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00DB" w14:textId="77777777" w:rsidR="003550E5" w:rsidRDefault="003550E5" w:rsidP="003550E5">
      <w:pPr>
        <w:spacing w:line="560" w:lineRule="exact"/>
        <w:jc w:val="center"/>
        <w:rPr>
          <w:rFonts w:ascii="仿宋" w:eastAsia="仿宋" w:hAnsi="仿宋" w:cs="仿宋" w:hint="eastAsia"/>
          <w:b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kern w:val="0"/>
          <w:sz w:val="44"/>
          <w:szCs w:val="44"/>
        </w:rPr>
        <w:t>报价表</w:t>
      </w:r>
    </w:p>
    <w:p w14:paraId="05439406" w14:textId="77777777" w:rsidR="003550E5" w:rsidRDefault="003550E5" w:rsidP="003550E5">
      <w:pPr>
        <w:spacing w:line="560" w:lineRule="exact"/>
        <w:jc w:val="center"/>
        <w:rPr>
          <w:rFonts w:ascii="仿宋" w:eastAsia="仿宋" w:hAnsi="仿宋" w:cs="仿宋" w:hint="eastAsia"/>
          <w:b/>
          <w:kern w:val="0"/>
          <w:sz w:val="44"/>
          <w:szCs w:val="44"/>
        </w:rPr>
      </w:pPr>
    </w:p>
    <w:p w14:paraId="0C926214" w14:textId="77777777" w:rsidR="003550E5" w:rsidRDefault="003550E5" w:rsidP="003550E5">
      <w:pPr>
        <w:spacing w:line="520" w:lineRule="exact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项目名称：</w:t>
      </w:r>
      <w:r w:rsidRPr="009400B7">
        <w:rPr>
          <w:rFonts w:ascii="仿宋" w:eastAsia="仿宋" w:hAnsi="仿宋" w:cs="仿宋" w:hint="eastAsia"/>
          <w:b/>
          <w:sz w:val="28"/>
        </w:rPr>
        <w:t>三亚市市直党政机关公务出行租赁车辆供应商采购项目</w:t>
      </w:r>
    </w:p>
    <w:p w14:paraId="66C96012" w14:textId="77777777" w:rsidR="003550E5" w:rsidRDefault="003550E5" w:rsidP="003550E5">
      <w:pPr>
        <w:spacing w:line="520" w:lineRule="exact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项目编号：</w:t>
      </w:r>
      <w:r w:rsidRPr="009400B7">
        <w:rPr>
          <w:rFonts w:ascii="仿宋" w:eastAsia="仿宋" w:hAnsi="仿宋" w:cs="仿宋"/>
          <w:b/>
          <w:sz w:val="28"/>
        </w:rPr>
        <w:t>K4602000002025000002</w:t>
      </w:r>
    </w:p>
    <w:p w14:paraId="56778554" w14:textId="77777777" w:rsidR="003550E5" w:rsidRDefault="003550E5" w:rsidP="003550E5">
      <w:pPr>
        <w:pStyle w:val="21"/>
        <w:spacing w:line="360" w:lineRule="exact"/>
        <w:ind w:leftChars="0" w:left="0" w:firstLineChars="0" w:firstLine="0"/>
        <w:jc w:val="left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2.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/>
        </w:rPr>
        <w:t>客运车辆≥9座（道路客运车辆适用）</w:t>
      </w:r>
    </w:p>
    <w:tbl>
      <w:tblPr>
        <w:tblpPr w:leftFromText="180" w:rightFromText="180" w:vertAnchor="text" w:horzAnchor="page" w:tblpX="1644" w:tblpY="486"/>
        <w:tblOverlap w:val="never"/>
        <w:tblW w:w="9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38"/>
        <w:gridCol w:w="1472"/>
        <w:gridCol w:w="1161"/>
        <w:gridCol w:w="959"/>
        <w:gridCol w:w="971"/>
        <w:gridCol w:w="1100"/>
        <w:gridCol w:w="1100"/>
        <w:gridCol w:w="1106"/>
      </w:tblGrid>
      <w:tr w:rsidR="003550E5" w14:paraId="5DE198AA" w14:textId="77777777" w:rsidTr="00C5010A">
        <w:trPr>
          <w:trHeight w:val="2188"/>
        </w:trPr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4242CBD8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1792FFA1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车型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7D657503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详细技术要求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3846F6C4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动力类型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15758EA7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自驾日租单价（元/天）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59EE6127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自驾月租单价（元/天）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911EFC2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包车日租单价（元/天）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027B01B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包车月租单价（元/天）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7D9BD259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日超250公里单价（元/公里）</w:t>
            </w:r>
          </w:p>
        </w:tc>
      </w:tr>
      <w:tr w:rsidR="003550E5" w14:paraId="7D904555" w14:textId="77777777" w:rsidTr="00C5010A">
        <w:trPr>
          <w:trHeight w:hRule="exact" w:val="923"/>
        </w:trPr>
        <w:tc>
          <w:tcPr>
            <w:tcW w:w="620" w:type="dxa"/>
            <w:vMerge w:val="restart"/>
            <w:tcBorders>
              <w:tl2br w:val="nil"/>
              <w:tr2bl w:val="nil"/>
            </w:tcBorders>
            <w:vAlign w:val="center"/>
          </w:tcPr>
          <w:p w14:paraId="32AAA72C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vAlign w:val="center"/>
          </w:tcPr>
          <w:p w14:paraId="57DC0EA9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中型载客汽车</w:t>
            </w:r>
          </w:p>
        </w:tc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 w14:paraId="302B54C5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94852">
              <w:rPr>
                <w:rFonts w:ascii="仿宋_GB2312" w:eastAsia="仿宋_GB2312" w:hAnsi="仿宋_GB2312" w:cs="仿宋_GB2312" w:hint="eastAsia"/>
                <w:bCs/>
                <w:sz w:val="24"/>
              </w:rPr>
              <w:t>车长小于6米且乘坐人数10—19人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95FC836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新能源车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3A906D66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51C1BB38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0383308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70A6BA8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26000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5D0FD3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2.5</w:t>
            </w:r>
          </w:p>
        </w:tc>
      </w:tr>
      <w:tr w:rsidR="003550E5" w14:paraId="0C1638FB" w14:textId="77777777" w:rsidTr="00C5010A">
        <w:trPr>
          <w:trHeight w:hRule="exact" w:val="866"/>
        </w:trPr>
        <w:tc>
          <w:tcPr>
            <w:tcW w:w="620" w:type="dxa"/>
            <w:vMerge/>
            <w:tcBorders>
              <w:tl2br w:val="nil"/>
              <w:tr2bl w:val="nil"/>
            </w:tcBorders>
            <w:vAlign w:val="center"/>
          </w:tcPr>
          <w:p w14:paraId="22C0B9DA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l2br w:val="nil"/>
              <w:tr2bl w:val="nil"/>
            </w:tcBorders>
            <w:vAlign w:val="center"/>
          </w:tcPr>
          <w:p w14:paraId="56A6B04B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/>
            <w:tcBorders>
              <w:tl2br w:val="nil"/>
              <w:tr2bl w:val="nil"/>
            </w:tcBorders>
            <w:vAlign w:val="center"/>
          </w:tcPr>
          <w:p w14:paraId="53C60DC1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700A7D27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燃油车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5D702B6A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333E713A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D8A913D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900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7F2C2D4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28000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729079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3.5</w:t>
            </w:r>
          </w:p>
        </w:tc>
      </w:tr>
      <w:tr w:rsidR="003550E5" w14:paraId="0C0EF667" w14:textId="77777777" w:rsidTr="00C5010A">
        <w:trPr>
          <w:trHeight w:hRule="exact" w:val="1544"/>
        </w:trPr>
        <w:tc>
          <w:tcPr>
            <w:tcW w:w="620" w:type="dxa"/>
            <w:vMerge w:val="restart"/>
            <w:tcBorders>
              <w:tl2br w:val="nil"/>
              <w:tr2bl w:val="nil"/>
            </w:tcBorders>
            <w:vAlign w:val="center"/>
          </w:tcPr>
          <w:p w14:paraId="4B949CF8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vAlign w:val="center"/>
          </w:tcPr>
          <w:p w14:paraId="1F56C13E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大型载客汽车</w:t>
            </w:r>
          </w:p>
          <w:p w14:paraId="5E40379F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60A2AF45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94852">
              <w:rPr>
                <w:rFonts w:ascii="仿宋_GB2312" w:eastAsia="仿宋_GB2312" w:hAnsi="仿宋_GB2312" w:cs="仿宋_GB2312" w:hint="eastAsia"/>
                <w:bCs/>
                <w:sz w:val="24"/>
              </w:rPr>
              <w:t>车长小于10米或乘坐人数20—33人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5C2AC21B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燃油车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6F65700E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2188B8A8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520CA58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FF461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30000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D31D6EC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3.5</w:t>
            </w:r>
          </w:p>
        </w:tc>
      </w:tr>
      <w:tr w:rsidR="003550E5" w14:paraId="155D7734" w14:textId="77777777" w:rsidTr="00C5010A">
        <w:trPr>
          <w:trHeight w:hRule="exact" w:val="856"/>
        </w:trPr>
        <w:tc>
          <w:tcPr>
            <w:tcW w:w="620" w:type="dxa"/>
            <w:vMerge/>
            <w:tcBorders>
              <w:tl2br w:val="nil"/>
              <w:tr2bl w:val="nil"/>
            </w:tcBorders>
            <w:vAlign w:val="center"/>
          </w:tcPr>
          <w:p w14:paraId="350F78A7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l2br w:val="nil"/>
              <w:tr2bl w:val="nil"/>
            </w:tcBorders>
            <w:vAlign w:val="center"/>
          </w:tcPr>
          <w:p w14:paraId="2D947117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 w14:paraId="32C351B4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994852">
              <w:rPr>
                <w:rFonts w:ascii="仿宋_GB2312" w:eastAsia="仿宋_GB2312" w:hAnsi="仿宋_GB2312" w:cs="仿宋_GB2312" w:hint="eastAsia"/>
                <w:bCs/>
                <w:sz w:val="24"/>
              </w:rPr>
              <w:t>车长小于10米或乘坐人数34—39人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A2231C6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新能源车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5CDC2210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0413B54E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31F1D9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BC01DA6" w14:textId="77777777" w:rsidR="003550E5" w:rsidRPr="000B2B3E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743E4EA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3.8</w:t>
            </w:r>
          </w:p>
        </w:tc>
      </w:tr>
      <w:tr w:rsidR="003550E5" w14:paraId="78B6EAFE" w14:textId="77777777" w:rsidTr="00C5010A">
        <w:trPr>
          <w:trHeight w:hRule="exact" w:val="731"/>
        </w:trPr>
        <w:tc>
          <w:tcPr>
            <w:tcW w:w="620" w:type="dxa"/>
            <w:vMerge/>
            <w:tcBorders>
              <w:tl2br w:val="nil"/>
              <w:tr2bl w:val="nil"/>
            </w:tcBorders>
            <w:vAlign w:val="center"/>
          </w:tcPr>
          <w:p w14:paraId="3DB2C176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l2br w:val="nil"/>
              <w:tr2bl w:val="nil"/>
            </w:tcBorders>
            <w:vAlign w:val="center"/>
          </w:tcPr>
          <w:p w14:paraId="0DB48EDB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/>
            <w:tcBorders>
              <w:tl2br w:val="nil"/>
              <w:tr2bl w:val="nil"/>
            </w:tcBorders>
            <w:vAlign w:val="center"/>
          </w:tcPr>
          <w:p w14:paraId="62D929DE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40282056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燃油车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5E6D524A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22FAD2ED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B7A931C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1300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86A57C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33000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22B79AB6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3.8</w:t>
            </w:r>
          </w:p>
        </w:tc>
      </w:tr>
      <w:tr w:rsidR="003550E5" w14:paraId="0961B6FB" w14:textId="77777777" w:rsidTr="00C5010A">
        <w:trPr>
          <w:trHeight w:hRule="exact" w:val="986"/>
        </w:trPr>
        <w:tc>
          <w:tcPr>
            <w:tcW w:w="620" w:type="dxa"/>
            <w:vMerge/>
            <w:tcBorders>
              <w:tl2br w:val="nil"/>
              <w:tr2bl w:val="nil"/>
            </w:tcBorders>
            <w:vAlign w:val="center"/>
          </w:tcPr>
          <w:p w14:paraId="1C61F8ED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l2br w:val="nil"/>
              <w:tr2bl w:val="nil"/>
            </w:tcBorders>
            <w:vAlign w:val="center"/>
          </w:tcPr>
          <w:p w14:paraId="7597703D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 w14:paraId="4DB9D3B0" w14:textId="77777777" w:rsidR="003550E5" w:rsidRPr="00994852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994852">
              <w:rPr>
                <w:rFonts w:ascii="仿宋_GB2312" w:eastAsia="仿宋_GB2312" w:hAnsi="仿宋_GB2312" w:cs="仿宋_GB2312" w:hint="eastAsia"/>
                <w:bCs/>
                <w:sz w:val="24"/>
              </w:rPr>
              <w:t>车长大于10米或乘坐人数40—50人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6CFAE6C5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新能源车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7073F99E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2C3C0B86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692E787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C8E356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61C6240B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3550E5" w14:paraId="671F1F7D" w14:textId="77777777" w:rsidTr="00C5010A">
        <w:trPr>
          <w:trHeight w:hRule="exact" w:val="1153"/>
        </w:trPr>
        <w:tc>
          <w:tcPr>
            <w:tcW w:w="620" w:type="dxa"/>
            <w:vMerge/>
            <w:tcBorders>
              <w:tl2br w:val="nil"/>
              <w:tr2bl w:val="nil"/>
            </w:tcBorders>
            <w:vAlign w:val="center"/>
          </w:tcPr>
          <w:p w14:paraId="04B56DC4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l2br w:val="nil"/>
              <w:tr2bl w:val="nil"/>
            </w:tcBorders>
            <w:vAlign w:val="center"/>
          </w:tcPr>
          <w:p w14:paraId="3F409C9E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l2br w:val="nil"/>
              <w:tr2bl w:val="nil"/>
            </w:tcBorders>
            <w:vAlign w:val="center"/>
          </w:tcPr>
          <w:p w14:paraId="2CC53DE1" w14:textId="77777777" w:rsidR="003550E5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25E3AA78" w14:textId="77777777" w:rsidR="003550E5" w:rsidRPr="009400B7" w:rsidRDefault="003550E5" w:rsidP="00C5010A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9400B7">
              <w:rPr>
                <w:rFonts w:ascii="仿宋_GB2312" w:eastAsia="仿宋_GB2312" w:hAnsi="仿宋_GB2312" w:cs="仿宋_GB2312" w:hint="eastAsia"/>
                <w:bCs/>
                <w:sz w:val="24"/>
              </w:rPr>
              <w:t>燃油车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2A0F8D3F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31AA6096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/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04824E5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1500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ABC4D32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38000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4EA2F23" w14:textId="77777777" w:rsidR="003550E5" w:rsidRDefault="003550E5" w:rsidP="00C5010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</w:tr>
    </w:tbl>
    <w:p w14:paraId="3007ED15" w14:textId="77777777" w:rsidR="003550E5" w:rsidRDefault="003550E5" w:rsidP="003550E5">
      <w:pPr>
        <w:rPr>
          <w:rFonts w:ascii="仿宋" w:eastAsia="仿宋" w:hAnsi="仿宋" w:cs="仿宋" w:hint="eastAsia"/>
        </w:rPr>
      </w:pPr>
    </w:p>
    <w:p w14:paraId="7612D3DF" w14:textId="24E7E14D" w:rsidR="00A330B9" w:rsidRPr="003550E5" w:rsidRDefault="003550E5" w:rsidP="003550E5">
      <w:pPr>
        <w:widowControl/>
        <w:topLinePunct/>
        <w:spacing w:before="4" w:line="360" w:lineRule="auto"/>
        <w:rPr>
          <w:rFonts w:ascii="仿宋" w:eastAsia="仿宋" w:hAnsi="仿宋" w:cs="仿宋" w:hint="eastAsia"/>
          <w:b/>
          <w:bCs/>
          <w:sz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</w:rPr>
        <w:t>供应商全称（公章）：</w:t>
      </w:r>
      <w:r>
        <w:rPr>
          <w:rFonts w:ascii="仿宋" w:eastAsia="仿宋" w:hAnsi="仿宋" w:cs="仿宋" w:hint="eastAsia"/>
          <w:b/>
          <w:bCs/>
          <w:sz w:val="24"/>
          <w:u w:val="single"/>
        </w:rPr>
        <w:t xml:space="preserve"> 海南万享通旅游客运有限公司 </w:t>
      </w:r>
    </w:p>
    <w:sectPr w:rsidR="00A330B9" w:rsidRPr="0035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1C8F2" w14:textId="77777777" w:rsidR="00F828E4" w:rsidRDefault="00F828E4" w:rsidP="003550E5">
      <w:pPr>
        <w:rPr>
          <w:rFonts w:hint="eastAsia"/>
        </w:rPr>
      </w:pPr>
      <w:r>
        <w:separator/>
      </w:r>
    </w:p>
  </w:endnote>
  <w:endnote w:type="continuationSeparator" w:id="0">
    <w:p w14:paraId="7EB37A59" w14:textId="77777777" w:rsidR="00F828E4" w:rsidRDefault="00F828E4" w:rsidP="00355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8AA6C" w14:textId="77777777" w:rsidR="00F828E4" w:rsidRDefault="00F828E4" w:rsidP="003550E5">
      <w:pPr>
        <w:rPr>
          <w:rFonts w:hint="eastAsia"/>
        </w:rPr>
      </w:pPr>
      <w:r>
        <w:separator/>
      </w:r>
    </w:p>
  </w:footnote>
  <w:footnote w:type="continuationSeparator" w:id="0">
    <w:p w14:paraId="0B7A649C" w14:textId="77777777" w:rsidR="00F828E4" w:rsidRDefault="00F828E4" w:rsidP="003550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D8"/>
    <w:rsid w:val="003550E5"/>
    <w:rsid w:val="004A6FBF"/>
    <w:rsid w:val="005662D8"/>
    <w:rsid w:val="00A330B9"/>
    <w:rsid w:val="00C1547B"/>
    <w:rsid w:val="00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3D16F"/>
  <w15:chartTrackingRefBased/>
  <w15:docId w15:val="{F7336C9B-7E26-414A-AE49-AFD4EFA0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550E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0E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0E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550E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550E5"/>
    <w:rPr>
      <w:rFonts w:ascii="Calibri" w:eastAsia="宋体" w:hAnsi="Calibri" w:cs="Times New Roman"/>
      <w:szCs w:val="24"/>
    </w:rPr>
  </w:style>
  <w:style w:type="paragraph" w:styleId="21">
    <w:name w:val="Body Text First Indent 2"/>
    <w:basedOn w:val="a7"/>
    <w:link w:val="22"/>
    <w:qFormat/>
    <w:rsid w:val="003550E5"/>
    <w:pPr>
      <w:tabs>
        <w:tab w:val="left" w:pos="5580"/>
      </w:tabs>
      <w:spacing w:before="120"/>
      <w:ind w:firstLineChars="200" w:firstLine="420"/>
    </w:pPr>
    <w:rPr>
      <w:szCs w:val="20"/>
      <w:lang w:val="zh-CN"/>
    </w:rPr>
  </w:style>
  <w:style w:type="character" w:customStyle="1" w:styleId="22">
    <w:name w:val="正文文本首行缩进 2 字符"/>
    <w:basedOn w:val="a8"/>
    <w:link w:val="21"/>
    <w:rsid w:val="003550E5"/>
    <w:rPr>
      <w:rFonts w:ascii="Calibri" w:eastAsia="宋体" w:hAnsi="Calibri" w:cs="Times New Roman"/>
      <w:szCs w:val="20"/>
      <w:lang w:val="zh-CN"/>
    </w:rPr>
  </w:style>
  <w:style w:type="character" w:customStyle="1" w:styleId="20">
    <w:name w:val="标题 2 字符"/>
    <w:basedOn w:val="a0"/>
    <w:link w:val="2"/>
    <w:uiPriority w:val="9"/>
    <w:semiHidden/>
    <w:rsid w:val="003550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239</Characters>
  <Application>Microsoft Office Word</Application>
  <DocSecurity>0</DocSecurity>
  <Lines>34</Lines>
  <Paragraphs>21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2025-09-30T07:33:00Z</dcterms:created>
  <dcterms:modified xsi:type="dcterms:W3CDTF">2025-09-30T07:34:00Z</dcterms:modified>
</cp:coreProperties>
</file>