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72"/>
          <w:szCs w:val="72"/>
        </w:rPr>
      </w:pPr>
      <w:r>
        <w:rPr>
          <w:sz w:val="72"/>
          <w:szCs w:val="72"/>
        </w:rPr>
        <w:t>2019</w:t>
      </w:r>
      <w:r>
        <w:rPr>
          <w:rFonts w:hint="eastAsia"/>
          <w:sz w:val="72"/>
          <w:szCs w:val="72"/>
        </w:rPr>
        <w:t>年三亚市文化广电出版体育局部门预算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sz w:val="32"/>
          <w:szCs w:val="32"/>
        </w:rPr>
        <w:t>部门支出总表</w:t>
      </w:r>
    </w:p>
    <w:p>
      <w:pPr>
        <w:widowControl/>
        <w:numPr>
          <w:ilvl w:val="0"/>
          <w:numId w:val="3"/>
        </w:numPr>
        <w:jc w:val="left"/>
        <w:rPr>
          <w:rFonts w:ascii="黑体" w:hAnsi="宋体" w:eastAsia="黑体"/>
          <w:sz w:val="32"/>
          <w:szCs w:val="32"/>
        </w:rPr>
      </w:pPr>
      <w:r>
        <w:rPr>
          <w:rFonts w:hint="eastAsia" w:ascii="仿宋_GB2312" w:eastAsia="仿宋_GB2312"/>
          <w:sz w:val="32"/>
          <w:szCs w:val="32"/>
        </w:rPr>
        <w:t>项目支出绩效信息表</w:t>
      </w:r>
    </w:p>
    <w:p>
      <w:pPr>
        <w:widowControl/>
        <w:numPr>
          <w:ilvl w:val="0"/>
          <w:numId w:val="3"/>
        </w:numPr>
        <w:jc w:val="left"/>
        <w:rPr>
          <w:rFonts w:ascii="仿宋_GB2312" w:eastAsia="仿宋_GB2312"/>
          <w:sz w:val="32"/>
          <w:szCs w:val="32"/>
        </w:rPr>
      </w:pPr>
      <w:r>
        <w:rPr>
          <w:rFonts w:hint="eastAsia" w:ascii="仿宋_GB2312" w:eastAsia="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6"/>
        <w:numPr>
          <w:ilvl w:val="0"/>
          <w:numId w:val="4"/>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部门主要职能及机构设置情况</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（一）部门主要职能：主管全市文化艺术和文物，广播电影电视，新闻出版和版权，体育工作的政府部门。</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二）机构设置情况：主管局：三亚市文化广电出版体育局本级。七个下属单位：三亚市图书馆（事业单位），三亚市群众艺术馆（事业单位），三亚市博物馆（事业单位），三亚市业余体育学校（事业单位），三亚市文化市场行政执法支队（参公事业单位），三亚市电影公司（企业化管理单位），三亚市文化体育发展中心（企业化管理单位）。</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3168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纳入三亚市文化广电出版体育局（部门）</w:t>
      </w:r>
      <w:r>
        <w:rPr>
          <w:rFonts w:ascii="仿宋_GB2312" w:hAnsi="黑体" w:eastAsia="仿宋_GB2312" w:cs="仿宋_GB2312"/>
          <w:sz w:val="32"/>
          <w:szCs w:val="32"/>
        </w:rPr>
        <w:t>2019</w:t>
      </w:r>
      <w:r>
        <w:rPr>
          <w:rFonts w:hint="eastAsia" w:ascii="仿宋_GB2312" w:hAnsi="黑体" w:eastAsia="仿宋_GB2312" w:cs="仿宋_GB2312"/>
          <w:sz w:val="32"/>
          <w:szCs w:val="32"/>
        </w:rPr>
        <w:t>年部门预算编制范围的二级预算单位包括：</w:t>
      </w:r>
    </w:p>
    <w:p>
      <w:pPr>
        <w:pStyle w:val="6"/>
        <w:numPr>
          <w:ilvl w:val="0"/>
          <w:numId w:val="6"/>
        </w:numPr>
        <w:ind w:left="108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三亚市图书馆</w:t>
      </w:r>
    </w:p>
    <w:p>
      <w:pPr>
        <w:pStyle w:val="6"/>
        <w:numPr>
          <w:ilvl w:val="0"/>
          <w:numId w:val="6"/>
        </w:numPr>
        <w:ind w:left="108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三亚市群众艺术馆</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三亚市博物馆</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三亚市业余体育学校</w:t>
      </w:r>
    </w:p>
    <w:p>
      <w:pPr>
        <w:ind w:left="800"/>
        <w:jc w:val="left"/>
        <w:rPr>
          <w:rFonts w:ascii="仿宋_GB2312" w:hAnsi="黑体" w:eastAsia="仿宋_GB2312" w:cs="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．三亚市文化市场行政执法支队</w:t>
      </w:r>
    </w:p>
    <w:p>
      <w:pPr>
        <w:ind w:left="800"/>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年部门预算表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年部门预算情况说明</w:t>
      </w:r>
    </w:p>
    <w:p>
      <w:pPr>
        <w:ind w:firstLine="3168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年财政拨款收支预算情况的总体说明</w:t>
      </w:r>
    </w:p>
    <w:p>
      <w:pPr>
        <w:ind w:firstLine="3168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三亚市文化广电出版体育局</w:t>
      </w:r>
      <w:r>
        <w:rPr>
          <w:rFonts w:hint="eastAsia" w:ascii="仿宋_GB2312" w:hAnsi="黑体" w:eastAsia="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年财政拨款收支总预算</w:t>
      </w:r>
      <w:r>
        <w:rPr>
          <w:rFonts w:ascii="仿宋_GB2312" w:hAnsi="黑体" w:eastAsia="仿宋_GB2312" w:cs="仿宋_GB2312"/>
          <w:sz w:val="32"/>
          <w:szCs w:val="32"/>
        </w:rPr>
        <w:t>5302.16</w:t>
      </w:r>
      <w:r>
        <w:rPr>
          <w:rFonts w:hint="eastAsia" w:ascii="仿宋_GB2312" w:hAnsi="黑体" w:eastAsia="仿宋_GB2312"/>
          <w:sz w:val="32"/>
          <w:szCs w:val="32"/>
        </w:rPr>
        <w:t>万元。其中，收入总计</w:t>
      </w:r>
      <w:r>
        <w:rPr>
          <w:rFonts w:ascii="仿宋_GB2312" w:hAnsi="黑体" w:eastAsia="仿宋_GB2312" w:cs="仿宋_GB2312"/>
          <w:sz w:val="32"/>
          <w:szCs w:val="32"/>
        </w:rPr>
        <w:t>5302.16</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4742.16</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ascii="仿宋_GB2312" w:hAnsi="黑体" w:eastAsia="仿宋_GB2312" w:cs="仿宋_GB2312"/>
          <w:sz w:val="32"/>
          <w:szCs w:val="32"/>
        </w:rPr>
        <w:t>560</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万元；支出总计</w:t>
      </w:r>
      <w:r>
        <w:rPr>
          <w:rFonts w:ascii="仿宋_GB2312" w:hAnsi="黑体" w:eastAsia="仿宋_GB2312" w:cs="仿宋_GB2312"/>
          <w:sz w:val="32"/>
          <w:szCs w:val="32"/>
        </w:rPr>
        <w:t>5302.16</w:t>
      </w:r>
      <w:r>
        <w:rPr>
          <w:rFonts w:hint="eastAsia" w:ascii="仿宋_GB2312" w:hAnsi="黑体" w:eastAsia="仿宋_GB2312"/>
          <w:sz w:val="32"/>
          <w:szCs w:val="32"/>
        </w:rPr>
        <w:t>万元，包括</w:t>
      </w:r>
      <w:r>
        <w:rPr>
          <w:rFonts w:ascii="仿宋_GB2312" w:hAnsi="黑体" w:eastAsia="仿宋_GB2312"/>
          <w:sz w:val="32"/>
          <w:szCs w:val="32"/>
        </w:rPr>
        <w:t>:</w:t>
      </w:r>
      <w:r>
        <w:rPr>
          <w:rFonts w:hint="eastAsia" w:ascii="仿宋_GB2312" w:hAnsi="黑体" w:eastAsia="仿宋_GB2312"/>
          <w:sz w:val="32"/>
          <w:szCs w:val="32"/>
        </w:rPr>
        <w:t>文化旅游体育与传媒支出</w:t>
      </w:r>
      <w:r>
        <w:rPr>
          <w:rFonts w:ascii="仿宋_GB2312" w:hAnsi="黑体" w:eastAsia="仿宋_GB2312" w:cs="仿宋_GB2312"/>
          <w:sz w:val="32"/>
          <w:szCs w:val="32"/>
        </w:rPr>
        <w:t>4269.01</w:t>
      </w:r>
      <w:r>
        <w:rPr>
          <w:rFonts w:hint="eastAsia" w:ascii="仿宋_GB2312" w:hAnsi="黑体" w:eastAsia="仿宋_GB2312"/>
          <w:sz w:val="32"/>
          <w:szCs w:val="32"/>
        </w:rPr>
        <w:t>万元、社会保障和就业支出</w:t>
      </w:r>
      <w:r>
        <w:rPr>
          <w:rFonts w:ascii="仿宋_GB2312" w:hAnsi="黑体" w:eastAsia="仿宋_GB2312" w:cs="仿宋_GB2312"/>
          <w:sz w:val="32"/>
          <w:szCs w:val="32"/>
        </w:rPr>
        <w:t>201.83</w:t>
      </w:r>
      <w:r>
        <w:rPr>
          <w:rFonts w:hint="eastAsia" w:ascii="仿宋_GB2312" w:hAnsi="黑体" w:eastAsia="仿宋_GB2312"/>
          <w:sz w:val="32"/>
          <w:szCs w:val="32"/>
        </w:rPr>
        <w:t>万元、卫生健康支出</w:t>
      </w:r>
      <w:r>
        <w:rPr>
          <w:rFonts w:ascii="仿宋_GB2312" w:hAnsi="黑体" w:eastAsia="仿宋_GB2312"/>
          <w:sz w:val="32"/>
          <w:szCs w:val="32"/>
        </w:rPr>
        <w:t>182.75</w:t>
      </w:r>
      <w:r>
        <w:rPr>
          <w:rFonts w:hint="eastAsia" w:ascii="仿宋_GB2312" w:hAnsi="黑体" w:eastAsia="仿宋_GB2312"/>
          <w:sz w:val="32"/>
          <w:szCs w:val="32"/>
        </w:rPr>
        <w:t>万元、住房保障支出</w:t>
      </w:r>
      <w:r>
        <w:rPr>
          <w:rFonts w:ascii="仿宋_GB2312" w:hAnsi="黑体" w:eastAsia="仿宋_GB2312"/>
          <w:sz w:val="32"/>
          <w:szCs w:val="32"/>
        </w:rPr>
        <w:t>88.57</w:t>
      </w:r>
      <w:r>
        <w:rPr>
          <w:rFonts w:hint="eastAsia" w:ascii="仿宋_GB2312" w:hAnsi="黑体" w:eastAsia="仿宋_GB2312"/>
          <w:sz w:val="32"/>
          <w:szCs w:val="32"/>
        </w:rPr>
        <w:t>万元、其它支出</w:t>
      </w:r>
      <w:r>
        <w:rPr>
          <w:rFonts w:ascii="仿宋_GB2312" w:hAnsi="黑体" w:eastAsia="仿宋_GB2312"/>
          <w:sz w:val="32"/>
          <w:szCs w:val="32"/>
        </w:rPr>
        <w:t>560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cs="仿宋_GB2312"/>
          <w:sz w:val="32"/>
          <w:szCs w:val="32"/>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三亚市文化广电出版体育局</w:t>
      </w:r>
      <w:r>
        <w:rPr>
          <w:rFonts w:hint="eastAsia" w:ascii="仿宋_GB2312" w:hAnsi="黑体" w:eastAsia="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4742.16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992.04</w:t>
      </w:r>
      <w:r>
        <w:rPr>
          <w:rFonts w:hint="eastAsia" w:ascii="仿宋_GB2312" w:hAnsi="黑体" w:eastAsia="仿宋_GB2312"/>
          <w:sz w:val="32"/>
          <w:szCs w:val="32"/>
        </w:rPr>
        <w:t>万元，主要是：克利伯帆船赛事经费本年不列入本年预算项目及减少去年支出进度缓慢的项目经费。</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31680" w:firstLineChars="250"/>
        <w:rPr>
          <w:rFonts w:ascii="仿宋_GB2312" w:hAnsi="黑体" w:eastAsia="仿宋_GB2312"/>
          <w:sz w:val="32"/>
          <w:szCs w:val="32"/>
        </w:rPr>
      </w:pPr>
      <w:r>
        <w:rPr>
          <w:rFonts w:hint="eastAsia" w:ascii="仿宋_GB2312" w:hAnsi="黑体" w:eastAsia="仿宋_GB2312"/>
          <w:sz w:val="32"/>
          <w:szCs w:val="32"/>
        </w:rPr>
        <w:t>文化旅游体育与传媒</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ascii="仿宋_GB2312" w:hAnsi="黑体" w:eastAsia="仿宋_GB2312" w:cs="仿宋_GB2312"/>
          <w:sz w:val="32"/>
          <w:szCs w:val="32"/>
        </w:rPr>
        <w:t>4269.01</w:t>
      </w:r>
      <w:r>
        <w:rPr>
          <w:rFonts w:hint="eastAsia" w:ascii="仿宋_GB2312" w:hAnsi="黑体" w:eastAsia="仿宋_GB2312"/>
          <w:sz w:val="32"/>
          <w:szCs w:val="32"/>
        </w:rPr>
        <w:t>万元，占</w:t>
      </w:r>
      <w:r>
        <w:rPr>
          <w:rFonts w:ascii="仿宋_GB2312" w:hAnsi="黑体" w:eastAsia="仿宋_GB2312" w:cs="仿宋_GB2312"/>
          <w:sz w:val="32"/>
          <w:szCs w:val="32"/>
        </w:rPr>
        <w:t>90</w:t>
      </w:r>
      <w:r>
        <w:rPr>
          <w:rFonts w:ascii="仿宋_GB2312" w:hAnsi="黑体" w:eastAsia="仿宋_GB2312"/>
          <w:sz w:val="32"/>
          <w:szCs w:val="32"/>
        </w:rPr>
        <w:t>%</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ascii="仿宋_GB2312" w:hAnsi="黑体" w:eastAsia="仿宋_GB2312" w:cs="仿宋_GB2312"/>
          <w:sz w:val="32"/>
          <w:szCs w:val="32"/>
        </w:rPr>
        <w:t>201.83</w:t>
      </w:r>
      <w:r>
        <w:rPr>
          <w:rFonts w:hint="eastAsia" w:ascii="仿宋_GB2312" w:hAnsi="黑体" w:eastAsia="仿宋_GB2312"/>
          <w:sz w:val="32"/>
          <w:szCs w:val="32"/>
        </w:rPr>
        <w:t>万元，占</w:t>
      </w:r>
      <w:r>
        <w:rPr>
          <w:rFonts w:ascii="仿宋_GB2312" w:hAnsi="黑体" w:eastAsia="仿宋_GB2312" w:cs="仿宋_GB2312"/>
          <w:sz w:val="32"/>
          <w:szCs w:val="32"/>
        </w:rPr>
        <w:t>4.25</w:t>
      </w:r>
      <w:r>
        <w:rPr>
          <w:rFonts w:ascii="仿宋_GB2312" w:hAnsi="黑体" w:eastAsia="仿宋_GB2312"/>
          <w:sz w:val="32"/>
          <w:szCs w:val="32"/>
        </w:rPr>
        <w:t>%</w:t>
      </w:r>
      <w:r>
        <w:rPr>
          <w:rFonts w:hint="eastAsia" w:ascii="仿宋_GB2312" w:hAnsi="黑体" w:eastAsia="仿宋_GB2312"/>
          <w:sz w:val="32"/>
          <w:szCs w:val="32"/>
        </w:rPr>
        <w:t>；卫生健康</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ascii="仿宋_GB2312" w:hAnsi="黑体" w:eastAsia="仿宋_GB2312" w:cs="仿宋_GB2312"/>
          <w:sz w:val="32"/>
          <w:szCs w:val="32"/>
        </w:rPr>
        <w:t>182.75</w:t>
      </w:r>
      <w:r>
        <w:rPr>
          <w:rFonts w:hint="eastAsia" w:ascii="仿宋_GB2312" w:hAnsi="黑体" w:eastAsia="仿宋_GB2312"/>
          <w:sz w:val="32"/>
          <w:szCs w:val="32"/>
        </w:rPr>
        <w:t>万元，占</w:t>
      </w:r>
      <w:r>
        <w:rPr>
          <w:rFonts w:ascii="仿宋_GB2312" w:hAnsi="黑体" w:eastAsia="仿宋_GB2312" w:cs="仿宋_GB2312"/>
          <w:sz w:val="32"/>
          <w:szCs w:val="32"/>
        </w:rPr>
        <w:t>3.85</w:t>
      </w:r>
      <w:r>
        <w:rPr>
          <w:rFonts w:ascii="仿宋_GB2312" w:hAnsi="黑体" w:eastAsia="仿宋_GB2312"/>
          <w:sz w:val="32"/>
          <w:szCs w:val="32"/>
        </w:rPr>
        <w:t>%</w:t>
      </w:r>
      <w:r>
        <w:rPr>
          <w:rFonts w:hint="eastAsia" w:ascii="仿宋_GB2312" w:hAnsi="黑体" w:eastAsia="仿宋_GB2312"/>
          <w:sz w:val="32"/>
          <w:szCs w:val="32"/>
        </w:rPr>
        <w:t>；住房保障</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ascii="仿宋_GB2312" w:hAnsi="黑体" w:eastAsia="仿宋_GB2312"/>
          <w:sz w:val="32"/>
          <w:szCs w:val="32"/>
        </w:rPr>
        <w:t>88.57</w:t>
      </w:r>
      <w:r>
        <w:rPr>
          <w:rFonts w:hint="eastAsia" w:ascii="仿宋_GB2312" w:hAnsi="黑体" w:eastAsia="仿宋_GB2312"/>
          <w:sz w:val="32"/>
          <w:szCs w:val="32"/>
        </w:rPr>
        <w:t>万元，占</w:t>
      </w:r>
      <w:r>
        <w:rPr>
          <w:rFonts w:ascii="仿宋_GB2312" w:hAnsi="黑体" w:eastAsia="仿宋_GB2312" w:cs="仿宋_GB2312"/>
          <w:sz w:val="32"/>
          <w:szCs w:val="32"/>
        </w:rPr>
        <w:t>1.9</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（款）行政运行（项）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预算数为</w:t>
      </w:r>
      <w:r>
        <w:rPr>
          <w:rFonts w:ascii="仿宋_GB2312" w:hAnsi="黑体" w:eastAsia="仿宋_GB2312" w:cs="仿宋_GB2312"/>
          <w:sz w:val="32"/>
          <w:szCs w:val="32"/>
        </w:rPr>
        <w:t>495.88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0.63</w:t>
      </w:r>
      <w:r>
        <w:rPr>
          <w:rFonts w:hint="eastAsia" w:ascii="仿宋_GB2312" w:hAnsi="黑体" w:eastAsia="仿宋_GB2312"/>
          <w:sz w:val="32"/>
          <w:szCs w:val="32"/>
        </w:rPr>
        <w:t>万元</w:t>
      </w:r>
      <w:r>
        <w:rPr>
          <w:rFonts w:hint="eastAsia" w:ascii="仿宋_GB2312" w:hAnsi="黑体" w:eastAsia="仿宋_GB2312" w:cs="仿宋_GB2312"/>
          <w:sz w:val="32"/>
          <w:szCs w:val="32"/>
        </w:rPr>
        <w:t>。主要是人员变动，支出增加。</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（款）一般行政管理事务（项）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预算数为</w:t>
      </w:r>
      <w:r>
        <w:rPr>
          <w:rFonts w:ascii="仿宋_GB2312" w:hAnsi="黑体" w:eastAsia="仿宋_GB2312" w:cs="仿宋_GB2312"/>
          <w:sz w:val="32"/>
          <w:szCs w:val="32"/>
        </w:rPr>
        <w:t>52.27</w:t>
      </w:r>
      <w:r>
        <w:rPr>
          <w:rFonts w:hint="eastAsia" w:ascii="仿宋_GB2312" w:hAnsi="黑体" w:eastAsia="仿宋_GB2312"/>
          <w:sz w:val="32"/>
          <w:szCs w:val="32"/>
        </w:rPr>
        <w:t>万元</w:t>
      </w:r>
      <w:r>
        <w:rPr>
          <w:rFonts w:ascii="仿宋_GB2312" w:hAnsi="黑体" w:eastAsia="仿宋_GB2312"/>
          <w:sz w:val="32"/>
          <w:szCs w:val="32"/>
        </w:rPr>
        <w:t xml:space="preserve">, </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69.37</w:t>
      </w:r>
      <w:r>
        <w:rPr>
          <w:rFonts w:hint="eastAsia" w:ascii="仿宋_GB2312" w:hAnsi="黑体" w:eastAsia="仿宋_GB2312"/>
          <w:sz w:val="32"/>
          <w:szCs w:val="32"/>
        </w:rPr>
        <w:t>万元，主要是：支出</w:t>
      </w:r>
      <w:r>
        <w:rPr>
          <w:rFonts w:hint="eastAsia" w:ascii="仿宋_GB2312" w:hAnsi="黑体" w:eastAsia="仿宋_GB2312" w:cs="仿宋_GB2312"/>
          <w:sz w:val="32"/>
          <w:szCs w:val="32"/>
        </w:rPr>
        <w:t>减少</w:t>
      </w:r>
      <w:r>
        <w:rPr>
          <w:rFonts w:hint="eastAsia" w:ascii="仿宋_GB2312" w:hAnsi="黑体" w:eastAsia="仿宋_GB2312"/>
          <w:sz w:val="32"/>
          <w:szCs w:val="32"/>
        </w:rPr>
        <w:t>，会计科目机关服务（项）预算数进行调整合并。</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w:t>
      </w:r>
      <w:r>
        <w:rPr>
          <w:rFonts w:hint="eastAsia" w:ascii="仿宋_GB2312" w:hAnsi="黑体" w:eastAsia="仿宋_GB2312"/>
          <w:sz w:val="32"/>
          <w:szCs w:val="32"/>
        </w:rPr>
        <w:t>图书馆（项）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1156.49</w:t>
      </w:r>
      <w:r>
        <w:rPr>
          <w:rFonts w:hint="eastAsia" w:ascii="仿宋_GB2312" w:hAnsi="黑体" w:eastAsia="仿宋_GB2312"/>
          <w:sz w:val="32"/>
          <w:szCs w:val="32"/>
        </w:rPr>
        <w:t>万元，比上年预算数增加</w:t>
      </w:r>
      <w:r>
        <w:rPr>
          <w:rFonts w:ascii="仿宋_GB2312" w:hAnsi="黑体" w:eastAsia="仿宋_GB2312" w:cs="仿宋_GB2312"/>
          <w:sz w:val="32"/>
          <w:szCs w:val="32"/>
        </w:rPr>
        <w:t>8.3</w:t>
      </w:r>
      <w:r>
        <w:rPr>
          <w:rFonts w:hint="eastAsia" w:ascii="仿宋_GB2312" w:hAnsi="黑体" w:eastAsia="仿宋_GB2312"/>
          <w:sz w:val="32"/>
          <w:szCs w:val="32"/>
        </w:rPr>
        <w:t>万元，主要是：市政府加大对图书馆建设资金的投入，</w:t>
      </w:r>
      <w:r>
        <w:rPr>
          <w:rFonts w:hint="eastAsia" w:ascii="仿宋_GB2312" w:hAnsi="黑体" w:eastAsia="仿宋_GB2312" w:cs="仿宋_GB2312"/>
          <w:sz w:val="32"/>
          <w:szCs w:val="32"/>
        </w:rPr>
        <w:t>几乎与上年持平</w:t>
      </w:r>
      <w:r>
        <w:rPr>
          <w:rFonts w:hint="eastAsia" w:ascii="仿宋_GB2312" w:hAnsi="黑体" w:eastAsia="仿宋_GB2312"/>
          <w:sz w:val="32"/>
          <w:szCs w:val="32"/>
        </w:rPr>
        <w:t>。</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w:t>
      </w:r>
      <w:r>
        <w:rPr>
          <w:rFonts w:hint="eastAsia" w:ascii="仿宋_GB2312" w:hAnsi="黑体" w:eastAsia="仿宋_GB2312"/>
          <w:sz w:val="32"/>
          <w:szCs w:val="32"/>
        </w:rPr>
        <w:t>文化活动（项）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138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87</w:t>
      </w:r>
      <w:r>
        <w:rPr>
          <w:rFonts w:hint="eastAsia" w:ascii="仿宋_GB2312" w:hAnsi="黑体" w:eastAsia="仿宋_GB2312"/>
          <w:sz w:val="32"/>
          <w:szCs w:val="32"/>
        </w:rPr>
        <w:t>万元</w:t>
      </w:r>
      <w:r>
        <w:rPr>
          <w:rFonts w:hint="eastAsia" w:ascii="仿宋_GB2312" w:hAnsi="黑体" w:eastAsia="仿宋_GB2312" w:cs="仿宋_GB2312"/>
          <w:sz w:val="32"/>
          <w:szCs w:val="32"/>
        </w:rPr>
        <w:t>，</w:t>
      </w:r>
      <w:r>
        <w:rPr>
          <w:rFonts w:hint="eastAsia" w:ascii="仿宋_GB2312" w:hAnsi="黑体" w:eastAsia="仿宋_GB2312"/>
          <w:sz w:val="32"/>
          <w:szCs w:val="32"/>
        </w:rPr>
        <w:t>主要是：加大对</w:t>
      </w:r>
      <w:r>
        <w:rPr>
          <w:rFonts w:hint="eastAsia" w:ascii="仿宋_GB2312" w:hAnsi="黑体" w:eastAsia="仿宋_GB2312" w:cs="仿宋_GB2312"/>
          <w:sz w:val="32"/>
          <w:szCs w:val="32"/>
        </w:rPr>
        <w:t>文化活动中的支出。</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5</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w:t>
      </w:r>
      <w:r>
        <w:rPr>
          <w:rFonts w:hint="eastAsia" w:ascii="仿宋_GB2312" w:hAnsi="黑体" w:eastAsia="仿宋_GB2312"/>
          <w:sz w:val="32"/>
          <w:szCs w:val="32"/>
        </w:rPr>
        <w:t>群众文化（项）</w:t>
      </w:r>
      <w:r>
        <w:rPr>
          <w:rFonts w:ascii="仿宋_GB2312" w:hAnsi="黑体" w:eastAsia="仿宋_GB2312"/>
          <w:sz w:val="32"/>
          <w:szCs w:val="32"/>
        </w:rPr>
        <w:t>2019</w:t>
      </w:r>
      <w:r>
        <w:rPr>
          <w:rFonts w:hint="eastAsia" w:ascii="仿宋_GB2312" w:hAnsi="黑体" w:eastAsia="仿宋_GB2312"/>
          <w:sz w:val="32"/>
          <w:szCs w:val="32"/>
        </w:rPr>
        <w:t>预算数</w:t>
      </w:r>
      <w:r>
        <w:rPr>
          <w:rFonts w:ascii="仿宋_GB2312" w:hAnsi="黑体" w:eastAsia="仿宋_GB2312"/>
          <w:sz w:val="32"/>
          <w:szCs w:val="32"/>
        </w:rPr>
        <w:t>729.88</w:t>
      </w:r>
      <w:r>
        <w:rPr>
          <w:rFonts w:hint="eastAsia" w:ascii="仿宋_GB2312" w:hAnsi="黑体" w:eastAsia="仿宋_GB2312"/>
          <w:sz w:val="32"/>
          <w:szCs w:val="32"/>
        </w:rPr>
        <w:t>万元，比上年预算数增加</w:t>
      </w:r>
      <w:r>
        <w:rPr>
          <w:rFonts w:ascii="仿宋_GB2312" w:hAnsi="黑体" w:eastAsia="仿宋_GB2312" w:cs="仿宋_GB2312"/>
          <w:sz w:val="32"/>
          <w:szCs w:val="32"/>
        </w:rPr>
        <w:t>96.50</w:t>
      </w:r>
      <w:r>
        <w:rPr>
          <w:rFonts w:hint="eastAsia" w:ascii="仿宋_GB2312" w:hAnsi="黑体" w:eastAsia="仿宋_GB2312"/>
          <w:sz w:val="32"/>
          <w:szCs w:val="32"/>
        </w:rPr>
        <w:t>万元，主要是：三亚市群众艺术馆为新建设投入使用的新馆，一些基础设施在不断完善。</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w:t>
      </w:r>
      <w:r>
        <w:rPr>
          <w:rFonts w:hint="eastAsia" w:ascii="仿宋_GB2312" w:hAnsi="黑体" w:eastAsia="仿宋_GB2312"/>
          <w:sz w:val="32"/>
          <w:szCs w:val="32"/>
        </w:rPr>
        <w:t>旅游</w:t>
      </w:r>
      <w:r>
        <w:rPr>
          <w:rFonts w:hint="eastAsia" w:ascii="仿宋_GB2312" w:hAnsi="黑体" w:eastAsia="仿宋_GB2312" w:cs="仿宋_GB2312"/>
          <w:sz w:val="32"/>
          <w:szCs w:val="32"/>
        </w:rPr>
        <w:t>（款）</w:t>
      </w:r>
      <w:r>
        <w:rPr>
          <w:rFonts w:hint="eastAsia" w:ascii="仿宋_GB2312" w:hAnsi="黑体" w:eastAsia="仿宋_GB2312"/>
          <w:sz w:val="32"/>
          <w:szCs w:val="32"/>
        </w:rPr>
        <w:t>文化和旅游市场管理（项）</w:t>
      </w:r>
      <w:r>
        <w:rPr>
          <w:rFonts w:ascii="仿宋_GB2312" w:hAnsi="黑体" w:eastAsia="仿宋_GB2312"/>
          <w:sz w:val="32"/>
          <w:szCs w:val="32"/>
        </w:rPr>
        <w:t>2019</w:t>
      </w:r>
      <w:r>
        <w:rPr>
          <w:rFonts w:hint="eastAsia" w:ascii="仿宋_GB2312" w:hAnsi="黑体" w:eastAsia="仿宋_GB2312"/>
          <w:sz w:val="32"/>
          <w:szCs w:val="32"/>
        </w:rPr>
        <w:t>预算数</w:t>
      </w:r>
      <w:r>
        <w:rPr>
          <w:rFonts w:ascii="仿宋_GB2312" w:hAnsi="黑体" w:eastAsia="仿宋_GB2312"/>
          <w:sz w:val="32"/>
          <w:szCs w:val="32"/>
        </w:rPr>
        <w:t>114.87</w:t>
      </w:r>
      <w:r>
        <w:rPr>
          <w:rFonts w:hint="eastAsia" w:ascii="仿宋_GB2312" w:hAnsi="黑体" w:eastAsia="仿宋_GB2312"/>
          <w:sz w:val="32"/>
          <w:szCs w:val="32"/>
        </w:rPr>
        <w:t>万元，比上年预算数增加</w:t>
      </w:r>
      <w:r>
        <w:rPr>
          <w:rFonts w:ascii="仿宋_GB2312" w:hAnsi="黑体" w:eastAsia="仿宋_GB2312"/>
          <w:sz w:val="32"/>
          <w:szCs w:val="32"/>
        </w:rPr>
        <w:t>7.65</w:t>
      </w:r>
      <w:r>
        <w:rPr>
          <w:rFonts w:hint="eastAsia" w:ascii="仿宋_GB2312" w:hAnsi="黑体" w:eastAsia="仿宋_GB2312"/>
          <w:sz w:val="32"/>
          <w:szCs w:val="32"/>
        </w:rPr>
        <w:t>万元，主要是：把文化交流与合作（项）合并。</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7</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体育与传媒支出（类）文化和旅游（款）</w:t>
      </w:r>
      <w:r>
        <w:rPr>
          <w:rFonts w:hint="eastAsia" w:ascii="仿宋_GB2312" w:hAnsi="黑体" w:eastAsia="仿宋_GB2312"/>
          <w:sz w:val="32"/>
          <w:szCs w:val="32"/>
        </w:rPr>
        <w:t>其他文化支出（项）</w:t>
      </w:r>
      <w:r>
        <w:rPr>
          <w:rFonts w:ascii="仿宋_GB2312" w:hAnsi="黑体" w:eastAsia="仿宋_GB2312"/>
          <w:sz w:val="32"/>
          <w:szCs w:val="32"/>
        </w:rPr>
        <w:t>2019</w:t>
      </w:r>
      <w:r>
        <w:rPr>
          <w:rFonts w:hint="eastAsia" w:ascii="仿宋_GB2312" w:hAnsi="黑体" w:eastAsia="仿宋_GB2312"/>
          <w:sz w:val="32"/>
          <w:szCs w:val="32"/>
        </w:rPr>
        <w:t>预算数</w:t>
      </w:r>
      <w:r>
        <w:rPr>
          <w:rFonts w:ascii="仿宋_GB2312" w:hAnsi="黑体" w:eastAsia="仿宋_GB2312"/>
          <w:sz w:val="32"/>
          <w:szCs w:val="32"/>
        </w:rPr>
        <w:t>1165.30</w:t>
      </w:r>
      <w:r>
        <w:rPr>
          <w:rFonts w:hint="eastAsia" w:ascii="仿宋_GB2312" w:hAnsi="黑体" w:eastAsia="仿宋_GB2312"/>
          <w:sz w:val="32"/>
          <w:szCs w:val="32"/>
        </w:rPr>
        <w:t>万元。比上年预算数增加</w:t>
      </w:r>
      <w:r>
        <w:rPr>
          <w:rFonts w:ascii="仿宋_GB2312" w:hAnsi="黑体" w:eastAsia="仿宋_GB2312" w:cs="仿宋_GB2312"/>
          <w:sz w:val="32"/>
          <w:szCs w:val="32"/>
        </w:rPr>
        <w:t>76.02</w:t>
      </w:r>
      <w:r>
        <w:rPr>
          <w:rFonts w:hint="eastAsia" w:ascii="仿宋_GB2312" w:hAnsi="黑体" w:eastAsia="仿宋_GB2312"/>
          <w:sz w:val="32"/>
          <w:szCs w:val="32"/>
        </w:rPr>
        <w:t>万元，主要是：增加文化活动演出的场次。</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8</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w:t>
      </w:r>
      <w:r>
        <w:rPr>
          <w:rFonts w:hint="eastAsia" w:ascii="仿宋_GB2312" w:hAnsi="黑体" w:eastAsia="仿宋_GB2312"/>
          <w:sz w:val="32"/>
          <w:szCs w:val="32"/>
        </w:rPr>
        <w:t>物</w:t>
      </w:r>
      <w:r>
        <w:rPr>
          <w:rFonts w:hint="eastAsia" w:ascii="仿宋_GB2312" w:hAnsi="黑体" w:eastAsia="仿宋_GB2312" w:cs="仿宋_GB2312"/>
          <w:sz w:val="32"/>
          <w:szCs w:val="32"/>
        </w:rPr>
        <w:t>（款）</w:t>
      </w:r>
      <w:r>
        <w:rPr>
          <w:rFonts w:hint="eastAsia" w:ascii="仿宋_GB2312" w:hAnsi="黑体" w:eastAsia="仿宋_GB2312"/>
          <w:sz w:val="32"/>
          <w:szCs w:val="32"/>
        </w:rPr>
        <w:t>文物保护（项）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40.00</w:t>
      </w:r>
      <w:r>
        <w:rPr>
          <w:rFonts w:hint="eastAsia" w:ascii="仿宋_GB2312" w:hAnsi="黑体" w:eastAsia="仿宋_GB2312"/>
          <w:sz w:val="32"/>
          <w:szCs w:val="32"/>
        </w:rPr>
        <w:t>万元，比上年预算数增加</w:t>
      </w:r>
      <w:r>
        <w:rPr>
          <w:rFonts w:ascii="仿宋_GB2312" w:hAnsi="黑体" w:eastAsia="仿宋_GB2312" w:cs="仿宋_GB2312"/>
          <w:sz w:val="32"/>
          <w:szCs w:val="32"/>
        </w:rPr>
        <w:t>10.00</w:t>
      </w:r>
      <w:r>
        <w:rPr>
          <w:rFonts w:hint="eastAsia" w:ascii="仿宋_GB2312" w:hAnsi="黑体" w:eastAsia="仿宋_GB2312"/>
          <w:sz w:val="32"/>
          <w:szCs w:val="32"/>
        </w:rPr>
        <w:t>万元，主要是：加大一些文物保护单位的投入。</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9</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体育与传媒支出（类）文</w:t>
      </w:r>
      <w:r>
        <w:rPr>
          <w:rFonts w:hint="eastAsia" w:ascii="仿宋_GB2312" w:hAnsi="黑体" w:eastAsia="仿宋_GB2312"/>
          <w:sz w:val="32"/>
          <w:szCs w:val="32"/>
        </w:rPr>
        <w:t>物</w:t>
      </w:r>
      <w:r>
        <w:rPr>
          <w:rFonts w:hint="eastAsia" w:ascii="仿宋_GB2312" w:hAnsi="黑体" w:eastAsia="仿宋_GB2312" w:cs="仿宋_GB2312"/>
          <w:sz w:val="32"/>
          <w:szCs w:val="32"/>
        </w:rPr>
        <w:t>（款）</w:t>
      </w:r>
      <w:r>
        <w:rPr>
          <w:rFonts w:hint="eastAsia" w:ascii="仿宋_GB2312" w:hAnsi="黑体" w:eastAsia="仿宋_GB2312"/>
          <w:sz w:val="32"/>
          <w:szCs w:val="32"/>
        </w:rPr>
        <w:t>博物馆（项）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84.26</w:t>
      </w:r>
      <w:r>
        <w:rPr>
          <w:rFonts w:hint="eastAsia" w:ascii="仿宋_GB2312" w:hAnsi="黑体" w:eastAsia="仿宋_GB2312"/>
          <w:sz w:val="32"/>
          <w:szCs w:val="32"/>
        </w:rPr>
        <w:t>万元，比上年预算数增加</w:t>
      </w:r>
      <w:r>
        <w:rPr>
          <w:rFonts w:ascii="仿宋_GB2312" w:hAnsi="黑体" w:eastAsia="仿宋_GB2312" w:cs="仿宋_GB2312"/>
          <w:sz w:val="32"/>
          <w:szCs w:val="32"/>
        </w:rPr>
        <w:t>4.07</w:t>
      </w:r>
      <w:r>
        <w:rPr>
          <w:rFonts w:hint="eastAsia" w:ascii="仿宋_GB2312" w:hAnsi="黑体" w:eastAsia="仿宋_GB2312"/>
          <w:sz w:val="32"/>
          <w:szCs w:val="32"/>
        </w:rPr>
        <w:t>万元</w:t>
      </w:r>
      <w:r>
        <w:rPr>
          <w:rFonts w:hint="eastAsia" w:ascii="仿宋_GB2312" w:hAnsi="黑体" w:eastAsia="仿宋_GB2312" w:cs="仿宋_GB2312"/>
          <w:sz w:val="32"/>
          <w:szCs w:val="32"/>
        </w:rPr>
        <w:t>，</w:t>
      </w:r>
      <w:r>
        <w:rPr>
          <w:rFonts w:hint="eastAsia" w:ascii="仿宋_GB2312" w:hAnsi="黑体" w:eastAsia="仿宋_GB2312"/>
          <w:sz w:val="32"/>
          <w:szCs w:val="32"/>
        </w:rPr>
        <w:t>主要是：博物馆业务增加。</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10</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体育与传媒支出（类）体育（款）</w:t>
      </w:r>
      <w:r>
        <w:rPr>
          <w:rFonts w:hint="eastAsia" w:ascii="仿宋_GB2312" w:hAnsi="黑体" w:eastAsia="仿宋_GB2312"/>
          <w:sz w:val="32"/>
          <w:szCs w:val="32"/>
        </w:rPr>
        <w:t>运动项目管理（项）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199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0.46</w:t>
      </w:r>
      <w:r>
        <w:rPr>
          <w:rFonts w:hint="eastAsia" w:ascii="仿宋_GB2312" w:hAnsi="黑体" w:eastAsia="仿宋_GB2312"/>
          <w:sz w:val="32"/>
          <w:szCs w:val="32"/>
        </w:rPr>
        <w:t>万元，</w:t>
      </w:r>
      <w:r>
        <w:rPr>
          <w:rFonts w:hint="eastAsia" w:ascii="仿宋_GB2312" w:hAnsi="黑体" w:eastAsia="仿宋_GB2312" w:cs="仿宋_GB2312"/>
          <w:sz w:val="32"/>
          <w:szCs w:val="32"/>
        </w:rPr>
        <w:t>几乎与上年持平</w:t>
      </w:r>
      <w:r>
        <w:rPr>
          <w:rFonts w:hint="eastAsia" w:ascii="仿宋_GB2312" w:hAnsi="黑体" w:eastAsia="仿宋_GB2312"/>
          <w:sz w:val="32"/>
          <w:szCs w:val="32"/>
        </w:rPr>
        <w:t>。</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11</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体育与传媒支出（类）体育（款）</w:t>
      </w:r>
      <w:r>
        <w:rPr>
          <w:rFonts w:hint="eastAsia" w:ascii="仿宋_GB2312" w:hAnsi="黑体" w:eastAsia="仿宋_GB2312"/>
          <w:sz w:val="32"/>
          <w:szCs w:val="32"/>
        </w:rPr>
        <w:t>群众体育（项）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w:t>
      </w:r>
      <w:r>
        <w:rPr>
          <w:rFonts w:ascii="仿宋_GB2312" w:hAnsi="黑体" w:eastAsia="仿宋_GB2312"/>
          <w:sz w:val="32"/>
          <w:szCs w:val="32"/>
        </w:rPr>
        <w:t>69.06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260.94</w:t>
      </w:r>
      <w:r>
        <w:rPr>
          <w:rFonts w:hint="eastAsia" w:ascii="仿宋_GB2312" w:hAnsi="黑体" w:eastAsia="仿宋_GB2312"/>
          <w:sz w:val="32"/>
          <w:szCs w:val="32"/>
        </w:rPr>
        <w:t>万元主要是：政府加强国际化，全国性的体育赛事的投入，一些重</w:t>
      </w:r>
      <w:r>
        <w:rPr>
          <w:rFonts w:hint="eastAsia" w:ascii="仿宋_GB2312" w:hAnsi="黑体" w:eastAsia="仿宋_GB2312" w:cs="仿宋_GB2312"/>
          <w:sz w:val="32"/>
          <w:szCs w:val="32"/>
        </w:rPr>
        <w:t>复性的群众赛事减少</w:t>
      </w:r>
      <w:r>
        <w:rPr>
          <w:rFonts w:hint="eastAsia" w:ascii="仿宋_GB2312" w:hAnsi="黑体" w:eastAsia="仿宋_GB2312"/>
          <w:sz w:val="32"/>
          <w:szCs w:val="32"/>
        </w:rPr>
        <w:t>。</w:t>
      </w:r>
    </w:p>
    <w:p>
      <w:pPr>
        <w:ind w:firstLine="31680" w:firstLineChars="200"/>
        <w:rPr>
          <w:rFonts w:ascii="仿宋_GB2312" w:hAnsi="黑体" w:eastAsia="仿宋_GB2312"/>
          <w:sz w:val="32"/>
          <w:szCs w:val="32"/>
        </w:rPr>
      </w:pPr>
      <w:r>
        <w:rPr>
          <w:rFonts w:ascii="仿宋_GB2312" w:hAnsi="黑体" w:eastAsia="仿宋_GB2312"/>
          <w:sz w:val="32"/>
          <w:szCs w:val="32"/>
        </w:rPr>
        <w:t>12</w:t>
      </w:r>
      <w:r>
        <w:rPr>
          <w:rFonts w:hint="eastAsia" w:ascii="仿宋_GB2312" w:hAnsi="黑体" w:eastAsia="仿宋_GB2312"/>
          <w:sz w:val="32"/>
          <w:szCs w:val="32"/>
        </w:rPr>
        <w:t>．</w:t>
      </w:r>
      <w:r>
        <w:rPr>
          <w:rFonts w:hint="eastAsia" w:ascii="仿宋_GB2312" w:hAnsi="黑体" w:eastAsia="仿宋_GB2312" w:cs="仿宋_GB2312"/>
          <w:sz w:val="32"/>
          <w:szCs w:val="32"/>
        </w:rPr>
        <w:t>文化</w:t>
      </w:r>
      <w:r>
        <w:rPr>
          <w:rFonts w:hint="eastAsia" w:ascii="仿宋_GB2312" w:hAnsi="黑体" w:eastAsia="仿宋_GB2312"/>
          <w:sz w:val="32"/>
          <w:szCs w:val="32"/>
        </w:rPr>
        <w:t>旅游</w:t>
      </w:r>
      <w:r>
        <w:rPr>
          <w:rFonts w:hint="eastAsia" w:ascii="仿宋_GB2312" w:hAnsi="黑体" w:eastAsia="仿宋_GB2312" w:cs="仿宋_GB2312"/>
          <w:sz w:val="32"/>
          <w:szCs w:val="32"/>
        </w:rPr>
        <w:t>体育与传媒支出（类）体育（款）</w:t>
      </w:r>
      <w:r>
        <w:rPr>
          <w:rFonts w:hint="eastAsia" w:ascii="仿宋_GB2312" w:hAnsi="黑体" w:eastAsia="仿宋_GB2312"/>
          <w:sz w:val="32"/>
          <w:szCs w:val="32"/>
        </w:rPr>
        <w:t>其他体育支出（项）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w:t>
      </w:r>
      <w:r>
        <w:rPr>
          <w:rFonts w:ascii="仿宋_GB2312" w:hAnsi="黑体" w:eastAsia="仿宋_GB2312"/>
          <w:sz w:val="32"/>
          <w:szCs w:val="32"/>
        </w:rPr>
        <w:t>24.00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27</w:t>
      </w:r>
      <w:r>
        <w:rPr>
          <w:rFonts w:hint="eastAsia" w:ascii="仿宋_GB2312" w:hAnsi="黑体" w:eastAsia="仿宋_GB2312"/>
          <w:sz w:val="32"/>
          <w:szCs w:val="32"/>
        </w:rPr>
        <w:t>万元</w:t>
      </w:r>
      <w:r>
        <w:rPr>
          <w:rFonts w:ascii="仿宋_GB2312" w:hAnsi="黑体" w:eastAsia="仿宋_GB2312" w:cs="仿宋_GB2312"/>
          <w:sz w:val="32"/>
          <w:szCs w:val="32"/>
        </w:rPr>
        <w:t>,</w:t>
      </w:r>
      <w:r>
        <w:rPr>
          <w:rFonts w:hint="eastAsia" w:ascii="仿宋_GB2312" w:hAnsi="黑体" w:eastAsia="仿宋_GB2312"/>
          <w:sz w:val="32"/>
          <w:szCs w:val="32"/>
        </w:rPr>
        <w:t>主要是：</w:t>
      </w:r>
      <w:r>
        <w:rPr>
          <w:rFonts w:hint="eastAsia" w:ascii="仿宋_GB2312" w:hAnsi="黑体" w:eastAsia="仿宋_GB2312" w:cs="仿宋_GB2312"/>
          <w:sz w:val="32"/>
          <w:szCs w:val="32"/>
        </w:rPr>
        <w:t>减少不必要的体育活动方面的开支</w:t>
      </w:r>
      <w:r>
        <w:rPr>
          <w:rFonts w:hint="eastAsia" w:ascii="仿宋_GB2312" w:hAnsi="黑体" w:eastAsia="仿宋_GB2312"/>
          <w:sz w:val="32"/>
          <w:szCs w:val="32"/>
        </w:rPr>
        <w:t>。</w:t>
      </w:r>
    </w:p>
    <w:p>
      <w:pPr>
        <w:ind w:firstLine="31680" w:firstLineChars="200"/>
        <w:rPr>
          <w:rFonts w:ascii="仿宋_GB2312" w:hAnsi="黑体" w:eastAsia="仿宋_GB2312"/>
          <w:sz w:val="32"/>
          <w:szCs w:val="32"/>
          <w:highlight w:val="red"/>
        </w:rPr>
      </w:pPr>
      <w:r>
        <w:rPr>
          <w:rFonts w:ascii="仿宋_GB2312" w:hAnsi="黑体" w:eastAsia="仿宋_GB2312"/>
          <w:sz w:val="32"/>
          <w:szCs w:val="32"/>
        </w:rPr>
        <w:t>13</w:t>
      </w:r>
      <w:r>
        <w:rPr>
          <w:rFonts w:hint="eastAsia" w:ascii="仿宋_GB2312" w:hAnsi="黑体" w:eastAsia="仿宋_GB2312"/>
          <w:sz w:val="32"/>
          <w:szCs w:val="32"/>
        </w:rPr>
        <w:t>．</w:t>
      </w:r>
      <w:r>
        <w:rPr>
          <w:rFonts w:hint="eastAsia" w:ascii="仿宋_GB2312" w:hAnsi="黑体" w:eastAsia="仿宋_GB2312" w:cs="仿宋_GB2312"/>
          <w:sz w:val="32"/>
          <w:szCs w:val="32"/>
        </w:rPr>
        <w:t>社会保障和就业支出（类）行政事业单位离退休（款）归口管理的行政单位离退休（项）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w:t>
      </w:r>
      <w:r>
        <w:rPr>
          <w:rFonts w:ascii="仿宋_GB2312" w:hAnsi="黑体" w:eastAsia="仿宋_GB2312"/>
          <w:sz w:val="32"/>
          <w:szCs w:val="32"/>
        </w:rPr>
        <w:t>24.83</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ascii="仿宋_GB2312" w:hAnsi="黑体" w:eastAsia="仿宋_GB2312" w:cs="仿宋_GB2312"/>
          <w:sz w:val="32"/>
          <w:szCs w:val="32"/>
        </w:rPr>
        <w:t>2.4</w:t>
      </w:r>
      <w:r>
        <w:rPr>
          <w:rFonts w:hint="eastAsia" w:ascii="仿宋_GB2312" w:hAnsi="黑体" w:eastAsia="仿宋_GB2312"/>
          <w:sz w:val="32"/>
          <w:szCs w:val="32"/>
        </w:rPr>
        <w:t>万元，主要是：提高</w:t>
      </w:r>
      <w:r>
        <w:rPr>
          <w:rFonts w:hint="eastAsia" w:ascii="仿宋_GB2312" w:hAnsi="黑体" w:eastAsia="仿宋_GB2312" w:cs="仿宋_GB2312"/>
          <w:sz w:val="32"/>
          <w:szCs w:val="32"/>
        </w:rPr>
        <w:t>离休人员生活待遇</w:t>
      </w:r>
      <w:r>
        <w:rPr>
          <w:rFonts w:hint="eastAsia" w:ascii="仿宋_GB2312" w:hAnsi="黑体" w:eastAsia="仿宋_GB2312"/>
          <w:sz w:val="32"/>
          <w:szCs w:val="32"/>
        </w:rPr>
        <w:t>。</w:t>
      </w:r>
    </w:p>
    <w:p>
      <w:pPr>
        <w:ind w:firstLine="31680" w:firstLineChars="200"/>
        <w:rPr>
          <w:rFonts w:ascii="仿宋_GB2312" w:hAnsi="黑体" w:eastAsia="仿宋_GB2312"/>
          <w:sz w:val="32"/>
          <w:szCs w:val="32"/>
        </w:rPr>
      </w:pPr>
      <w:r>
        <w:rPr>
          <w:rFonts w:ascii="仿宋_GB2312" w:hAnsi="黑体" w:eastAsia="仿宋_GB2312"/>
          <w:sz w:val="32"/>
          <w:szCs w:val="32"/>
        </w:rPr>
        <w:t>14</w:t>
      </w:r>
      <w:r>
        <w:rPr>
          <w:rFonts w:hint="eastAsia" w:ascii="仿宋_GB2312" w:hAnsi="黑体" w:eastAsia="仿宋_GB2312"/>
          <w:sz w:val="32"/>
          <w:szCs w:val="32"/>
        </w:rPr>
        <w:t>．</w:t>
      </w:r>
      <w:r>
        <w:rPr>
          <w:rFonts w:hint="eastAsia" w:ascii="仿宋_GB2312" w:hAnsi="黑体" w:eastAsia="仿宋_GB2312" w:cs="仿宋_GB2312"/>
          <w:sz w:val="32"/>
          <w:szCs w:val="32"/>
        </w:rPr>
        <w:t>社会保障和就业支出（类）行政事业单位离退休（款）</w:t>
      </w:r>
      <w:r>
        <w:rPr>
          <w:rFonts w:hint="eastAsia" w:ascii="仿宋_GB2312" w:hAnsi="黑体" w:eastAsia="仿宋_GB2312"/>
          <w:sz w:val="32"/>
          <w:szCs w:val="32"/>
        </w:rPr>
        <w:t>机关事业单位基本养老保险缴费支出（项）</w:t>
      </w:r>
      <w:r>
        <w:rPr>
          <w:rFonts w:ascii="仿宋_GB2312" w:hAnsi="黑体" w:eastAsia="仿宋_GB2312"/>
          <w:sz w:val="32"/>
          <w:szCs w:val="32"/>
        </w:rPr>
        <w:t>2019</w:t>
      </w:r>
      <w:r>
        <w:rPr>
          <w:rFonts w:hint="eastAsia" w:ascii="仿宋_GB2312" w:hAnsi="黑体" w:eastAsia="仿宋_GB2312"/>
          <w:sz w:val="32"/>
          <w:szCs w:val="32"/>
        </w:rPr>
        <w:t>预算数</w:t>
      </w:r>
      <w:r>
        <w:rPr>
          <w:rFonts w:ascii="仿宋_GB2312" w:hAnsi="黑体" w:eastAsia="仿宋_GB2312"/>
          <w:sz w:val="32"/>
          <w:szCs w:val="32"/>
        </w:rPr>
        <w:t>177.00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27.00</w:t>
      </w:r>
      <w:r>
        <w:rPr>
          <w:rFonts w:hint="eastAsia" w:ascii="仿宋_GB2312" w:hAnsi="黑体" w:eastAsia="仿宋_GB2312"/>
          <w:sz w:val="32"/>
          <w:szCs w:val="32"/>
        </w:rPr>
        <w:t>万元，主要是：因调资养老保险缴费基数重新计算出新的保险缴费基数</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15.</w:t>
      </w:r>
      <w:r>
        <w:rPr>
          <w:rFonts w:hint="eastAsia" w:ascii="仿宋_GB2312" w:hAnsi="黑体" w:eastAsia="仿宋_GB2312" w:cs="仿宋_GB2312"/>
          <w:sz w:val="32"/>
          <w:szCs w:val="32"/>
        </w:rPr>
        <w:t>卫生健康支出（类）行政事业单位医疗（款）行政单位医疗（项）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w:t>
      </w:r>
      <w:r>
        <w:rPr>
          <w:rFonts w:ascii="仿宋_GB2312" w:hAnsi="黑体" w:eastAsia="仿宋_GB2312"/>
          <w:sz w:val="32"/>
          <w:szCs w:val="32"/>
        </w:rPr>
        <w:t>16.61</w:t>
      </w:r>
      <w:r>
        <w:rPr>
          <w:rFonts w:hint="eastAsia" w:ascii="仿宋_GB2312" w:hAnsi="黑体" w:eastAsia="仿宋_GB2312"/>
          <w:sz w:val="32"/>
          <w:szCs w:val="32"/>
        </w:rPr>
        <w:t>万元，比上年预算</w:t>
      </w:r>
      <w:r>
        <w:rPr>
          <w:rFonts w:hint="eastAsia" w:ascii="仿宋_GB2312" w:hAnsi="黑体" w:eastAsia="仿宋_GB2312" w:cs="仿宋_GB2312"/>
          <w:sz w:val="32"/>
          <w:szCs w:val="32"/>
        </w:rPr>
        <w:t>增加</w:t>
      </w:r>
      <w:r>
        <w:rPr>
          <w:rFonts w:ascii="仿宋_GB2312" w:hAnsi="黑体" w:eastAsia="仿宋_GB2312" w:cs="仿宋_GB2312"/>
          <w:sz w:val="32"/>
          <w:szCs w:val="32"/>
        </w:rPr>
        <w:t>1.79</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主要是：在职人员工资调整缴纳基数调高。</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16</w:t>
      </w:r>
      <w:r>
        <w:rPr>
          <w:rFonts w:hint="eastAsia" w:ascii="仿宋_GB2312" w:hAnsi="黑体" w:eastAsia="仿宋_GB2312" w:cs="仿宋_GB2312"/>
          <w:sz w:val="32"/>
          <w:szCs w:val="32"/>
        </w:rPr>
        <w:t>．卫生健康支出（类）行政事业单位医疗（款）</w:t>
      </w:r>
      <w:r>
        <w:rPr>
          <w:rFonts w:hint="eastAsia" w:ascii="仿宋_GB2312" w:hAnsi="黑体" w:eastAsia="仿宋_GB2312"/>
          <w:sz w:val="32"/>
          <w:szCs w:val="32"/>
        </w:rPr>
        <w:t>事业单位医疗（项）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15.14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0.83</w:t>
      </w:r>
      <w:r>
        <w:rPr>
          <w:rFonts w:hint="eastAsia" w:ascii="仿宋_GB2312" w:hAnsi="黑体" w:eastAsia="仿宋_GB2312"/>
          <w:sz w:val="32"/>
          <w:szCs w:val="32"/>
        </w:rPr>
        <w:t>万元</w:t>
      </w:r>
      <w:r>
        <w:rPr>
          <w:rFonts w:ascii="仿宋_GB2312" w:hAnsi="黑体" w:eastAsia="仿宋_GB2312"/>
          <w:sz w:val="32"/>
          <w:szCs w:val="32"/>
        </w:rPr>
        <w:t>,</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几乎与上年持平。</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17</w:t>
      </w:r>
      <w:r>
        <w:rPr>
          <w:rFonts w:hint="eastAsia" w:ascii="仿宋_GB2312" w:hAnsi="黑体" w:eastAsia="仿宋_GB2312" w:cs="仿宋_GB2312"/>
          <w:sz w:val="32"/>
          <w:szCs w:val="32"/>
        </w:rPr>
        <w:t>．卫生健康支出（类）行政事业单位医疗（款）</w:t>
      </w:r>
      <w:r>
        <w:rPr>
          <w:rFonts w:hint="eastAsia" w:ascii="仿宋_GB2312" w:hAnsi="黑体" w:eastAsia="仿宋_GB2312"/>
          <w:sz w:val="32"/>
          <w:szCs w:val="32"/>
        </w:rPr>
        <w:t>公务员医疗补助（项）</w:t>
      </w:r>
      <w:r>
        <w:rPr>
          <w:rFonts w:ascii="仿宋_GB2312" w:hAnsi="黑体" w:eastAsia="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151.00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10.10</w:t>
      </w:r>
      <w:r>
        <w:rPr>
          <w:rFonts w:hint="eastAsia" w:ascii="仿宋_GB2312" w:hAnsi="黑体" w:eastAsia="仿宋_GB2312"/>
          <w:sz w:val="32"/>
          <w:szCs w:val="32"/>
        </w:rPr>
        <w:t>万元。主要是：在职人员工资调整，社保缴费基数调高。</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18.</w:t>
      </w:r>
      <w:r>
        <w:rPr>
          <w:rFonts w:hint="eastAsia" w:ascii="仿宋_GB2312" w:hAnsi="黑体" w:eastAsia="仿宋_GB2312" w:cs="仿宋_GB2312"/>
          <w:sz w:val="32"/>
          <w:szCs w:val="32"/>
        </w:rPr>
        <w:t>住房保障支出（类）住房改支出（款）住房公积金（项）</w:t>
      </w:r>
      <w:r>
        <w:rPr>
          <w:rFonts w:ascii="仿宋_GB2312" w:hAnsi="黑体" w:eastAsia="仿宋_GB2312" w:cs="仿宋_GB2312"/>
          <w:sz w:val="32"/>
          <w:szCs w:val="32"/>
        </w:rPr>
        <w:t>2019</w:t>
      </w:r>
      <w:r>
        <w:rPr>
          <w:rFonts w:hint="eastAsia" w:ascii="仿宋_GB2312" w:hAnsi="黑体" w:eastAsia="仿宋_GB2312"/>
          <w:sz w:val="32"/>
          <w:szCs w:val="32"/>
        </w:rPr>
        <w:t>年预算数</w:t>
      </w:r>
      <w:r>
        <w:rPr>
          <w:rFonts w:ascii="仿宋_GB2312" w:hAnsi="黑体" w:eastAsia="仿宋_GB2312"/>
          <w:sz w:val="32"/>
          <w:szCs w:val="32"/>
        </w:rPr>
        <w:t>88.57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13.10</w:t>
      </w:r>
      <w:r>
        <w:rPr>
          <w:rFonts w:hint="eastAsia" w:ascii="仿宋_GB2312" w:hAnsi="黑体" w:eastAsia="仿宋_GB2312"/>
          <w:sz w:val="32"/>
          <w:szCs w:val="32"/>
        </w:rPr>
        <w:t>万元，主要是：</w:t>
      </w:r>
      <w:r>
        <w:rPr>
          <w:rFonts w:ascii="仿宋_GB2312" w:hAnsi="黑体" w:eastAsia="仿宋_GB2312"/>
          <w:sz w:val="32"/>
          <w:szCs w:val="32"/>
        </w:rPr>
        <w:t>2019</w:t>
      </w:r>
      <w:r>
        <w:rPr>
          <w:rFonts w:hint="eastAsia" w:ascii="仿宋_GB2312" w:hAnsi="黑体" w:eastAsia="仿宋_GB2312"/>
          <w:sz w:val="32"/>
          <w:szCs w:val="32"/>
        </w:rPr>
        <w:t>年军转人员尚未入编，工资没有发放。</w:t>
      </w:r>
    </w:p>
    <w:p>
      <w:pPr>
        <w:ind w:firstLine="64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cs="仿宋_GB2312"/>
          <w:sz w:val="32"/>
          <w:szCs w:val="32"/>
        </w:rPr>
        <w:t>三亚市文化广电出版体育局</w:t>
      </w:r>
      <w:r>
        <w:rPr>
          <w:rFonts w:hint="eastAsia" w:ascii="黑体" w:hAnsi="黑体" w:eastAsia="黑体"/>
          <w:sz w:val="32"/>
          <w:szCs w:val="32"/>
        </w:rPr>
        <w:t>（部门）</w:t>
      </w:r>
      <w:r>
        <w:rPr>
          <w:rFonts w:ascii="仿宋_GB2312" w:hAnsi="黑体" w:eastAsia="仿宋_GB2312"/>
          <w:sz w:val="32"/>
          <w:szCs w:val="32"/>
        </w:rPr>
        <w:t>2019</w:t>
      </w:r>
      <w:r>
        <w:rPr>
          <w:rFonts w:hint="eastAsia" w:ascii="黑体" w:hAnsi="黑体" w:eastAsia="黑体"/>
          <w:sz w:val="32"/>
          <w:szCs w:val="32"/>
        </w:rPr>
        <w:t>年一般公共预算基本支出情况说明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三亚市文化广电出版体育局</w:t>
      </w:r>
      <w:r>
        <w:rPr>
          <w:rFonts w:hint="eastAsia" w:ascii="仿宋_GB2312" w:hAnsi="黑体" w:eastAsia="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1347.30</w:t>
      </w:r>
      <w:r>
        <w:rPr>
          <w:rFonts w:hint="eastAsia" w:ascii="仿宋_GB2312" w:hAnsi="黑体" w:eastAsia="仿宋_GB2312"/>
          <w:sz w:val="32"/>
          <w:szCs w:val="32"/>
        </w:rPr>
        <w:t>万元，其中：</w:t>
      </w:r>
    </w:p>
    <w:p>
      <w:pPr>
        <w:ind w:firstLine="3168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124</w:t>
      </w:r>
      <w:r>
        <w:rPr>
          <w:rFonts w:hint="eastAsia" w:ascii="仿宋_GB2312" w:hAnsi="黑体" w:eastAsia="仿宋_GB2312" w:cs="仿宋_GB2312"/>
          <w:sz w:val="32"/>
          <w:szCs w:val="32"/>
          <w:lang w:val="en-US" w:eastAsia="zh-CN"/>
        </w:rPr>
        <w:t>3</w:t>
      </w:r>
      <w:r>
        <w:rPr>
          <w:rFonts w:ascii="仿宋_GB2312" w:hAnsi="黑体" w:eastAsia="仿宋_GB2312" w:cs="仿宋_GB2312"/>
          <w:sz w:val="32"/>
          <w:szCs w:val="32"/>
        </w:rPr>
        <w:t>.90</w:t>
      </w:r>
      <w:r>
        <w:rPr>
          <w:rFonts w:hint="eastAsia" w:ascii="仿宋_GB2312" w:hAnsi="黑体" w:eastAsia="仿宋_GB2312"/>
          <w:sz w:val="32"/>
          <w:szCs w:val="32"/>
        </w:rPr>
        <w:t>万元，主要包括：基本工资、津贴补贴、奖金、社会保障缴费等。</w:t>
      </w:r>
    </w:p>
    <w:p>
      <w:pPr>
        <w:ind w:firstLine="3168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103.40</w:t>
      </w:r>
      <w:r>
        <w:rPr>
          <w:rFonts w:hint="eastAsia" w:ascii="仿宋_GB2312" w:hAnsi="黑体" w:eastAsia="仿宋_GB2312"/>
          <w:sz w:val="32"/>
          <w:szCs w:val="32"/>
        </w:rPr>
        <w:t>万元，主要包括：办公费、咨询费、手续费、水费、电费等。</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cs="仿宋_GB2312"/>
          <w:sz w:val="32"/>
          <w:szCs w:val="32"/>
        </w:rPr>
        <w:t>三亚市文化广电出版体育局</w:t>
      </w:r>
      <w:r>
        <w:rPr>
          <w:rFonts w:hint="eastAsia" w:ascii="黑体" w:hAnsi="黑体" w:eastAsia="黑体" w:cs="Times New Roman"/>
          <w:sz w:val="32"/>
          <w:shd w:val="clear" w:color="auto" w:fill="FFFFFF"/>
        </w:rPr>
        <w:t>（部门）</w:t>
      </w:r>
      <w:r>
        <w:rPr>
          <w:rFonts w:ascii="仿宋_GB2312" w:hAnsi="黑体" w:eastAsia="仿宋_GB2312"/>
          <w:sz w:val="32"/>
          <w:szCs w:val="32"/>
        </w:rPr>
        <w:t>2019</w:t>
      </w:r>
      <w:r>
        <w:rPr>
          <w:rFonts w:hint="eastAsia" w:ascii="黑体" w:hAnsi="黑体" w:eastAsia="黑体" w:cs="Times New Roman"/>
          <w:sz w:val="32"/>
          <w:shd w:val="clear" w:color="auto" w:fill="FFFFFF"/>
        </w:rPr>
        <w:t>年“三公”经费预算情况说明</w:t>
      </w:r>
    </w:p>
    <w:p>
      <w:pPr>
        <w:ind w:firstLine="31680" w:firstLineChars="200"/>
        <w:rPr>
          <w:rFonts w:ascii="仿宋_GB2312" w:hAnsi="黑体" w:eastAsia="仿宋_GB2312" w:cs="Times New Roman"/>
          <w:sz w:val="32"/>
          <w:szCs w:val="32"/>
        </w:rPr>
      </w:pPr>
      <w:r>
        <w:rPr>
          <w:rFonts w:hint="eastAsia" w:ascii="仿宋_GB2312" w:hAnsi="黑体" w:eastAsia="仿宋_GB2312" w:cs="仿宋_GB2312"/>
          <w:sz w:val="32"/>
          <w:szCs w:val="32"/>
        </w:rPr>
        <w:t>三亚市文化广电出版体育局</w:t>
      </w:r>
      <w:r>
        <w:rPr>
          <w:rFonts w:hint="eastAsia" w:ascii="仿宋_GB2312" w:hAnsi="黑体" w:eastAsia="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年“三公”经费预算数为</w:t>
      </w:r>
      <w:r>
        <w:rPr>
          <w:rFonts w:ascii="仿宋_GB2312" w:hAnsi="黑体" w:eastAsia="仿宋_GB2312" w:cs="仿宋_GB2312"/>
          <w:sz w:val="32"/>
          <w:szCs w:val="32"/>
        </w:rPr>
        <w:t>11.23</w:t>
      </w:r>
      <w:r>
        <w:rPr>
          <w:rFonts w:hint="eastAsia" w:ascii="仿宋_GB2312" w:hAnsi="黑体" w:eastAsia="仿宋_GB2312"/>
          <w:sz w:val="32"/>
          <w:szCs w:val="32"/>
        </w:rPr>
        <w:t>万元，其中：</w:t>
      </w:r>
    </w:p>
    <w:p>
      <w:pPr>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，与上年预算持平。根据外事部门安排的2019年出国计划，拟安排出国（境）组0次，出国（境）0人。无团组：目的地无，人数为0人，天数为0天，主要任务无。</w:t>
      </w:r>
      <w:bookmarkStart w:id="0" w:name="_GoBack"/>
      <w:bookmarkEnd w:id="0"/>
    </w:p>
    <w:p>
      <w:pPr>
        <w:ind w:firstLine="31680" w:firstLineChars="200"/>
        <w:rPr>
          <w:rFonts w:ascii="Times New Roman" w:hAnsi="Times New Roman" w:eastAsia="黑体" w:cs="Times New Roman"/>
          <w:sz w:val="32"/>
          <w:shd w:val="clear" w:color="auto" w:fill="FFFFFF"/>
        </w:rPr>
      </w:pPr>
      <w:r>
        <w:rPr>
          <w:rFonts w:hint="eastAsia" w:ascii="Times New Roman" w:hAnsi="Times New Roman" w:eastAsia="仿宋_GB2312" w:cs="Times New Roman"/>
          <w:sz w:val="32"/>
          <w:shd w:val="clear" w:color="auto" w:fill="FFFFFF"/>
        </w:rPr>
        <w:t>公务用车购置及运行费</w:t>
      </w:r>
      <w:r>
        <w:rPr>
          <w:rFonts w:ascii="仿宋_GB2312" w:hAnsi="黑体" w:eastAsia="仿宋_GB2312" w:cs="仿宋_GB2312"/>
          <w:sz w:val="32"/>
          <w:szCs w:val="32"/>
        </w:rPr>
        <w:t>10.37</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仿宋_GB2312" w:hAnsi="黑体" w:eastAsia="仿宋_GB2312" w:cs="仿宋_GB2312"/>
          <w:sz w:val="32"/>
          <w:szCs w:val="32"/>
        </w:rPr>
        <w:t>10.37</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，与上年预算下降</w:t>
      </w:r>
      <w:r>
        <w:rPr>
          <w:rFonts w:ascii="Times New Roman" w:hAnsi="Times New Roman" w:eastAsia="仿宋_GB2312" w:cs="Times New Roman"/>
          <w:sz w:val="32"/>
          <w:shd w:val="clear" w:color="auto" w:fill="FFFFFF"/>
        </w:rPr>
        <w:t>39.49%</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rPr>
        <w:t>下降的</w:t>
      </w:r>
      <w:r>
        <w:rPr>
          <w:rFonts w:hint="eastAsia" w:ascii="Times New Roman" w:hAnsi="Times New Roman" w:eastAsia="仿宋_GB2312" w:cs="Times New Roman"/>
          <w:sz w:val="32"/>
          <w:shd w:val="clear" w:color="auto" w:fill="FFFFFF"/>
        </w:rPr>
        <w:t>主要原因包括：</w:t>
      </w:r>
      <w:r>
        <w:rPr>
          <w:rFonts w:hint="eastAsia" w:ascii="Times New Roman" w:hAnsi="Times New Roman" w:eastAsia="仿宋_GB2312"/>
          <w:sz w:val="32"/>
          <w:shd w:val="clear" w:color="auto" w:fill="FFFFFF"/>
        </w:rPr>
        <w:t>加强公务用车的使用范围，严格实行厉行节约的原则。</w:t>
      </w:r>
    </w:p>
    <w:p>
      <w:pPr>
        <w:ind w:firstLine="31680" w:firstLineChars="200"/>
        <w:rPr>
          <w:rFonts w:ascii="仿宋_GB2312" w:hAnsi="黑体" w:eastAsia="仿宋_GB2312"/>
          <w:sz w:val="32"/>
          <w:szCs w:val="32"/>
        </w:rPr>
      </w:pPr>
      <w:r>
        <w:rPr>
          <w:rFonts w:hint="eastAsia" w:ascii="仿宋_GB2312" w:hAnsi="黑体" w:eastAsia="仿宋_GB2312" w:cs="Times New Roman"/>
          <w:sz w:val="32"/>
          <w:szCs w:val="32"/>
        </w:rPr>
        <w:t>公务接待费</w:t>
      </w:r>
      <w:r>
        <w:rPr>
          <w:rFonts w:ascii="仿宋_GB2312" w:hAnsi="黑体" w:eastAsia="仿宋_GB2312" w:cs="仿宋_GB2312"/>
          <w:sz w:val="32"/>
          <w:szCs w:val="32"/>
        </w:rPr>
        <w:t>0.86</w:t>
      </w:r>
      <w:r>
        <w:rPr>
          <w:rFonts w:hint="eastAsia" w:ascii="Times New Roman" w:hAnsi="Times New Roman" w:eastAsia="仿宋_GB2312" w:cs="Times New Roman"/>
          <w:sz w:val="32"/>
          <w:shd w:val="clear" w:color="auto" w:fill="FFFFFF"/>
        </w:rPr>
        <w:t>万元，与上年下降</w:t>
      </w:r>
      <w:r>
        <w:rPr>
          <w:rFonts w:ascii="仿宋_GB2312" w:hAnsi="黑体" w:eastAsia="仿宋_GB2312" w:cs="仿宋_GB2312"/>
          <w:sz w:val="32"/>
          <w:szCs w:val="32"/>
        </w:rPr>
        <w:t>61.94</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rPr>
        <w:t>下降的</w:t>
      </w:r>
      <w:r>
        <w:rPr>
          <w:rFonts w:hint="eastAsia" w:ascii="Times New Roman" w:hAnsi="Times New Roman" w:eastAsia="仿宋_GB2312" w:cs="Times New Roman"/>
          <w:sz w:val="32"/>
          <w:shd w:val="clear" w:color="auto" w:fill="FFFFFF"/>
        </w:rPr>
        <w:t>主要原因包括：</w:t>
      </w:r>
      <w:r>
        <w:rPr>
          <w:rFonts w:hint="eastAsia" w:ascii="Times New Roman" w:hAnsi="Times New Roman" w:eastAsia="仿宋_GB2312"/>
          <w:sz w:val="32"/>
          <w:shd w:val="clear" w:color="auto" w:fill="FFFFFF"/>
        </w:rPr>
        <w:t>对各省市地方文化体育工作的调研</w:t>
      </w:r>
      <w:r>
        <w:rPr>
          <w:rFonts w:hint="eastAsia" w:ascii="仿宋_GB2312" w:hAnsi="黑体" w:eastAsia="仿宋_GB2312"/>
          <w:sz w:val="32"/>
          <w:szCs w:val="32"/>
        </w:rPr>
        <w:t>、</w:t>
      </w:r>
      <w:r>
        <w:rPr>
          <w:rFonts w:hint="eastAsia" w:ascii="Times New Roman" w:hAnsi="Times New Roman" w:eastAsia="仿宋_GB2312"/>
          <w:sz w:val="32"/>
          <w:shd w:val="clear" w:color="auto" w:fill="FFFFFF"/>
        </w:rPr>
        <w:t>交流及一些文体活动赛事的接待费用严格控制，严禁使用公款消费。</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仿宋_GB2312" w:hAnsi="黑体" w:eastAsia="仿宋_GB2312" w:cs="仿宋_GB2312"/>
          <w:sz w:val="32"/>
          <w:szCs w:val="32"/>
        </w:rPr>
        <w:t>三亚市文化广电出版体育局</w:t>
      </w:r>
      <w:r>
        <w:rPr>
          <w:rFonts w:hint="eastAsia" w:ascii="黑体" w:hAnsi="黑体" w:eastAsia="黑体" w:cs="Times New Roman"/>
          <w:sz w:val="32"/>
          <w:shd w:val="clear" w:color="auto" w:fill="FFFFFF"/>
        </w:rPr>
        <w:t>（部门）</w:t>
      </w:r>
      <w:r>
        <w:rPr>
          <w:rFonts w:ascii="仿宋_GB2312" w:hAnsi="黑体" w:eastAsia="仿宋_GB2312"/>
          <w:sz w:val="32"/>
          <w:szCs w:val="32"/>
        </w:rPr>
        <w:t>2019</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三亚市文化广电出版体育局</w:t>
      </w:r>
      <w:r>
        <w:rPr>
          <w:rFonts w:hint="eastAsia" w:ascii="仿宋_GB2312" w:hAnsi="黑体" w:eastAsia="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年政府性基金预算当年拨款</w:t>
      </w:r>
      <w:r>
        <w:rPr>
          <w:rFonts w:ascii="仿宋_GB2312" w:hAnsi="黑体" w:eastAsia="仿宋_GB2312" w:cs="仿宋_GB2312"/>
          <w:sz w:val="32"/>
          <w:szCs w:val="32"/>
        </w:rPr>
        <w:t>560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560</w:t>
      </w:r>
      <w:r>
        <w:rPr>
          <w:rFonts w:hint="eastAsia" w:ascii="仿宋_GB2312" w:hAnsi="黑体" w:eastAsia="仿宋_GB2312"/>
          <w:sz w:val="32"/>
          <w:szCs w:val="32"/>
        </w:rPr>
        <w:t>万元，主要是</w:t>
      </w:r>
      <w:r>
        <w:rPr>
          <w:rFonts w:ascii="仿宋_GB2312" w:hAnsi="黑体" w:eastAsia="仿宋_GB2312"/>
          <w:sz w:val="32"/>
          <w:szCs w:val="32"/>
        </w:rPr>
        <w:t>:</w:t>
      </w:r>
      <w:r>
        <w:rPr>
          <w:rFonts w:hint="eastAsia" w:ascii="仿宋_GB2312" w:hAnsi="黑体" w:eastAsia="仿宋_GB2312"/>
          <w:sz w:val="32"/>
          <w:szCs w:val="32"/>
        </w:rPr>
        <w:t>两个体育方面的年初预算项目列入政府性基金开支。</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rPr>
          <w:rFonts w:ascii="仿宋_GB2312" w:hAnsi="黑体" w:eastAsia="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其他支出（类）支出</w:t>
      </w:r>
      <w:r>
        <w:rPr>
          <w:rFonts w:ascii="仿宋_GB2312" w:hAnsi="黑体" w:eastAsia="仿宋_GB2312" w:cs="仿宋_GB2312"/>
          <w:sz w:val="32"/>
          <w:szCs w:val="32"/>
        </w:rPr>
        <w:t>560</w:t>
      </w:r>
      <w:r>
        <w:rPr>
          <w:rFonts w:hint="eastAsia" w:ascii="仿宋_GB2312" w:hAnsi="黑体" w:eastAsia="仿宋_GB2312"/>
          <w:sz w:val="32"/>
          <w:szCs w:val="32"/>
        </w:rPr>
        <w:t>万元，占</w:t>
      </w:r>
      <w:r>
        <w:rPr>
          <w:rFonts w:ascii="仿宋_GB2312" w:hAnsi="黑体" w:eastAsia="仿宋_GB2312" w:cs="仿宋_GB2312"/>
          <w:sz w:val="32"/>
          <w:szCs w:val="32"/>
        </w:rPr>
        <w:t>100</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 xml:space="preserve">1. </w:t>
      </w:r>
      <w:r>
        <w:rPr>
          <w:rFonts w:hint="eastAsia" w:ascii="仿宋_GB2312" w:hAnsi="黑体" w:eastAsia="仿宋_GB2312" w:cs="仿宋_GB2312"/>
          <w:sz w:val="32"/>
          <w:szCs w:val="32"/>
        </w:rPr>
        <w:t>其他支出（类）彩票公益金安排的支出（款）用于体育事业的彩票公益金支出（项）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cs="仿宋_GB2312"/>
          <w:sz w:val="32"/>
          <w:szCs w:val="32"/>
        </w:rPr>
        <w:t>560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560</w:t>
      </w:r>
      <w:r>
        <w:rPr>
          <w:rFonts w:hint="eastAsia" w:ascii="仿宋_GB2312" w:hAnsi="黑体" w:eastAsia="仿宋_GB2312"/>
          <w:sz w:val="32"/>
          <w:szCs w:val="32"/>
        </w:rPr>
        <w:t>万元，主要是：体育训练竞赛经费及公益性健身器材采购及管理费用列入政府性基金。</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仿宋_GB2312" w:hAnsi="黑体" w:eastAsia="仿宋_GB2312" w:cs="仿宋_GB2312"/>
          <w:sz w:val="32"/>
          <w:szCs w:val="32"/>
        </w:rPr>
        <w:t>三亚市文化广电出版体育局</w:t>
      </w:r>
      <w:r>
        <w:rPr>
          <w:rFonts w:hint="eastAsia" w:ascii="黑体" w:hAnsi="黑体" w:eastAsia="黑体" w:cs="Times New Roman"/>
          <w:sz w:val="32"/>
          <w:shd w:val="clear" w:color="auto" w:fill="FFFFFF"/>
        </w:rPr>
        <w:t>（部门）</w:t>
      </w:r>
      <w:r>
        <w:rPr>
          <w:rFonts w:ascii="仿宋_GB2312" w:hAnsi="黑体" w:eastAsia="仿宋_GB2312"/>
          <w:sz w:val="32"/>
          <w:szCs w:val="32"/>
        </w:rPr>
        <w:t>2019</w:t>
      </w:r>
      <w:r>
        <w:rPr>
          <w:rFonts w:hint="eastAsia" w:ascii="黑体" w:hAnsi="黑体" w:eastAsia="黑体" w:cs="Times New Roman"/>
          <w:sz w:val="32"/>
          <w:shd w:val="clear" w:color="auto" w:fill="FFFFFF"/>
        </w:rPr>
        <w:t>年收支预算情况的总体说明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按照综合预算原则，三亚市文化广电出版体育局（部门）所有收入和支出均纳入部门预算管理。收入包括：一般公共预算收入、政府性基金收入、上年结转中的一般公共预算拨款，政府性基金预算拨款</w:t>
      </w:r>
      <w:r>
        <w:rPr>
          <w:rFonts w:hint="eastAsia" w:ascii="仿宋_GB2312" w:hAnsi="黑体" w:eastAsia="仿宋_GB2312"/>
          <w:sz w:val="32"/>
          <w:szCs w:val="32"/>
        </w:rPr>
        <w:t>；支出包括：一般公共服务支出、外交支出、国防支出、公共安全支出、教育支出、科学技术支出，文化体育与传媒支出，社会保障与就业支出，社会保险基金支出，医疗卫生与计划生育支出，节能环保支出，城乡社区支出，农林水支出，交通运输支出，资源勘探信息等支出，商业服务业等支出，金融支出，援助其他地区支出，国土海洋气象等支出，住房保障支出，粮油物资储备支出，预备费，其它支出，转移性支出，债务还本支出，债务付息支出，债务发行费用支出，结余结转下年支出。</w:t>
      </w:r>
      <w:r>
        <w:rPr>
          <w:rFonts w:hint="eastAsia" w:ascii="仿宋_GB2312" w:hAnsi="黑体" w:eastAsia="仿宋_GB2312" w:cs="仿宋_GB2312"/>
          <w:sz w:val="32"/>
          <w:szCs w:val="32"/>
        </w:rPr>
        <w:t>三亚市文化广电出版体育局（部门）</w:t>
      </w:r>
      <w:r>
        <w:rPr>
          <w:rFonts w:ascii="仿宋_GB2312" w:hAnsi="黑体" w:eastAsia="仿宋_GB2312" w:cs="仿宋_GB2312"/>
          <w:sz w:val="32"/>
          <w:szCs w:val="32"/>
        </w:rPr>
        <w:t>2019</w:t>
      </w:r>
      <w:r>
        <w:rPr>
          <w:rFonts w:hint="eastAsia" w:ascii="仿宋_GB2312" w:hAnsi="黑体" w:eastAsia="仿宋_GB2312"/>
          <w:sz w:val="32"/>
          <w:szCs w:val="32"/>
        </w:rPr>
        <w:t>年收支总预算</w:t>
      </w:r>
      <w:r>
        <w:rPr>
          <w:rFonts w:ascii="仿宋_GB2312" w:hAnsi="黑体" w:eastAsia="仿宋_GB2312" w:cs="仿宋_GB2312"/>
          <w:sz w:val="32"/>
          <w:szCs w:val="32"/>
        </w:rPr>
        <w:t>5302.16</w:t>
      </w:r>
      <w:r>
        <w:rPr>
          <w:rFonts w:hint="eastAsia" w:ascii="仿宋_GB2312" w:hAnsi="黑体" w:eastAsia="仿宋_GB2312"/>
          <w:sz w:val="32"/>
          <w:szCs w:val="32"/>
        </w:rPr>
        <w:t>万元。</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仿宋_GB2312" w:hAnsi="黑体" w:eastAsia="仿宋_GB2312" w:cs="仿宋_GB2312"/>
          <w:sz w:val="32"/>
          <w:szCs w:val="32"/>
        </w:rPr>
        <w:t>三亚市文化广电出版体育局</w:t>
      </w:r>
      <w:r>
        <w:rPr>
          <w:rFonts w:hint="eastAsia" w:ascii="黑体" w:hAnsi="黑体" w:eastAsia="黑体" w:cs="Times New Roman"/>
          <w:sz w:val="32"/>
          <w:shd w:val="clear" w:color="auto" w:fill="FFFFFF"/>
        </w:rPr>
        <w:t>（部门）</w:t>
      </w:r>
      <w:r>
        <w:rPr>
          <w:rFonts w:ascii="仿宋_GB2312" w:hAnsi="黑体" w:eastAsia="仿宋_GB2312"/>
          <w:sz w:val="32"/>
          <w:szCs w:val="32"/>
        </w:rPr>
        <w:t>2019</w:t>
      </w:r>
      <w:r>
        <w:rPr>
          <w:rFonts w:hint="eastAsia" w:ascii="黑体" w:hAnsi="黑体" w:eastAsia="黑体" w:cs="Times New Roman"/>
          <w:sz w:val="32"/>
          <w:shd w:val="clear" w:color="auto" w:fill="FFFFFF"/>
        </w:rPr>
        <w:t>年收入预算情况说明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三亚市文化广电出版体育局（部门）</w:t>
      </w:r>
      <w:r>
        <w:rPr>
          <w:rFonts w:ascii="仿宋_GB2312" w:hAnsi="黑体" w:eastAsia="仿宋_GB2312" w:cs="仿宋_GB2312"/>
          <w:sz w:val="32"/>
          <w:szCs w:val="32"/>
        </w:rPr>
        <w:t>2019</w:t>
      </w:r>
      <w:r>
        <w:rPr>
          <w:rFonts w:hint="eastAsia" w:ascii="仿宋_GB2312" w:hAnsi="黑体" w:eastAsia="仿宋_GB2312"/>
          <w:sz w:val="32"/>
          <w:szCs w:val="32"/>
        </w:rPr>
        <w:t>年收入预算</w:t>
      </w:r>
      <w:r>
        <w:rPr>
          <w:rFonts w:ascii="仿宋_GB2312" w:hAnsi="黑体" w:eastAsia="仿宋_GB2312" w:cs="仿宋_GB2312"/>
          <w:sz w:val="32"/>
          <w:szCs w:val="32"/>
        </w:rPr>
        <w:t>5302.16</w:t>
      </w:r>
      <w:r>
        <w:rPr>
          <w:rFonts w:hint="eastAsia" w:ascii="仿宋_GB2312" w:hAnsi="黑体" w:eastAsia="仿宋_GB2312"/>
          <w:sz w:val="32"/>
          <w:szCs w:val="32"/>
        </w:rPr>
        <w:t>万元，其中：经费拨款收入</w:t>
      </w:r>
      <w:r>
        <w:rPr>
          <w:rFonts w:ascii="仿宋_GB2312" w:hAnsi="黑体" w:eastAsia="仿宋_GB2312" w:cs="仿宋_GB2312"/>
          <w:sz w:val="32"/>
          <w:szCs w:val="32"/>
        </w:rPr>
        <w:t>4742.16</w:t>
      </w:r>
      <w:r>
        <w:rPr>
          <w:rFonts w:hint="eastAsia" w:ascii="仿宋_GB2312" w:hAnsi="黑体" w:eastAsia="仿宋_GB2312"/>
          <w:sz w:val="32"/>
          <w:szCs w:val="32"/>
        </w:rPr>
        <w:t>万元，占</w:t>
      </w:r>
      <w:r>
        <w:rPr>
          <w:rFonts w:ascii="仿宋_GB2312" w:hAnsi="黑体" w:eastAsia="仿宋_GB2312" w:cs="仿宋_GB2312"/>
          <w:sz w:val="32"/>
          <w:szCs w:val="32"/>
        </w:rPr>
        <w:t>89.43</w:t>
      </w:r>
      <w:r>
        <w:rPr>
          <w:rFonts w:ascii="仿宋_GB2312" w:hAnsi="黑体" w:eastAsia="仿宋_GB2312"/>
          <w:sz w:val="32"/>
          <w:szCs w:val="32"/>
        </w:rPr>
        <w:t>%</w:t>
      </w:r>
      <w:r>
        <w:rPr>
          <w:rFonts w:hint="eastAsia" w:ascii="仿宋_GB2312" w:hAnsi="黑体" w:eastAsia="仿宋_GB2312"/>
          <w:sz w:val="32"/>
          <w:szCs w:val="32"/>
        </w:rPr>
        <w:t>；政府性基金收入</w:t>
      </w:r>
      <w:r>
        <w:rPr>
          <w:rFonts w:ascii="仿宋_GB2312" w:hAnsi="黑体" w:eastAsia="仿宋_GB2312" w:cs="仿宋_GB2312"/>
          <w:sz w:val="32"/>
          <w:szCs w:val="32"/>
        </w:rPr>
        <w:t>560</w:t>
      </w:r>
      <w:r>
        <w:rPr>
          <w:rFonts w:hint="eastAsia" w:ascii="仿宋_GB2312" w:hAnsi="黑体" w:eastAsia="仿宋_GB2312"/>
          <w:sz w:val="32"/>
          <w:szCs w:val="32"/>
        </w:rPr>
        <w:t>万元，占</w:t>
      </w:r>
      <w:r>
        <w:rPr>
          <w:rFonts w:ascii="仿宋_GB2312" w:hAnsi="黑体" w:eastAsia="仿宋_GB2312" w:cs="仿宋_GB2312"/>
          <w:sz w:val="32"/>
          <w:szCs w:val="32"/>
        </w:rPr>
        <w:t>10.57</w:t>
      </w:r>
      <w:r>
        <w:rPr>
          <w:rFonts w:ascii="仿宋_GB2312" w:hAnsi="黑体" w:eastAsia="仿宋_GB2312"/>
          <w:sz w:val="32"/>
          <w:szCs w:val="32"/>
        </w:rPr>
        <w:t>%</w:t>
      </w:r>
      <w:r>
        <w:rPr>
          <w:rFonts w:hint="eastAsia" w:ascii="仿宋_GB2312" w:hAnsi="黑体" w:eastAsia="仿宋_GB2312"/>
          <w:sz w:val="32"/>
          <w:szCs w:val="32"/>
        </w:rPr>
        <w:t>。</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cs="仿宋_GB2312"/>
          <w:sz w:val="32"/>
          <w:szCs w:val="32"/>
        </w:rPr>
        <w:t>三亚市文化广电出版体育局</w:t>
      </w:r>
      <w:r>
        <w:rPr>
          <w:rFonts w:hint="eastAsia" w:ascii="黑体" w:hAnsi="黑体" w:eastAsia="黑体" w:cs="Times New Roman"/>
          <w:sz w:val="32"/>
          <w:shd w:val="clear" w:color="auto" w:fill="FFFFFF"/>
        </w:rPr>
        <w:t>（部门）</w:t>
      </w:r>
      <w:r>
        <w:rPr>
          <w:rFonts w:ascii="仿宋_GB2312" w:hAnsi="黑体" w:eastAsia="仿宋_GB2312"/>
          <w:sz w:val="32"/>
          <w:szCs w:val="32"/>
        </w:rPr>
        <w:t>2019</w:t>
      </w:r>
      <w:r>
        <w:rPr>
          <w:rFonts w:hint="eastAsia" w:ascii="黑体" w:hAnsi="黑体" w:eastAsia="黑体" w:cs="Times New Roman"/>
          <w:sz w:val="32"/>
          <w:shd w:val="clear" w:color="auto" w:fill="FFFFFF"/>
        </w:rPr>
        <w:t>年支出预算情况说明</w:t>
      </w:r>
    </w:p>
    <w:p>
      <w:pPr>
        <w:ind w:firstLine="31680" w:firstLineChars="200"/>
        <w:rPr>
          <w:rFonts w:ascii="仿宋_GB2312" w:hAnsi="黑体" w:eastAsia="仿宋_GB2312"/>
          <w:sz w:val="32"/>
          <w:szCs w:val="32"/>
        </w:rPr>
      </w:pPr>
      <w:r>
        <w:rPr>
          <w:rFonts w:hint="eastAsia" w:ascii="仿宋_GB2312" w:hAnsi="黑体" w:eastAsia="仿宋_GB2312" w:cs="仿宋_GB2312"/>
          <w:sz w:val="32"/>
          <w:szCs w:val="32"/>
        </w:rPr>
        <w:t>三亚市文化广电出版体育局（部门）</w:t>
      </w:r>
      <w:r>
        <w:rPr>
          <w:rFonts w:ascii="仿宋_GB2312" w:hAnsi="黑体" w:eastAsia="仿宋_GB2312" w:cs="仿宋_GB2312"/>
          <w:sz w:val="32"/>
          <w:szCs w:val="32"/>
        </w:rPr>
        <w:t>2019</w:t>
      </w:r>
      <w:r>
        <w:rPr>
          <w:rFonts w:hint="eastAsia" w:ascii="仿宋_GB2312" w:hAnsi="黑体" w:eastAsia="仿宋_GB2312"/>
          <w:sz w:val="32"/>
          <w:szCs w:val="32"/>
        </w:rPr>
        <w:t>年支出预算</w:t>
      </w:r>
      <w:r>
        <w:rPr>
          <w:rFonts w:ascii="仿宋_GB2312" w:hAnsi="黑体" w:eastAsia="仿宋_GB2312" w:cs="仿宋_GB2312"/>
          <w:sz w:val="32"/>
          <w:szCs w:val="32"/>
        </w:rPr>
        <w:t>5302.16</w:t>
      </w:r>
      <w:r>
        <w:rPr>
          <w:rFonts w:hint="eastAsia" w:ascii="仿宋_GB2312" w:hAnsi="黑体" w:eastAsia="仿宋_GB2312"/>
          <w:sz w:val="32"/>
          <w:szCs w:val="32"/>
        </w:rPr>
        <w:t>万元，其中：基本支出</w:t>
      </w:r>
      <w:r>
        <w:rPr>
          <w:rFonts w:ascii="仿宋_GB2312" w:hAnsi="黑体" w:eastAsia="仿宋_GB2312" w:cs="仿宋_GB2312"/>
          <w:sz w:val="32"/>
          <w:szCs w:val="32"/>
        </w:rPr>
        <w:t>1347.30</w:t>
      </w:r>
      <w:r>
        <w:rPr>
          <w:rFonts w:hint="eastAsia" w:ascii="仿宋_GB2312" w:hAnsi="黑体" w:eastAsia="仿宋_GB2312"/>
          <w:sz w:val="32"/>
          <w:szCs w:val="32"/>
        </w:rPr>
        <w:t>万元，占</w:t>
      </w:r>
      <w:r>
        <w:rPr>
          <w:rFonts w:ascii="仿宋_GB2312" w:hAnsi="黑体" w:eastAsia="仿宋_GB2312" w:cs="仿宋_GB2312"/>
          <w:sz w:val="32"/>
          <w:szCs w:val="32"/>
        </w:rPr>
        <w:t>25.41</w:t>
      </w:r>
      <w:r>
        <w:rPr>
          <w:rFonts w:ascii="仿宋_GB2312" w:hAnsi="黑体" w:eastAsia="仿宋_GB2312"/>
          <w:sz w:val="32"/>
          <w:szCs w:val="32"/>
        </w:rPr>
        <w:t>%</w:t>
      </w:r>
      <w:r>
        <w:rPr>
          <w:rFonts w:hint="eastAsia" w:ascii="仿宋_GB2312" w:hAnsi="黑体" w:eastAsia="仿宋_GB2312"/>
          <w:sz w:val="32"/>
          <w:szCs w:val="32"/>
        </w:rPr>
        <w:t>；项目支出</w:t>
      </w:r>
      <w:r>
        <w:rPr>
          <w:rFonts w:ascii="仿宋_GB2312" w:hAnsi="黑体" w:eastAsia="仿宋_GB2312" w:cs="仿宋_GB2312"/>
          <w:sz w:val="32"/>
          <w:szCs w:val="32"/>
        </w:rPr>
        <w:t>3954.86</w:t>
      </w:r>
      <w:r>
        <w:rPr>
          <w:rFonts w:hint="eastAsia" w:ascii="仿宋_GB2312" w:hAnsi="黑体" w:eastAsia="仿宋_GB2312"/>
          <w:sz w:val="32"/>
          <w:szCs w:val="32"/>
        </w:rPr>
        <w:t>万元，占</w:t>
      </w:r>
      <w:r>
        <w:rPr>
          <w:rFonts w:ascii="仿宋_GB2312" w:hAnsi="黑体" w:eastAsia="仿宋_GB2312" w:cs="仿宋_GB2312"/>
          <w:sz w:val="32"/>
          <w:szCs w:val="32"/>
        </w:rPr>
        <w:t>74.59</w:t>
      </w:r>
      <w:r>
        <w:rPr>
          <w:rFonts w:ascii="仿宋_GB2312" w:hAnsi="黑体" w:eastAsia="仿宋_GB2312"/>
          <w:sz w:val="32"/>
          <w:szCs w:val="32"/>
        </w:rPr>
        <w:t>%</w:t>
      </w:r>
      <w:r>
        <w:rPr>
          <w:rFonts w:hint="eastAsia" w:ascii="仿宋_GB2312" w:hAnsi="黑体" w:eastAsia="仿宋_GB2312"/>
          <w:sz w:val="32"/>
          <w:szCs w:val="32"/>
        </w:rPr>
        <w:t>。</w:t>
      </w:r>
    </w:p>
    <w:p>
      <w:pPr>
        <w:ind w:firstLine="3168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31680" w:firstLineChars="200"/>
        <w:rPr>
          <w:rFonts w:ascii="楷体" w:hAnsi="楷体" w:eastAsia="楷体"/>
          <w:sz w:val="32"/>
          <w:szCs w:val="32"/>
        </w:rPr>
      </w:pPr>
      <w:r>
        <w:rPr>
          <w:rFonts w:hint="eastAsia" w:ascii="楷体" w:hAnsi="楷体" w:eastAsia="楷体"/>
          <w:sz w:val="32"/>
          <w:szCs w:val="32"/>
        </w:rPr>
        <w:t>（一）机关运行经费</w:t>
      </w:r>
    </w:p>
    <w:p>
      <w:pPr>
        <w:ind w:firstLine="31680" w:firstLineChars="200"/>
        <w:rPr>
          <w:rFonts w:ascii="仿宋_GB2312" w:hAnsi="黑体" w:eastAsia="仿宋_GB2312"/>
          <w:sz w:val="32"/>
          <w:szCs w:val="32"/>
        </w:rPr>
      </w:pPr>
      <w:r>
        <w:rPr>
          <w:rFonts w:ascii="仿宋_GB2312" w:hAnsi="黑体" w:eastAsia="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三亚市文化广电出版体育局（部门）三亚市文化广电出版体育局本级、</w:t>
      </w:r>
      <w:r>
        <w:rPr>
          <w:rFonts w:hint="eastAsia" w:ascii="仿宋_GB2312" w:eastAsia="仿宋_GB2312"/>
          <w:sz w:val="32"/>
          <w:szCs w:val="32"/>
        </w:rPr>
        <w:t>三亚市图书馆，三亚市群众艺术馆，三亚市博物馆，三亚市业余体育学校，三亚市文化市场行政执法支队</w:t>
      </w:r>
      <w:r>
        <w:rPr>
          <w:rFonts w:hint="eastAsia" w:ascii="仿宋_GB2312" w:hAnsi="黑体" w:eastAsia="仿宋_GB2312" w:cs="仿宋_GB2312"/>
          <w:sz w:val="32"/>
          <w:szCs w:val="32"/>
        </w:rPr>
        <w:t>的机关运行经费预算</w:t>
      </w:r>
      <w:r>
        <w:rPr>
          <w:rFonts w:ascii="仿宋_GB2312" w:hAnsi="黑体" w:eastAsia="仿宋_GB2312" w:cs="仿宋_GB2312"/>
          <w:sz w:val="32"/>
          <w:szCs w:val="32"/>
        </w:rPr>
        <w:t>495.88</w:t>
      </w:r>
      <w:r>
        <w:rPr>
          <w:rFonts w:hint="eastAsia" w:ascii="仿宋_GB2312" w:hAnsi="黑体" w:eastAsia="仿宋_GB2312"/>
          <w:sz w:val="32"/>
          <w:szCs w:val="32"/>
        </w:rPr>
        <w:t>万元。</w:t>
      </w:r>
    </w:p>
    <w:p>
      <w:pPr>
        <w:ind w:firstLine="3168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三亚市文化广电出版体育局（部门）本级及下属各预算单位政府采购预算总额</w:t>
      </w:r>
      <w:r>
        <w:rPr>
          <w:rFonts w:ascii="仿宋_GB2312" w:hAnsi="黑体" w:eastAsia="仿宋_GB2312" w:cs="仿宋_GB2312"/>
          <w:sz w:val="32"/>
          <w:szCs w:val="32"/>
        </w:rPr>
        <w:t>409.56</w:t>
      </w:r>
      <w:r>
        <w:rPr>
          <w:rFonts w:hint="eastAsia" w:ascii="仿宋_GB2312" w:hAnsi="黑体" w:eastAsia="仿宋_GB2312"/>
          <w:sz w:val="32"/>
          <w:szCs w:val="32"/>
        </w:rPr>
        <w:t>万元，其中：政府采购货物预算</w:t>
      </w:r>
      <w:r>
        <w:rPr>
          <w:rFonts w:ascii="仿宋_GB2312" w:hAnsi="黑体" w:eastAsia="仿宋_GB2312" w:cs="仿宋_GB2312"/>
          <w:sz w:val="32"/>
          <w:szCs w:val="32"/>
        </w:rPr>
        <w:t>409.56</w:t>
      </w:r>
      <w:r>
        <w:rPr>
          <w:rFonts w:hint="eastAsia" w:ascii="仿宋_GB2312" w:hAnsi="黑体" w:eastAsia="仿宋_GB2312"/>
          <w:sz w:val="32"/>
          <w:szCs w:val="32"/>
        </w:rPr>
        <w:t>万元，政府采购工程预算</w:t>
      </w:r>
      <w:r>
        <w:rPr>
          <w:rFonts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ascii="仿宋_GB2312" w:hAnsi="黑体" w:eastAsia="仿宋_GB2312" w:cs="仿宋_GB2312"/>
          <w:sz w:val="32"/>
          <w:szCs w:val="32"/>
        </w:rPr>
        <w:t>0</w:t>
      </w:r>
      <w:r>
        <w:rPr>
          <w:rFonts w:hint="eastAsia" w:ascii="仿宋_GB2312" w:hAnsi="黑体" w:eastAsia="仿宋_GB2312"/>
          <w:sz w:val="32"/>
          <w:szCs w:val="32"/>
        </w:rPr>
        <w:t>万元。</w:t>
      </w:r>
    </w:p>
    <w:p>
      <w:pPr>
        <w:ind w:firstLine="31680" w:firstLineChars="200"/>
        <w:rPr>
          <w:rFonts w:ascii="楷体" w:hAnsi="楷体" w:eastAsia="楷体"/>
          <w:sz w:val="32"/>
          <w:szCs w:val="32"/>
        </w:rPr>
      </w:pPr>
      <w:r>
        <w:rPr>
          <w:rFonts w:hint="eastAsia" w:ascii="楷体" w:hAnsi="楷体" w:eastAsia="楷体"/>
          <w:sz w:val="32"/>
          <w:szCs w:val="32"/>
        </w:rPr>
        <w:t>（三）国有资产占有使用情况</w:t>
      </w:r>
    </w:p>
    <w:p>
      <w:pPr>
        <w:ind w:firstLine="3168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2018</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三亚市文化广电出版体育局（部门）本级及下属各预算单位共有车辆</w:t>
      </w:r>
      <w:r>
        <w:rPr>
          <w:rFonts w:ascii="仿宋_GB2312" w:hAnsi="黑体" w:eastAsia="仿宋_GB2312" w:cs="仿宋_GB2312"/>
          <w:sz w:val="32"/>
          <w:szCs w:val="32"/>
        </w:rPr>
        <w:t>6</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1</w:t>
      </w:r>
      <w:r>
        <w:rPr>
          <w:rFonts w:hint="eastAsia" w:ascii="仿宋_GB2312" w:hAnsi="黑体" w:eastAsia="仿宋_GB2312" w:cs="仿宋_GB2312"/>
          <w:sz w:val="32"/>
          <w:szCs w:val="32"/>
        </w:rPr>
        <w:t>辆、一般执法执勤用车</w:t>
      </w:r>
      <w:r>
        <w:rPr>
          <w:rFonts w:ascii="仿宋_GB2312" w:hAnsi="黑体" w:eastAsia="仿宋_GB2312" w:cs="仿宋_GB2312"/>
          <w:sz w:val="32"/>
          <w:szCs w:val="32"/>
        </w:rPr>
        <w:t>1</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辆、其他用车</w:t>
      </w:r>
      <w:r>
        <w:rPr>
          <w:rFonts w:ascii="仿宋_GB2312" w:hAnsi="黑体" w:eastAsia="仿宋_GB2312" w:cs="仿宋_GB2312"/>
          <w:sz w:val="32"/>
          <w:szCs w:val="32"/>
        </w:rPr>
        <w:t>4</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31680" w:firstLineChars="200"/>
        <w:rPr>
          <w:rFonts w:ascii="楷体" w:hAnsi="楷体" w:eastAsia="楷体"/>
          <w:sz w:val="32"/>
          <w:szCs w:val="32"/>
        </w:rPr>
      </w:pPr>
      <w:r>
        <w:rPr>
          <w:rFonts w:hint="eastAsia" w:ascii="楷体" w:hAnsi="楷体" w:eastAsia="楷体"/>
          <w:sz w:val="32"/>
          <w:szCs w:val="32"/>
        </w:rPr>
        <w:t>（四）绩效目标设置情况</w:t>
      </w:r>
    </w:p>
    <w:p>
      <w:pPr>
        <w:ind w:firstLine="31680" w:firstLineChars="200"/>
        <w:rPr>
          <w:rFonts w:ascii="仿宋_GB2312" w:hAnsi="黑体" w:eastAsia="仿宋_GB2312"/>
          <w:sz w:val="32"/>
          <w:szCs w:val="32"/>
        </w:rPr>
      </w:pPr>
      <w:r>
        <w:rPr>
          <w:rFonts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三亚市文化广电出版体育局（部门）</w:t>
      </w:r>
      <w:r>
        <w:rPr>
          <w:rFonts w:ascii="仿宋_GB2312" w:hAnsi="黑体" w:eastAsia="仿宋_GB2312" w:cs="仿宋_GB2312"/>
          <w:sz w:val="32"/>
          <w:szCs w:val="32"/>
        </w:rPr>
        <w:t>41</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3200.86</w:t>
      </w:r>
      <w:r>
        <w:rPr>
          <w:rFonts w:hint="eastAsia" w:ascii="仿宋_GB2312" w:hAnsi="黑体" w:eastAsia="仿宋_GB2312"/>
          <w:sz w:val="32"/>
          <w:szCs w:val="32"/>
        </w:rPr>
        <w:t>万元、政府性基金</w:t>
      </w:r>
      <w:r>
        <w:rPr>
          <w:rFonts w:ascii="仿宋_GB2312" w:hAnsi="黑体" w:eastAsia="仿宋_GB2312" w:cs="仿宋_GB2312"/>
          <w:sz w:val="32"/>
          <w:szCs w:val="32"/>
        </w:rPr>
        <w:t>560</w:t>
      </w:r>
      <w:r>
        <w:rPr>
          <w:rFonts w:hint="eastAsia" w:ascii="仿宋_GB2312" w:hAnsi="黑体" w:eastAsia="仿宋_GB2312"/>
          <w:sz w:val="32"/>
          <w:szCs w:val="32"/>
        </w:rPr>
        <w:t>万元。</w:t>
      </w: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31680" w:firstLineChars="200"/>
        <w:jc w:val="left"/>
        <w:rPr>
          <w:rFonts w:ascii="仿宋_GB2312" w:hAnsi="宋体" w:eastAsia="仿宋_GB2312" w:cs="宋体"/>
          <w:color w:val="000000"/>
          <w:kern w:val="0"/>
          <w:sz w:val="32"/>
          <w:szCs w:val="32"/>
        </w:rPr>
      </w:pP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3168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3168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（款）行政运行（项）：指三亚市文化广电出版体育局及五个下属单位用于保障机构正常运行、开展日常工作的基本支出。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（款）一般行政管理事务（项）：指用于三亚市文化广电出版体育局及五个下属单位等未单独设置项级科目的项目支出。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（款）图书馆（项）：指用于三亚市图书馆开展各方面活动的支出。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（款）文物（项）：指用于三亚市博物馆开展文物保护，公益展出等方面的支出。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（款）群众文化（项）：指用于三亚市群众艺术馆的文化创业支出。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五、文化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（款）其他文化和</w:t>
      </w:r>
      <w:r>
        <w:rPr>
          <w:rFonts w:hint="eastAsia" w:ascii="仿宋_GB2312" w:hAnsi="黑体" w:eastAsia="仿宋_GB2312"/>
          <w:sz w:val="32"/>
          <w:szCs w:val="32"/>
        </w:rPr>
        <w:t>旅游支出</w:t>
      </w:r>
      <w:r>
        <w:rPr>
          <w:rFonts w:hint="eastAsia" w:ascii="仿宋_GB2312" w:hAnsi="宋体" w:eastAsia="仿宋_GB2312" w:cs="宋体"/>
          <w:color w:val="000000"/>
          <w:kern w:val="0"/>
          <w:sz w:val="32"/>
          <w:szCs w:val="30"/>
        </w:rPr>
        <w:t>（项）：指三亚市文化行政执法综合支队对文化</w:t>
      </w:r>
      <w:r>
        <w:rPr>
          <w:rFonts w:hint="eastAsia" w:ascii="仿宋_GB2312" w:hAnsi="黑体" w:eastAsia="仿宋_GB2312"/>
          <w:sz w:val="32"/>
          <w:szCs w:val="32"/>
        </w:rPr>
        <w:t>旅游市场</w:t>
      </w:r>
      <w:r>
        <w:rPr>
          <w:rFonts w:hint="eastAsia" w:ascii="仿宋_GB2312" w:hAnsi="宋体" w:eastAsia="仿宋_GB2312" w:cs="宋体"/>
          <w:color w:val="000000"/>
          <w:kern w:val="0"/>
          <w:sz w:val="32"/>
          <w:szCs w:val="30"/>
        </w:rPr>
        <w:t>管理支出。</w:t>
      </w:r>
    </w:p>
    <w:p>
      <w:pPr>
        <w:widowControl/>
        <w:spacing w:line="560" w:lineRule="exact"/>
        <w:ind w:firstLine="31680" w:firstLineChars="200"/>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六、文化</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体育与传媒支出（类）文化和</w:t>
      </w:r>
      <w:r>
        <w:rPr>
          <w:rFonts w:hint="eastAsia" w:ascii="仿宋_GB2312" w:hAnsi="黑体" w:eastAsia="仿宋_GB2312"/>
          <w:sz w:val="32"/>
          <w:szCs w:val="32"/>
        </w:rPr>
        <w:t>旅游</w:t>
      </w:r>
      <w:r>
        <w:rPr>
          <w:rFonts w:hint="eastAsia" w:ascii="仿宋_GB2312" w:hAnsi="宋体" w:eastAsia="仿宋_GB2312" w:cs="宋体"/>
          <w:color w:val="000000"/>
          <w:kern w:val="0"/>
          <w:sz w:val="32"/>
          <w:szCs w:val="30"/>
        </w:rPr>
        <w:t>（款）运动项目管理（项）：指三亚市业余体育学校对体育运动管理支出。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十七、基本支出：指行政事业单位用于为保障其机构正常运转、完成日常工作任务而发生的人员支出和公用支出。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十八、项目支出：指在基本支出之外为完成特定的行政工作任务或事业发展目标所发生的支出。</w:t>
      </w:r>
    </w:p>
    <w:p>
      <w:pPr>
        <w:ind w:firstLine="3168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九、“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十、机关运行经费：包括办公及印刷费、邮电费、差旅费、会议费、福利费、日常维修费、专用材料及一般设备购置费、办公用房水电费、办公用房取暖费、办公用房物业管理费、公务用车运行维护费以及其他费用。</w:t>
      </w:r>
    </w:p>
    <w:p>
      <w:pPr>
        <w:ind w:firstLine="31680" w:firstLineChars="200"/>
        <w:rPr>
          <w:rFonts w:ascii="仿宋_GB2312" w:hAnsi="黑体" w:eastAsia="仿宋_GB2312" w:cs="仿宋_GB2312"/>
          <w:sz w:val="32"/>
          <w:szCs w:val="32"/>
        </w:rPr>
      </w:pPr>
    </w:p>
    <w:p>
      <w:pPr>
        <w:ind w:firstLine="3168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楷体">
    <w:altName w:val="楷体_GB2312"/>
    <w:panose1 w:val="00000000000000000000"/>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72744178">
    <w:nsid w:val="2E0F23F2"/>
    <w:multiLevelType w:val="multilevel"/>
    <w:tmpl w:val="2E0F23F2"/>
    <w:lvl w:ilvl="0" w:tentative="1">
      <w:start w:val="1"/>
      <w:numFmt w:val="decimal"/>
      <w:lvlText w:val="%1."/>
      <w:lvlJc w:val="left"/>
      <w:pPr>
        <w:ind w:left="1160" w:hanging="360"/>
      </w:pPr>
      <w:rPr>
        <w:rFonts w:hint="default" w:cs="Times New Roman"/>
      </w:rPr>
    </w:lvl>
    <w:lvl w:ilvl="1" w:tentative="1">
      <w:start w:val="1"/>
      <w:numFmt w:val="lowerLetter"/>
      <w:lvlText w:val="%2)"/>
      <w:lvlJc w:val="left"/>
      <w:pPr>
        <w:ind w:left="1640" w:hanging="420"/>
      </w:pPr>
      <w:rPr>
        <w:rFonts w:cs="Times New Roman"/>
      </w:rPr>
    </w:lvl>
    <w:lvl w:ilvl="2" w:tentative="1">
      <w:start w:val="1"/>
      <w:numFmt w:val="lowerRoman"/>
      <w:lvlText w:val="%3."/>
      <w:lvlJc w:val="right"/>
      <w:pPr>
        <w:ind w:left="2060" w:hanging="420"/>
      </w:pPr>
      <w:rPr>
        <w:rFonts w:cs="Times New Roman"/>
      </w:rPr>
    </w:lvl>
    <w:lvl w:ilvl="3" w:tentative="1">
      <w:start w:val="1"/>
      <w:numFmt w:val="decimal"/>
      <w:lvlText w:val="%4."/>
      <w:lvlJc w:val="left"/>
      <w:pPr>
        <w:ind w:left="2480" w:hanging="420"/>
      </w:pPr>
      <w:rPr>
        <w:rFonts w:cs="Times New Roman"/>
      </w:rPr>
    </w:lvl>
    <w:lvl w:ilvl="4" w:tentative="1">
      <w:start w:val="1"/>
      <w:numFmt w:val="lowerLetter"/>
      <w:lvlText w:val="%5)"/>
      <w:lvlJc w:val="left"/>
      <w:pPr>
        <w:ind w:left="2900" w:hanging="420"/>
      </w:pPr>
      <w:rPr>
        <w:rFonts w:cs="Times New Roman"/>
      </w:rPr>
    </w:lvl>
    <w:lvl w:ilvl="5" w:tentative="1">
      <w:start w:val="1"/>
      <w:numFmt w:val="lowerRoman"/>
      <w:lvlText w:val="%6."/>
      <w:lvlJc w:val="right"/>
      <w:pPr>
        <w:ind w:left="3320" w:hanging="420"/>
      </w:pPr>
      <w:rPr>
        <w:rFonts w:cs="Times New Roman"/>
      </w:rPr>
    </w:lvl>
    <w:lvl w:ilvl="6" w:tentative="1">
      <w:start w:val="1"/>
      <w:numFmt w:val="decimal"/>
      <w:lvlText w:val="%7."/>
      <w:lvlJc w:val="left"/>
      <w:pPr>
        <w:ind w:left="3740" w:hanging="420"/>
      </w:pPr>
      <w:rPr>
        <w:rFonts w:cs="Times New Roman"/>
      </w:rPr>
    </w:lvl>
    <w:lvl w:ilvl="7" w:tentative="1">
      <w:start w:val="1"/>
      <w:numFmt w:val="lowerLetter"/>
      <w:lvlText w:val="%8)"/>
      <w:lvlJc w:val="left"/>
      <w:pPr>
        <w:ind w:left="4160" w:hanging="420"/>
      </w:pPr>
      <w:rPr>
        <w:rFonts w:cs="Times New Roman"/>
      </w:rPr>
    </w:lvl>
    <w:lvl w:ilvl="8" w:tentative="1">
      <w:start w:val="1"/>
      <w:numFmt w:val="lowerRoman"/>
      <w:lvlText w:val="%9."/>
      <w:lvlJc w:val="right"/>
      <w:pPr>
        <w:ind w:left="4580" w:hanging="420"/>
      </w:pPr>
      <w:rPr>
        <w:rFonts w:cs="Times New Roman"/>
      </w:r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772744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A4DE4"/>
    <w:rsid w:val="00022D54"/>
    <w:rsid w:val="00030E90"/>
    <w:rsid w:val="000347F0"/>
    <w:rsid w:val="0003527E"/>
    <w:rsid w:val="00036FE0"/>
    <w:rsid w:val="00056B34"/>
    <w:rsid w:val="000676CF"/>
    <w:rsid w:val="000A3478"/>
    <w:rsid w:val="000B7846"/>
    <w:rsid w:val="000D2539"/>
    <w:rsid w:val="00100083"/>
    <w:rsid w:val="0011059D"/>
    <w:rsid w:val="00114B30"/>
    <w:rsid w:val="00131F28"/>
    <w:rsid w:val="00137699"/>
    <w:rsid w:val="001446FF"/>
    <w:rsid w:val="00153D6B"/>
    <w:rsid w:val="00166E2A"/>
    <w:rsid w:val="00173204"/>
    <w:rsid w:val="0018245D"/>
    <w:rsid w:val="00182FB4"/>
    <w:rsid w:val="0018329B"/>
    <w:rsid w:val="001A1068"/>
    <w:rsid w:val="001E59EA"/>
    <w:rsid w:val="00201AFB"/>
    <w:rsid w:val="002068D2"/>
    <w:rsid w:val="00224D5C"/>
    <w:rsid w:val="002319EE"/>
    <w:rsid w:val="0025708C"/>
    <w:rsid w:val="0026069B"/>
    <w:rsid w:val="00283FF6"/>
    <w:rsid w:val="002A4DE4"/>
    <w:rsid w:val="002C7151"/>
    <w:rsid w:val="002F2418"/>
    <w:rsid w:val="002F7071"/>
    <w:rsid w:val="003033B7"/>
    <w:rsid w:val="00304A9F"/>
    <w:rsid w:val="00307A63"/>
    <w:rsid w:val="00321284"/>
    <w:rsid w:val="003514BA"/>
    <w:rsid w:val="0038052B"/>
    <w:rsid w:val="003A25BA"/>
    <w:rsid w:val="003A33DE"/>
    <w:rsid w:val="003B1DFB"/>
    <w:rsid w:val="003B731D"/>
    <w:rsid w:val="003C5297"/>
    <w:rsid w:val="003C61D5"/>
    <w:rsid w:val="003D3E28"/>
    <w:rsid w:val="003D4CB9"/>
    <w:rsid w:val="003E3E24"/>
    <w:rsid w:val="00430AED"/>
    <w:rsid w:val="00434B66"/>
    <w:rsid w:val="004402BA"/>
    <w:rsid w:val="00480E91"/>
    <w:rsid w:val="004A2BF9"/>
    <w:rsid w:val="004A7B17"/>
    <w:rsid w:val="004B4BD5"/>
    <w:rsid w:val="004C0E22"/>
    <w:rsid w:val="004C1755"/>
    <w:rsid w:val="00534FF8"/>
    <w:rsid w:val="00537652"/>
    <w:rsid w:val="00546F4F"/>
    <w:rsid w:val="00571302"/>
    <w:rsid w:val="00571391"/>
    <w:rsid w:val="005767E8"/>
    <w:rsid w:val="00580A3D"/>
    <w:rsid w:val="00593911"/>
    <w:rsid w:val="005A7744"/>
    <w:rsid w:val="005B1FAD"/>
    <w:rsid w:val="005B36F9"/>
    <w:rsid w:val="005C1515"/>
    <w:rsid w:val="005E256A"/>
    <w:rsid w:val="005E30EB"/>
    <w:rsid w:val="00600A9C"/>
    <w:rsid w:val="00604195"/>
    <w:rsid w:val="00604EF7"/>
    <w:rsid w:val="00617075"/>
    <w:rsid w:val="006335E3"/>
    <w:rsid w:val="00647B28"/>
    <w:rsid w:val="0065253D"/>
    <w:rsid w:val="00685AC2"/>
    <w:rsid w:val="00690CCC"/>
    <w:rsid w:val="00694D80"/>
    <w:rsid w:val="006B21F7"/>
    <w:rsid w:val="006D0ABC"/>
    <w:rsid w:val="00724D65"/>
    <w:rsid w:val="00755FA8"/>
    <w:rsid w:val="00756308"/>
    <w:rsid w:val="00761733"/>
    <w:rsid w:val="00766557"/>
    <w:rsid w:val="00770B5F"/>
    <w:rsid w:val="00771930"/>
    <w:rsid w:val="00777110"/>
    <w:rsid w:val="007A50E5"/>
    <w:rsid w:val="007B3EB1"/>
    <w:rsid w:val="007C066F"/>
    <w:rsid w:val="007C6F35"/>
    <w:rsid w:val="007D1227"/>
    <w:rsid w:val="007E52DB"/>
    <w:rsid w:val="007F424B"/>
    <w:rsid w:val="00801AE4"/>
    <w:rsid w:val="00813013"/>
    <w:rsid w:val="00813ADB"/>
    <w:rsid w:val="00814BC3"/>
    <w:rsid w:val="00834986"/>
    <w:rsid w:val="00852ABF"/>
    <w:rsid w:val="00862DB4"/>
    <w:rsid w:val="00876B34"/>
    <w:rsid w:val="00897C19"/>
    <w:rsid w:val="008B2EA4"/>
    <w:rsid w:val="008C4A3B"/>
    <w:rsid w:val="008D2195"/>
    <w:rsid w:val="008E0E85"/>
    <w:rsid w:val="008E24BF"/>
    <w:rsid w:val="008F26AD"/>
    <w:rsid w:val="00915BB3"/>
    <w:rsid w:val="00934B1C"/>
    <w:rsid w:val="009564F2"/>
    <w:rsid w:val="00963ECF"/>
    <w:rsid w:val="00965A76"/>
    <w:rsid w:val="00995461"/>
    <w:rsid w:val="009A325D"/>
    <w:rsid w:val="009B1082"/>
    <w:rsid w:val="009B3A65"/>
    <w:rsid w:val="009B4D66"/>
    <w:rsid w:val="009B4DDA"/>
    <w:rsid w:val="009C2DD6"/>
    <w:rsid w:val="009C2F73"/>
    <w:rsid w:val="009C327F"/>
    <w:rsid w:val="009D5DB1"/>
    <w:rsid w:val="009E092C"/>
    <w:rsid w:val="009F4D32"/>
    <w:rsid w:val="00A0193E"/>
    <w:rsid w:val="00A063E8"/>
    <w:rsid w:val="00A36941"/>
    <w:rsid w:val="00A36DC8"/>
    <w:rsid w:val="00A4714E"/>
    <w:rsid w:val="00A733E8"/>
    <w:rsid w:val="00A74418"/>
    <w:rsid w:val="00A75126"/>
    <w:rsid w:val="00A77104"/>
    <w:rsid w:val="00A81BD3"/>
    <w:rsid w:val="00A84AFF"/>
    <w:rsid w:val="00A906F3"/>
    <w:rsid w:val="00A976DD"/>
    <w:rsid w:val="00AB308E"/>
    <w:rsid w:val="00AB679F"/>
    <w:rsid w:val="00AE36F8"/>
    <w:rsid w:val="00AF2304"/>
    <w:rsid w:val="00B0745A"/>
    <w:rsid w:val="00B23186"/>
    <w:rsid w:val="00B24096"/>
    <w:rsid w:val="00B32EBE"/>
    <w:rsid w:val="00B34CD0"/>
    <w:rsid w:val="00B56628"/>
    <w:rsid w:val="00B623A6"/>
    <w:rsid w:val="00B62C1B"/>
    <w:rsid w:val="00B85894"/>
    <w:rsid w:val="00B86133"/>
    <w:rsid w:val="00BA3ACD"/>
    <w:rsid w:val="00BC2D55"/>
    <w:rsid w:val="00C011AF"/>
    <w:rsid w:val="00C03577"/>
    <w:rsid w:val="00C047BE"/>
    <w:rsid w:val="00C1707C"/>
    <w:rsid w:val="00C2326B"/>
    <w:rsid w:val="00C476E7"/>
    <w:rsid w:val="00C56BBE"/>
    <w:rsid w:val="00C86145"/>
    <w:rsid w:val="00CA0E7C"/>
    <w:rsid w:val="00CD23DB"/>
    <w:rsid w:val="00CD74E1"/>
    <w:rsid w:val="00CE1626"/>
    <w:rsid w:val="00D0441E"/>
    <w:rsid w:val="00D0443E"/>
    <w:rsid w:val="00D05091"/>
    <w:rsid w:val="00D3286A"/>
    <w:rsid w:val="00D442C1"/>
    <w:rsid w:val="00D5383A"/>
    <w:rsid w:val="00D865A2"/>
    <w:rsid w:val="00D87912"/>
    <w:rsid w:val="00D93E49"/>
    <w:rsid w:val="00DA21BE"/>
    <w:rsid w:val="00DF424D"/>
    <w:rsid w:val="00E03C60"/>
    <w:rsid w:val="00E2008D"/>
    <w:rsid w:val="00E2461C"/>
    <w:rsid w:val="00E26696"/>
    <w:rsid w:val="00E92606"/>
    <w:rsid w:val="00E97510"/>
    <w:rsid w:val="00EB7A4F"/>
    <w:rsid w:val="00EC34E4"/>
    <w:rsid w:val="00EC6E0E"/>
    <w:rsid w:val="00EC7AD4"/>
    <w:rsid w:val="00ED32B7"/>
    <w:rsid w:val="00ED7E13"/>
    <w:rsid w:val="00EE2007"/>
    <w:rsid w:val="00EE5DBD"/>
    <w:rsid w:val="00EE7E60"/>
    <w:rsid w:val="00EF1B26"/>
    <w:rsid w:val="00EF4717"/>
    <w:rsid w:val="00EF52D0"/>
    <w:rsid w:val="00F07FE2"/>
    <w:rsid w:val="00F14ADA"/>
    <w:rsid w:val="00F26612"/>
    <w:rsid w:val="00F377AB"/>
    <w:rsid w:val="00F507D9"/>
    <w:rsid w:val="00F71587"/>
    <w:rsid w:val="00FA4EBE"/>
    <w:rsid w:val="00FC17DB"/>
    <w:rsid w:val="00FC5081"/>
    <w:rsid w:val="00FE4268"/>
    <w:rsid w:val="00FF4924"/>
    <w:rsid w:val="405B525C"/>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name="header"/>
    <w:lsdException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0" w:name="Balloon Text" w:locked="1"/>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1"/>
    <w:basedOn w:val="1"/>
    <w:uiPriority w:val="99"/>
    <w:pPr>
      <w:ind w:firstLine="420" w:firstLineChars="200"/>
    </w:pPr>
  </w:style>
  <w:style w:type="character" w:customStyle="1" w:styleId="7">
    <w:name w:val="Footer Char"/>
    <w:basedOn w:val="4"/>
    <w:link w:val="2"/>
    <w:semiHidden/>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919</Words>
  <Characters>5240</Characters>
  <Lines>0</Lines>
  <Paragraphs>0</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黄振云</cp:lastModifiedBy>
  <dcterms:modified xsi:type="dcterms:W3CDTF">2021-07-15T08:00:10Z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