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72"/>
          <w:szCs w:val="72"/>
        </w:rPr>
      </w:pPr>
      <w:r>
        <w:rPr>
          <w:sz w:val="72"/>
          <w:szCs w:val="72"/>
        </w:rPr>
        <w:t>2020</w:t>
      </w:r>
      <w:r>
        <w:rPr>
          <w:rFonts w:hint="eastAsia"/>
          <w:sz w:val="72"/>
          <w:szCs w:val="72"/>
        </w:rPr>
        <w:t>年水务局部门预算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ascii="仿宋_GB2312" w:hAnsi="黑体" w:eastAsia="仿宋_GB2312" w:cs="仿宋_GB2312"/>
          <w:sz w:val="32"/>
          <w:szCs w:val="32"/>
        </w:rPr>
        <w:t xml:space="preserve"> </w:t>
      </w:r>
      <w:r>
        <w:rPr>
          <w:rFonts w:hint="eastAsia" w:ascii="黑体" w:hAnsi="黑体" w:eastAsia="黑体"/>
          <w:sz w:val="32"/>
          <w:szCs w:val="32"/>
        </w:rPr>
        <w:t>水务局（部门）概况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8"/>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水务局（部门）</w:t>
      </w:r>
      <w:r>
        <w:rPr>
          <w:rFonts w:ascii="黑体" w:hAnsi="黑体" w:eastAsia="黑体"/>
          <w:sz w:val="32"/>
          <w:szCs w:val="32"/>
        </w:rPr>
        <w:t>2020</w:t>
      </w:r>
      <w:r>
        <w:rPr>
          <w:rFonts w:hint="eastAsia" w:ascii="黑体" w:hAnsi="黑体" w:eastAsia="黑体"/>
          <w:sz w:val="32"/>
          <w:szCs w:val="32"/>
        </w:rPr>
        <w:t>年部门预算表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8"/>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市（县）级财力安排的专项转移支付预算表</w:t>
      </w:r>
    </w:p>
    <w:p>
      <w:pPr>
        <w:pStyle w:val="8"/>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水务局（部门）</w:t>
      </w:r>
      <w:r>
        <w:rPr>
          <w:rFonts w:ascii="黑体" w:hAnsi="黑体" w:eastAsia="黑体"/>
          <w:sz w:val="32"/>
          <w:szCs w:val="32"/>
        </w:rPr>
        <w:t>2020</w:t>
      </w:r>
      <w:r>
        <w:rPr>
          <w:rFonts w:hint="eastAsia" w:ascii="黑体" w:hAnsi="黑体" w:eastAsia="黑体"/>
          <w:sz w:val="32"/>
          <w:szCs w:val="32"/>
        </w:rPr>
        <w:t>年部门预算情况说明</w:t>
      </w:r>
    </w:p>
    <w:p>
      <w:pPr>
        <w:pStyle w:val="8"/>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8"/>
        <w:ind w:left="1320" w:firstLine="0" w:firstLineChars="0"/>
        <w:jc w:val="left"/>
        <w:rPr>
          <w:rFonts w:ascii="黑体" w:hAnsi="黑体" w:eastAsia="黑体"/>
          <w:sz w:val="32"/>
          <w:szCs w:val="32"/>
        </w:rPr>
      </w:pPr>
    </w:p>
    <w:p>
      <w:pPr>
        <w:pStyle w:val="8"/>
        <w:ind w:left="1320" w:firstLine="0" w:firstLineChars="0"/>
        <w:jc w:val="left"/>
        <w:rPr>
          <w:rFonts w:ascii="黑体" w:hAnsi="黑体" w:eastAsia="黑体"/>
          <w:sz w:val="32"/>
          <w:szCs w:val="32"/>
        </w:rPr>
      </w:pPr>
    </w:p>
    <w:p>
      <w:pPr>
        <w:pStyle w:val="8"/>
        <w:ind w:left="1320" w:firstLine="0" w:firstLineChars="0"/>
        <w:jc w:val="left"/>
        <w:rPr>
          <w:rFonts w:ascii="黑体" w:hAnsi="黑体" w:eastAsia="黑体"/>
          <w:sz w:val="32"/>
          <w:szCs w:val="32"/>
        </w:rPr>
      </w:pPr>
    </w:p>
    <w:p>
      <w:pPr>
        <w:pStyle w:val="8"/>
        <w:ind w:left="1320" w:firstLine="0" w:firstLineChars="0"/>
        <w:jc w:val="left"/>
        <w:rPr>
          <w:rFonts w:ascii="黑体" w:hAnsi="黑体" w:eastAsia="黑体"/>
          <w:sz w:val="32"/>
          <w:szCs w:val="32"/>
        </w:rPr>
      </w:pPr>
    </w:p>
    <w:p>
      <w:pPr>
        <w:pStyle w:val="8"/>
        <w:ind w:left="1320" w:firstLine="0" w:firstLineChars="0"/>
        <w:jc w:val="left"/>
        <w:rPr>
          <w:rFonts w:ascii="黑体" w:hAnsi="黑体" w:eastAsia="黑体"/>
          <w:sz w:val="32"/>
          <w:szCs w:val="32"/>
        </w:rPr>
      </w:pPr>
    </w:p>
    <w:p>
      <w:pPr>
        <w:pStyle w:val="8"/>
        <w:numPr>
          <w:ilvl w:val="0"/>
          <w:numId w:val="4"/>
        </w:numPr>
        <w:ind w:firstLineChars="0"/>
        <w:jc w:val="cente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水务局（部门）概况</w:t>
      </w:r>
    </w:p>
    <w:p>
      <w:pPr>
        <w:jc w:val="left"/>
        <w:rPr>
          <w:rFonts w:ascii="仿宋_GB2312" w:hAnsi="仿宋_GB2312" w:eastAsia="仿宋_GB2312" w:cs="仿宋_GB2312"/>
          <w:sz w:val="32"/>
          <w:szCs w:val="32"/>
        </w:rPr>
      </w:pP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spacing w:line="578" w:lineRule="atLeast"/>
        <w:ind w:firstLine="480" w:firstLineChars="150"/>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贯彻落实党和国家、省有关水务工作的方针政策、法律法规。执行市委、市政府决策部署和中国（海南）自由贸易试验区、中国特色自由贸易港政策措施。依法拟订全市有关水务工作的发展规划、计划。研究提出中国（海南）自由贸易试验区、中国特色自由贸易港水务方的意见和建设。</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2.</w:t>
      </w:r>
      <w:r>
        <w:rPr>
          <w:rFonts w:hint="eastAsia" w:ascii="仿宋_GB2312" w:hAnsi="黑体" w:eastAsia="仿宋_GB2312" w:cs="仿宋_GB2312"/>
          <w:sz w:val="32"/>
          <w:szCs w:val="32"/>
        </w:rPr>
        <w:t>负责统一管理全市水资源（含空中水、地表水、地下水），组织编制全市水资源综合利用规划、计划并监督实施；组织实施取水许可、水资源论证等制度和防洪论证工作；指导开展水资源有偿使用工作并征收水资源费；发布全市水资源公报；指导全市水文工作和水资源信息系统建设。</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3.</w:t>
      </w:r>
      <w:r>
        <w:rPr>
          <w:rFonts w:hint="eastAsia" w:ascii="仿宋_GB2312" w:hAnsi="黑体" w:eastAsia="仿宋_GB2312" w:cs="仿宋_GB2312"/>
          <w:sz w:val="32"/>
          <w:szCs w:val="32"/>
        </w:rPr>
        <w:t>负责按规定权限组织审查水务建设项目建议书、可行性研究报告和初步设计报告；水务工程招投标备案；水务工程开工备案；指导、监督全市重点水务工程项目建设。</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4.</w:t>
      </w:r>
      <w:r>
        <w:rPr>
          <w:rFonts w:hint="eastAsia" w:ascii="仿宋_GB2312" w:hAnsi="黑体" w:eastAsia="仿宋_GB2312" w:cs="仿宋_GB2312"/>
          <w:sz w:val="32"/>
          <w:szCs w:val="32"/>
        </w:rPr>
        <w:t>负责统一管理、指导、监督和组织实施全市的水务水电基建项目的建议书和竣工验收工作；组织指导全市水务工程设施、水域、河道的管理和保护工作；指导、监督、管理全市河道的综合治理及开发利用。</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5.</w:t>
      </w:r>
      <w:r>
        <w:rPr>
          <w:rFonts w:hint="eastAsia" w:ascii="仿宋_GB2312" w:hAnsi="黑体" w:eastAsia="仿宋_GB2312" w:cs="仿宋_GB2312"/>
          <w:sz w:val="32"/>
          <w:szCs w:val="32"/>
        </w:rPr>
        <w:t>指导、监督灌区建设、节水改造和以防洪、灌溉、供水为主的水力发电工程以及农村小水电的管理与运行；协助有关部门做好水库移民工作。</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6.</w:t>
      </w:r>
      <w:r>
        <w:rPr>
          <w:rFonts w:hint="eastAsia" w:ascii="仿宋_GB2312" w:hAnsi="黑体" w:eastAsia="仿宋_GB2312" w:cs="仿宋_GB2312"/>
          <w:sz w:val="32"/>
          <w:szCs w:val="32"/>
        </w:rPr>
        <w:t>负责全市城区供水、农村安全饮水的行业指导和管理工作；负责新建、改建、扩建城市供水设施的审查，指导、监督、检查全市供水行业的服务指标（水质、水管、水压）工作，保障饮用水安全。指导城区供水、污水处理厂建设管理和运行维护、城区中水回用管理和设施运行维护工作；组织实施污水处理费征收制度；参与城区供水与污水处理价格定价核准工作。</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7.</w:t>
      </w:r>
      <w:r>
        <w:rPr>
          <w:rFonts w:hint="eastAsia" w:ascii="仿宋_GB2312" w:hAnsi="黑体" w:eastAsia="仿宋_GB2312" w:cs="仿宋_GB2312"/>
          <w:sz w:val="32"/>
          <w:szCs w:val="32"/>
        </w:rPr>
        <w:t>负责指导、监督、管理全市计划用水、节约用水工作，拟定节约用水政策</w:t>
      </w:r>
      <w:r>
        <w:rPr>
          <w:rFonts w:ascii="仿宋_GB2312" w:hAnsi="黑体" w:eastAsia="仿宋_GB2312" w:cs="仿宋_GB2312"/>
          <w:sz w:val="32"/>
          <w:szCs w:val="32"/>
        </w:rPr>
        <w:t>,</w:t>
      </w:r>
      <w:r>
        <w:rPr>
          <w:rFonts w:hint="eastAsia" w:ascii="仿宋_GB2312" w:hAnsi="黑体" w:eastAsia="仿宋_GB2312" w:cs="仿宋_GB2312"/>
          <w:sz w:val="32"/>
          <w:szCs w:val="32"/>
        </w:rPr>
        <w:t>指导编制节约用水规划和年度计划</w:t>
      </w:r>
      <w:r>
        <w:rPr>
          <w:rFonts w:ascii="仿宋_GB2312" w:hAnsi="黑体" w:eastAsia="仿宋_GB2312" w:cs="仿宋_GB2312"/>
          <w:sz w:val="32"/>
          <w:szCs w:val="32"/>
        </w:rPr>
        <w:t>,</w:t>
      </w:r>
      <w:r>
        <w:rPr>
          <w:rFonts w:hint="eastAsia" w:ascii="仿宋_GB2312" w:hAnsi="黑体" w:eastAsia="仿宋_GB2312" w:cs="仿宋_GB2312"/>
          <w:sz w:val="32"/>
          <w:szCs w:val="32"/>
        </w:rPr>
        <w:t>制订用水定额及有关标准</w:t>
      </w:r>
      <w:r>
        <w:rPr>
          <w:rFonts w:ascii="仿宋_GB2312" w:hAnsi="黑体" w:eastAsia="仿宋_GB2312" w:cs="仿宋_GB2312"/>
          <w:sz w:val="32"/>
          <w:szCs w:val="32"/>
        </w:rPr>
        <w:t>,</w:t>
      </w:r>
      <w:r>
        <w:rPr>
          <w:rFonts w:hint="eastAsia" w:ascii="仿宋_GB2312" w:hAnsi="黑体" w:eastAsia="仿宋_GB2312" w:cs="仿宋_GB2312"/>
          <w:sz w:val="32"/>
          <w:szCs w:val="32"/>
        </w:rPr>
        <w:t>并监督实施。</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8.</w:t>
      </w:r>
      <w:r>
        <w:rPr>
          <w:rFonts w:hint="eastAsia" w:ascii="仿宋_GB2312" w:hAnsi="黑体" w:eastAsia="仿宋_GB2312" w:cs="仿宋_GB2312"/>
          <w:sz w:val="32"/>
          <w:szCs w:val="32"/>
        </w:rPr>
        <w:t>负责全市水土保持工作</w:t>
      </w:r>
      <w:r>
        <w:rPr>
          <w:rFonts w:ascii="仿宋_GB2312" w:hAnsi="黑体" w:eastAsia="仿宋_GB2312" w:cs="仿宋_GB2312"/>
          <w:sz w:val="32"/>
          <w:szCs w:val="32"/>
        </w:rPr>
        <w:t>,</w:t>
      </w:r>
      <w:r>
        <w:rPr>
          <w:rFonts w:hint="eastAsia" w:ascii="仿宋_GB2312" w:hAnsi="黑体" w:eastAsia="仿宋_GB2312" w:cs="仿宋_GB2312"/>
          <w:sz w:val="32"/>
          <w:szCs w:val="32"/>
        </w:rPr>
        <w:t>组织制定水土保持规划</w:t>
      </w:r>
      <w:r>
        <w:rPr>
          <w:rFonts w:ascii="仿宋_GB2312" w:hAnsi="黑体" w:eastAsia="仿宋_GB2312" w:cs="仿宋_GB2312"/>
          <w:sz w:val="32"/>
          <w:szCs w:val="32"/>
        </w:rPr>
        <w:t>,</w:t>
      </w:r>
      <w:r>
        <w:rPr>
          <w:rFonts w:hint="eastAsia" w:ascii="仿宋_GB2312" w:hAnsi="黑体" w:eastAsia="仿宋_GB2312" w:cs="仿宋_GB2312"/>
          <w:sz w:val="32"/>
          <w:szCs w:val="32"/>
        </w:rPr>
        <w:t>指导水土流失的监测和综合治理；组织全市水土保持监测网络管理；按权限审批开发建设项目水土保持方案并监督实施。</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9.</w:t>
      </w:r>
      <w:r>
        <w:rPr>
          <w:rFonts w:hint="eastAsia" w:ascii="仿宋_GB2312" w:hAnsi="黑体" w:eastAsia="仿宋_GB2312" w:cs="仿宋_GB2312"/>
          <w:sz w:val="32"/>
          <w:szCs w:val="32"/>
        </w:rPr>
        <w:t>负责全市水务安全生产和工程质量监督</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组织、指导水政监察和水行政执法工作</w:t>
      </w:r>
      <w:r>
        <w:rPr>
          <w:rFonts w:ascii="仿宋_GB2312" w:hAnsi="黑体" w:eastAsia="仿宋_GB2312" w:cs="仿宋_GB2312"/>
          <w:sz w:val="32"/>
          <w:szCs w:val="32"/>
        </w:rPr>
        <w:t>,</w:t>
      </w:r>
      <w:r>
        <w:rPr>
          <w:rFonts w:hint="eastAsia" w:ascii="仿宋_GB2312" w:hAnsi="黑体" w:eastAsia="仿宋_GB2312" w:cs="仿宋_GB2312"/>
          <w:sz w:val="32"/>
          <w:szCs w:val="32"/>
        </w:rPr>
        <w:t>协调处理重大水事纠纷；负责指导全市水务监察和水政监察队伍的建设管理工作。</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10.</w:t>
      </w:r>
      <w:r>
        <w:rPr>
          <w:rFonts w:hint="eastAsia" w:ascii="仿宋_GB2312" w:hAnsi="黑体" w:eastAsia="仿宋_GB2312" w:cs="仿宋_GB2312"/>
          <w:sz w:val="32"/>
          <w:szCs w:val="32"/>
        </w:rPr>
        <w:t>负责全市水务行业业务经费、设备的调拨和管理，对水务资金的使用进行宏观调节、检查监督，协同有关部门监管水务行业国有资产。</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11.</w:t>
      </w:r>
      <w:r>
        <w:rPr>
          <w:rFonts w:hint="eastAsia" w:ascii="仿宋_GB2312" w:hAnsi="黑体" w:eastAsia="仿宋_GB2312" w:cs="仿宋_GB2312"/>
          <w:sz w:val="32"/>
          <w:szCs w:val="32"/>
        </w:rPr>
        <w:t>负责水务科技工作；负责新技术的推广、应用与交流；组织或参与指导全市重大水务工程项目对外合作。</w:t>
      </w:r>
      <w:r>
        <w:rPr>
          <w:rFonts w:ascii="仿宋_GB2312" w:hAnsi="黑体" w:eastAsia="仿宋_GB2312" w:cs="仿宋_GB2312"/>
          <w:sz w:val="32"/>
          <w:szCs w:val="32"/>
        </w:rPr>
        <w:br w:type="textWrapping"/>
      </w:r>
      <w:r>
        <w:rPr>
          <w:rFonts w:ascii="仿宋_GB2312" w:hAnsi="黑体" w:eastAsia="仿宋_GB2312" w:cs="仿宋_GB2312"/>
          <w:sz w:val="32"/>
          <w:szCs w:val="32"/>
        </w:rPr>
        <w:t xml:space="preserve">    12.</w:t>
      </w:r>
      <w:r>
        <w:rPr>
          <w:rFonts w:hint="eastAsia" w:ascii="仿宋_GB2312" w:hAnsi="黑体" w:eastAsia="仿宋_GB2312" w:cs="仿宋_GB2312"/>
          <w:sz w:val="32"/>
          <w:szCs w:val="32"/>
        </w:rPr>
        <w:t>负责全市水务系统人员的教育培训工作，指导下属各单位水务队伍的建设。</w:t>
      </w:r>
    </w:p>
    <w:p>
      <w:pPr>
        <w:spacing w:line="578" w:lineRule="atLeast"/>
        <w:ind w:firstLine="480" w:firstLineChars="150"/>
        <w:rPr>
          <w:rFonts w:ascii="仿宋_GB2312" w:hAnsi="黑体" w:eastAsia="仿宋_GB2312" w:cs="仿宋_GB2312"/>
          <w:sz w:val="32"/>
          <w:szCs w:val="32"/>
        </w:rPr>
      </w:pPr>
      <w:r>
        <w:rPr>
          <w:rFonts w:ascii="仿宋_GB2312" w:hAnsi="黑体" w:eastAsia="仿宋_GB2312" w:cs="仿宋_GB2312"/>
          <w:sz w:val="32"/>
          <w:szCs w:val="32"/>
        </w:rPr>
        <w:t xml:space="preserve"> 13.</w:t>
      </w:r>
      <w:r>
        <w:rPr>
          <w:rFonts w:hint="eastAsia" w:ascii="仿宋_GB2312" w:hAnsi="黑体" w:eastAsia="仿宋_GB2312" w:cs="仿宋_GB2312"/>
          <w:sz w:val="32"/>
          <w:szCs w:val="32"/>
        </w:rPr>
        <w:t>负责检查指导各区水务工作，承办市委、市政府交办的其他工作。</w:t>
      </w:r>
    </w:p>
    <w:p>
      <w:pPr>
        <w:ind w:firstLine="640" w:firstLineChars="200"/>
        <w:rPr>
          <w:rFonts w:hint="eastAsia" w:ascii="仿宋_GB2312" w:hAnsi="黑体" w:eastAsia="仿宋_GB2312" w:cs="仿宋_GB2312"/>
          <w:sz w:val="32"/>
          <w:szCs w:val="32"/>
        </w:rPr>
      </w:pPr>
      <w:r>
        <w:rPr>
          <w:rFonts w:ascii="仿宋_GB2312" w:hAnsi="黑体" w:eastAsia="仿宋_GB2312" w:cs="仿宋_GB2312"/>
          <w:sz w:val="32"/>
          <w:szCs w:val="32"/>
        </w:rPr>
        <w:t xml:space="preserve"> 14.</w:t>
      </w:r>
      <w:r>
        <w:rPr>
          <w:rFonts w:hint="eastAsia" w:ascii="仿宋_GB2312" w:hAnsi="黑体" w:eastAsia="仿宋_GB2312" w:cs="仿宋_GB2312"/>
          <w:sz w:val="32"/>
          <w:szCs w:val="32"/>
        </w:rPr>
        <w:t>有关职责分工。与各区水务部门的有关职责分工。市水务局负责大中型水库和重点小</w:t>
      </w:r>
      <w:r>
        <w:rPr>
          <w:rFonts w:ascii="仿宋_GB2312" w:hAnsi="黑体" w:eastAsia="仿宋_GB2312" w:cs="仿宋_GB2312"/>
          <w:sz w:val="32"/>
          <w:szCs w:val="32"/>
        </w:rPr>
        <w:t>1</w:t>
      </w:r>
      <w:r>
        <w:rPr>
          <w:rFonts w:hint="eastAsia" w:ascii="仿宋_GB2312" w:hAnsi="黑体" w:eastAsia="仿宋_GB2312" w:cs="仿宋_GB2312"/>
          <w:sz w:val="32"/>
          <w:szCs w:val="32"/>
        </w:rPr>
        <w:t>型水库的管理，各区水务部门负责其他小型水库的管理。市水务局负责跨区域河流、总库容在</w:t>
      </w:r>
      <w:r>
        <w:rPr>
          <w:rFonts w:ascii="仿宋_GB2312" w:hAnsi="黑体" w:eastAsia="仿宋_GB2312" w:cs="仿宋_GB2312"/>
          <w:sz w:val="32"/>
          <w:szCs w:val="32"/>
        </w:rPr>
        <w:t>1000</w:t>
      </w:r>
      <w:r>
        <w:rPr>
          <w:rFonts w:hint="eastAsia" w:ascii="仿宋_GB2312" w:hAnsi="黑体" w:eastAsia="仿宋_GB2312" w:cs="仿宋_GB2312"/>
          <w:sz w:val="32"/>
          <w:szCs w:val="32"/>
        </w:rPr>
        <w:t>万立方米以上水库取水、年取水量超过</w:t>
      </w:r>
      <w:r>
        <w:rPr>
          <w:rFonts w:ascii="仿宋_GB2312" w:hAnsi="黑体" w:eastAsia="仿宋_GB2312" w:cs="仿宋_GB2312"/>
          <w:sz w:val="32"/>
          <w:szCs w:val="32"/>
        </w:rPr>
        <w:t>1000</w:t>
      </w:r>
      <w:r>
        <w:rPr>
          <w:rFonts w:hint="eastAsia" w:ascii="仿宋_GB2312" w:hAnsi="黑体" w:eastAsia="仿宋_GB2312" w:cs="仿宋_GB2312"/>
          <w:sz w:val="32"/>
          <w:szCs w:val="32"/>
        </w:rPr>
        <w:t>万立方米的地表水取水许可，各区水务部门负责本区域（不含跨区域河流）河流、总库容在</w:t>
      </w:r>
      <w:r>
        <w:rPr>
          <w:rFonts w:ascii="仿宋_GB2312" w:hAnsi="黑体" w:eastAsia="仿宋_GB2312" w:cs="仿宋_GB2312"/>
          <w:sz w:val="32"/>
          <w:szCs w:val="32"/>
        </w:rPr>
        <w:t>1000</w:t>
      </w:r>
      <w:r>
        <w:rPr>
          <w:rFonts w:hint="eastAsia" w:ascii="仿宋_GB2312" w:hAnsi="黑体" w:eastAsia="仿宋_GB2312" w:cs="仿宋_GB2312"/>
          <w:sz w:val="32"/>
          <w:szCs w:val="32"/>
        </w:rPr>
        <w:t>万立方米以下的水库，且年取水量</w:t>
      </w:r>
      <w:r>
        <w:rPr>
          <w:rFonts w:ascii="仿宋_GB2312" w:hAnsi="黑体" w:eastAsia="仿宋_GB2312" w:cs="仿宋_GB2312"/>
          <w:sz w:val="32"/>
          <w:szCs w:val="32"/>
        </w:rPr>
        <w:t>1000</w:t>
      </w:r>
      <w:r>
        <w:rPr>
          <w:rFonts w:hint="eastAsia" w:ascii="仿宋_GB2312" w:hAnsi="黑体" w:eastAsia="仿宋_GB2312" w:cs="仿宋_GB2312"/>
          <w:sz w:val="32"/>
          <w:szCs w:val="32"/>
        </w:rPr>
        <w:t>万立米以下的地表水取水许可。市水务局负责跨区域水土保持方案审批，各区水务部门负责审批本辖区内生产建设项目水土保持方案审批。</w:t>
      </w:r>
    </w:p>
    <w:p>
      <w:pPr>
        <w:pStyle w:val="8"/>
        <w:numPr>
          <w:numId w:val="0"/>
        </w:num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（二）</w:t>
      </w:r>
      <w:r>
        <w:rPr>
          <w:rFonts w:hint="eastAsia" w:ascii="仿宋_GB2312" w:hAnsi="黑体" w:eastAsia="仿宋_GB2312" w:cs="仿宋_GB2312"/>
          <w:sz w:val="32"/>
          <w:szCs w:val="32"/>
        </w:rPr>
        <w:t>机构设置情况</w:t>
      </w:r>
    </w:p>
    <w:p>
      <w:pPr>
        <w:spacing w:line="578" w:lineRule="atLeast"/>
        <w:ind w:firstLine="600" w:firstLineChars="200"/>
        <w:rPr>
          <w:rFonts w:hint="eastAsia" w:ascii="仿宋_GB2312" w:hAnsi="仿宋_GB2312" w:eastAsia="仿宋_GB2312" w:cs="Arial"/>
          <w:sz w:val="30"/>
          <w:szCs w:val="30"/>
        </w:rPr>
      </w:pPr>
      <w:r>
        <w:rPr>
          <w:rFonts w:hint="eastAsia" w:ascii="仿宋_GB2312" w:hAnsi="仿宋_GB2312" w:eastAsia="仿宋_GB2312" w:cs="Arial"/>
          <w:sz w:val="30"/>
          <w:szCs w:val="30"/>
          <w:lang w:val="en-US" w:eastAsia="zh-CN"/>
        </w:rPr>
        <w:t>1、</w:t>
      </w:r>
      <w:r>
        <w:rPr>
          <w:rFonts w:hint="eastAsia" w:ascii="仿宋_GB2312" w:hAnsi="仿宋_GB2312" w:eastAsia="仿宋_GB2312" w:cs="Arial"/>
          <w:sz w:val="30"/>
          <w:szCs w:val="30"/>
        </w:rPr>
        <w:t>三亚市水务局为正处级单位，内设</w:t>
      </w:r>
      <w:r>
        <w:rPr>
          <w:rFonts w:hint="eastAsia" w:ascii="仿宋_GB2312" w:hAnsi="仿宋_GB2312" w:eastAsia="仿宋_GB2312" w:cs="Arial"/>
          <w:sz w:val="30"/>
          <w:szCs w:val="30"/>
          <w:lang w:eastAsia="zh-CN"/>
        </w:rPr>
        <w:t>办公室、规划建设科、水资源水保法规科（节水办公室）、城乡水务科、安全监督科</w:t>
      </w:r>
      <w:r>
        <w:rPr>
          <w:rFonts w:hint="eastAsia" w:ascii="仿宋_GB2312" w:hAnsi="仿宋_GB2312" w:eastAsia="仿宋_GB2312" w:cs="Arial"/>
          <w:sz w:val="30"/>
          <w:szCs w:val="30"/>
        </w:rPr>
        <w:t>5个科级机构。</w:t>
      </w:r>
    </w:p>
    <w:p>
      <w:pPr>
        <w:spacing w:line="578" w:lineRule="atLeast"/>
        <w:ind w:firstLine="600" w:firstLineChars="200"/>
        <w:rPr>
          <w:rFonts w:hint="eastAsia" w:ascii="仿宋_GB2312" w:hAnsi="仿宋_GB2312" w:eastAsia="仿宋_GB2312" w:cs="Arial"/>
          <w:sz w:val="30"/>
          <w:szCs w:val="30"/>
          <w:lang w:eastAsia="zh-CN"/>
        </w:rPr>
      </w:pPr>
      <w:r>
        <w:rPr>
          <w:rFonts w:hint="eastAsia" w:ascii="仿宋_GB2312" w:hAnsi="仿宋_GB2312" w:eastAsia="仿宋_GB2312" w:cs="Arial"/>
          <w:sz w:val="30"/>
          <w:szCs w:val="30"/>
          <w:lang w:val="en-US" w:eastAsia="zh-CN"/>
        </w:rPr>
        <w:t>2、</w:t>
      </w:r>
      <w:r>
        <w:rPr>
          <w:rFonts w:hint="eastAsia" w:ascii="仿宋_GB2312" w:hAnsi="仿宋_GB2312" w:eastAsia="仿宋_GB2312" w:cs="Arial"/>
          <w:sz w:val="30"/>
          <w:szCs w:val="30"/>
        </w:rPr>
        <w:t>下属单位：三亚市水政监察支队、三亚市供水排水水质监测和信息管理中心。大隆水库工程管理局、三亚市水源池水库工程管理处、三亚市汤他水库水利水电工程管理处、三亚市半岭水库工程管理处、三亚市赤田水库供水灌溉工程管理处</w:t>
      </w:r>
      <w:r>
        <w:rPr>
          <w:rFonts w:hint="eastAsia" w:ascii="仿宋_GB2312" w:hAnsi="仿宋_GB2312" w:eastAsia="仿宋_GB2312" w:cs="Arial"/>
          <w:sz w:val="30"/>
          <w:szCs w:val="30"/>
          <w:lang w:eastAsia="zh-CN"/>
        </w:rPr>
        <w:t>、三亚市水旱灾害防御服务中心、三亚市河长制</w:t>
      </w:r>
      <w:bookmarkStart w:id="0" w:name="_GoBack"/>
      <w:bookmarkEnd w:id="0"/>
      <w:r>
        <w:rPr>
          <w:rFonts w:hint="eastAsia" w:ascii="仿宋_GB2312" w:hAnsi="仿宋_GB2312" w:eastAsia="仿宋_GB2312" w:cs="Arial"/>
          <w:sz w:val="30"/>
          <w:szCs w:val="30"/>
          <w:lang w:eastAsia="zh-CN"/>
        </w:rPr>
        <w:t>服务中心。</w:t>
      </w:r>
    </w:p>
    <w:p>
      <w:pPr>
        <w:spacing w:line="578" w:lineRule="atLeast"/>
        <w:ind w:firstLine="600" w:firstLineChars="200"/>
        <w:rPr>
          <w:rFonts w:hint="eastAsia" w:ascii="仿宋_GB2312" w:hAnsi="仿宋_GB2312" w:eastAsia="仿宋_GB2312" w:cs="Arial"/>
          <w:sz w:val="30"/>
          <w:szCs w:val="30"/>
          <w:lang w:val="en-US" w:eastAsia="zh-CN"/>
        </w:rPr>
      </w:pP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纳入水务局（部门）</w:t>
      </w:r>
      <w:r>
        <w:rPr>
          <w:rFonts w:ascii="仿宋_GB2312" w:hAnsi="黑体" w:eastAsia="仿宋_GB2312" w:cs="仿宋_GB2312"/>
          <w:sz w:val="32"/>
          <w:szCs w:val="32"/>
        </w:rPr>
        <w:t>2020</w:t>
      </w:r>
      <w:r>
        <w:rPr>
          <w:rFonts w:hint="eastAsia" w:ascii="仿宋_GB2312" w:hAnsi="黑体" w:eastAsia="仿宋_GB2312" w:cs="仿宋_GB2312"/>
          <w:sz w:val="32"/>
          <w:szCs w:val="32"/>
        </w:rPr>
        <w:t>年部门预算编制范围的二级预算单位包括：</w:t>
      </w:r>
    </w:p>
    <w:p>
      <w:pPr>
        <w:pStyle w:val="8"/>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三亚市水旱灾害防御服务中心（副处）；</w:t>
      </w:r>
    </w:p>
    <w:p>
      <w:pPr>
        <w:pStyle w:val="8"/>
        <w:numPr>
          <w:ilvl w:val="0"/>
          <w:numId w:val="6"/>
        </w:numPr>
        <w:ind w:firstLineChars="0"/>
        <w:jc w:val="left"/>
        <w:rPr>
          <w:rFonts w:ascii="仿宋_GB2312" w:hAnsi="黑体" w:eastAsia="仿宋_GB2312" w:cs="仿宋_GB2312"/>
          <w:sz w:val="32"/>
          <w:szCs w:val="32"/>
        </w:rPr>
      </w:pPr>
      <w:r>
        <w:rPr>
          <w:rFonts w:hint="eastAsia" w:ascii="仿宋_GB2312" w:eastAsia="仿宋_GB2312"/>
          <w:kern w:val="0"/>
          <w:sz w:val="32"/>
          <w:szCs w:val="32"/>
        </w:rPr>
        <w:t>三亚市大隆水利工程管理局（副处）；</w:t>
      </w:r>
    </w:p>
    <w:p>
      <w:pPr>
        <w:ind w:left="800"/>
        <w:jc w:val="left"/>
        <w:rPr>
          <w:rFonts w:ascii="仿宋_GB2312" w:eastAsia="仿宋_GB2312"/>
          <w:kern w:val="0"/>
          <w:sz w:val="32"/>
          <w:szCs w:val="32"/>
        </w:rPr>
      </w:pPr>
      <w:r>
        <w:rPr>
          <w:rFonts w:ascii="仿宋_GB2312" w:hAnsi="黑体" w:eastAsia="仿宋_GB2312" w:cs="仿宋_GB2312"/>
          <w:sz w:val="32"/>
          <w:szCs w:val="32"/>
        </w:rPr>
        <w:t>3.</w:t>
      </w:r>
      <w:r>
        <w:rPr>
          <w:rFonts w:hint="eastAsia" w:ascii="仿宋_GB2312" w:eastAsia="仿宋_GB2312"/>
          <w:kern w:val="0"/>
          <w:sz w:val="32"/>
          <w:szCs w:val="32"/>
        </w:rPr>
        <w:t>三亚市水政监察支队；</w:t>
      </w:r>
    </w:p>
    <w:p>
      <w:pPr>
        <w:ind w:firstLine="800" w:firstLineChars="250"/>
        <w:jc w:val="left"/>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三亚市供水排水水质监测和信息管理中心；</w:t>
      </w:r>
    </w:p>
    <w:p>
      <w:pPr>
        <w:ind w:firstLine="800" w:firstLineChars="250"/>
        <w:jc w:val="left"/>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三亚市河长制服务中心；</w:t>
      </w:r>
    </w:p>
    <w:p>
      <w:pPr>
        <w:ind w:firstLine="800" w:firstLineChars="250"/>
        <w:jc w:val="left"/>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三亚市水源池水库工程管理处；</w:t>
      </w:r>
    </w:p>
    <w:p>
      <w:pPr>
        <w:ind w:firstLine="800" w:firstLineChars="250"/>
        <w:jc w:val="left"/>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三亚市汤他水库水利水电工程管理处；</w:t>
      </w:r>
    </w:p>
    <w:p>
      <w:pPr>
        <w:ind w:firstLine="800" w:firstLineChars="250"/>
        <w:jc w:val="left"/>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三亚市半岭水库工程管理处；</w:t>
      </w:r>
    </w:p>
    <w:p>
      <w:pPr>
        <w:ind w:firstLine="800" w:firstLineChars="250"/>
        <w:jc w:val="left"/>
        <w:rPr>
          <w:rFonts w:ascii="仿宋_GB2312" w:hAnsi="仿宋_GB2312" w:eastAsia="仿宋_GB2312" w:cs="宋体"/>
          <w:kern w:val="0"/>
          <w:sz w:val="32"/>
          <w:szCs w:val="32"/>
        </w:rPr>
      </w:pPr>
      <w:r>
        <w:rPr>
          <w:rFonts w:ascii="仿宋_GB2312" w:eastAsia="仿宋_GB2312"/>
          <w:kern w:val="0"/>
          <w:sz w:val="32"/>
          <w:szCs w:val="32"/>
        </w:rPr>
        <w:t>9.</w:t>
      </w:r>
      <w:r>
        <w:rPr>
          <w:rFonts w:hint="eastAsia" w:ascii="仿宋_GB2312" w:eastAsia="仿宋_GB2312"/>
          <w:kern w:val="0"/>
          <w:sz w:val="32"/>
          <w:szCs w:val="32"/>
        </w:rPr>
        <w:t>三亚市赤田水库供水灌溉工程管理处。</w:t>
      </w:r>
    </w:p>
    <w:p>
      <w:pPr>
        <w:ind w:left="800"/>
        <w:jc w:val="cente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水务局（部门）</w:t>
      </w:r>
      <w:r>
        <w:rPr>
          <w:rFonts w:ascii="黑体" w:hAnsi="黑体" w:eastAsia="黑体"/>
          <w:sz w:val="32"/>
          <w:szCs w:val="32"/>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水务局（部门）</w:t>
      </w:r>
      <w:r>
        <w:rPr>
          <w:rFonts w:ascii="黑体" w:hAnsi="黑体" w:eastAsia="黑体"/>
          <w:sz w:val="32"/>
          <w:szCs w:val="32"/>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一、关于水务局（部门）</w:t>
      </w:r>
      <w:r>
        <w:rPr>
          <w:rFonts w:ascii="黑体" w:hAnsi="黑体" w:eastAsia="黑体"/>
          <w:sz w:val="32"/>
          <w:szCs w:val="32"/>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水务局（部门）</w:t>
      </w:r>
      <w:r>
        <w:rPr>
          <w:rFonts w:ascii="仿宋_GB2312" w:hAnsi="黑体" w:eastAsia="仿宋_GB2312" w:cs="仿宋_GB2312"/>
          <w:sz w:val="32"/>
          <w:szCs w:val="32"/>
        </w:rPr>
        <w:t>2020</w:t>
      </w:r>
      <w:r>
        <w:rPr>
          <w:rFonts w:hint="eastAsia" w:ascii="仿宋_GB2312" w:hAnsi="黑体" w:eastAsia="仿宋_GB2312"/>
          <w:sz w:val="32"/>
          <w:szCs w:val="32"/>
        </w:rPr>
        <w:t>年财政拨款收支总预算</w:t>
      </w:r>
      <w:r>
        <w:rPr>
          <w:rFonts w:ascii="仿宋_GB2312" w:hAnsi="黑体" w:eastAsia="仿宋_GB2312" w:cs="仿宋_GB2312"/>
          <w:sz w:val="32"/>
          <w:szCs w:val="32"/>
        </w:rPr>
        <w:t>8380.204</w:t>
      </w:r>
      <w:r>
        <w:rPr>
          <w:rFonts w:hint="eastAsia" w:ascii="仿宋_GB2312" w:hAnsi="黑体" w:eastAsia="仿宋_GB2312"/>
          <w:sz w:val="32"/>
          <w:szCs w:val="32"/>
        </w:rPr>
        <w:t>万元。其中，收入总计</w:t>
      </w:r>
      <w:r>
        <w:rPr>
          <w:rFonts w:ascii="仿宋_GB2312" w:hAnsi="黑体" w:eastAsia="仿宋_GB2312" w:cs="仿宋_GB2312"/>
          <w:sz w:val="32"/>
          <w:szCs w:val="32"/>
        </w:rPr>
        <w:t>8380.204</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7144.204</w:t>
      </w:r>
      <w:r>
        <w:rPr>
          <w:rFonts w:hint="eastAsia" w:ascii="仿宋_GB2312" w:hAnsi="黑体" w:eastAsia="仿宋_GB2312"/>
          <w:sz w:val="32"/>
          <w:szCs w:val="32"/>
        </w:rPr>
        <w:t>万元、上年结转</w:t>
      </w:r>
      <w:r>
        <w:rPr>
          <w:rFonts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ascii="仿宋_GB2312" w:hAnsi="黑体" w:eastAsia="仿宋_GB2312" w:cs="仿宋_GB2312"/>
          <w:sz w:val="32"/>
          <w:szCs w:val="32"/>
        </w:rPr>
        <w:t>1236</w:t>
      </w:r>
      <w:r>
        <w:rPr>
          <w:rFonts w:hint="eastAsia" w:ascii="仿宋_GB2312" w:hAnsi="黑体" w:eastAsia="仿宋_GB2312"/>
          <w:sz w:val="32"/>
          <w:szCs w:val="32"/>
        </w:rPr>
        <w:t>万元、上年结转</w:t>
      </w:r>
      <w:r>
        <w:rPr>
          <w:rFonts w:ascii="仿宋_GB2312" w:hAnsi="黑体" w:eastAsia="仿宋_GB2312" w:cs="仿宋_GB2312"/>
          <w:sz w:val="32"/>
          <w:szCs w:val="32"/>
        </w:rPr>
        <w:t>0</w:t>
      </w:r>
      <w:r>
        <w:rPr>
          <w:rFonts w:hint="eastAsia" w:ascii="仿宋_GB2312" w:hAnsi="黑体" w:eastAsia="仿宋_GB2312"/>
          <w:sz w:val="32"/>
          <w:szCs w:val="32"/>
        </w:rPr>
        <w:t>万元；支出总计</w:t>
      </w:r>
      <w:r>
        <w:rPr>
          <w:rFonts w:ascii="仿宋_GB2312" w:hAnsi="黑体" w:eastAsia="仿宋_GB2312" w:cs="仿宋_GB2312"/>
          <w:sz w:val="32"/>
          <w:szCs w:val="32"/>
        </w:rPr>
        <w:t>8380.204</w:t>
      </w:r>
      <w:r>
        <w:rPr>
          <w:rFonts w:hint="eastAsia" w:ascii="仿宋_GB2312" w:hAnsi="黑体" w:eastAsia="仿宋_GB2312"/>
          <w:sz w:val="32"/>
          <w:szCs w:val="32"/>
        </w:rPr>
        <w:t>万元，包括一般公共服务支出</w:t>
      </w:r>
      <w:r>
        <w:rPr>
          <w:rFonts w:ascii="仿宋_GB2312" w:hAnsi="黑体" w:eastAsia="仿宋_GB2312" w:cs="仿宋_GB2312"/>
          <w:sz w:val="32"/>
          <w:szCs w:val="32"/>
        </w:rPr>
        <w:t>0</w:t>
      </w:r>
      <w:r>
        <w:rPr>
          <w:rFonts w:hint="eastAsia" w:ascii="仿宋_GB2312" w:hAnsi="黑体" w:eastAsia="仿宋_GB2312"/>
          <w:sz w:val="32"/>
          <w:szCs w:val="32"/>
        </w:rPr>
        <w:t>万元、外交支出</w:t>
      </w:r>
      <w:r>
        <w:rPr>
          <w:rFonts w:ascii="仿宋_GB2312" w:hAnsi="黑体" w:eastAsia="仿宋_GB2312" w:cs="仿宋_GB2312"/>
          <w:sz w:val="32"/>
          <w:szCs w:val="32"/>
        </w:rPr>
        <w:t>0</w:t>
      </w:r>
      <w:r>
        <w:rPr>
          <w:rFonts w:hint="eastAsia" w:ascii="仿宋_GB2312" w:hAnsi="黑体" w:eastAsia="仿宋_GB2312"/>
          <w:sz w:val="32"/>
          <w:szCs w:val="32"/>
        </w:rPr>
        <w:t>万元、国防支出</w:t>
      </w:r>
      <w:r>
        <w:rPr>
          <w:rFonts w:ascii="仿宋_GB2312" w:hAnsi="黑体" w:eastAsia="仿宋_GB2312" w:cs="仿宋_GB2312"/>
          <w:sz w:val="32"/>
          <w:szCs w:val="32"/>
        </w:rPr>
        <w:t>0</w:t>
      </w:r>
      <w:r>
        <w:rPr>
          <w:rFonts w:hint="eastAsia" w:ascii="仿宋_GB2312" w:hAnsi="黑体" w:eastAsia="仿宋_GB2312"/>
          <w:sz w:val="32"/>
          <w:szCs w:val="32"/>
        </w:rPr>
        <w:t>万元、社会保障和就业支出</w:t>
      </w:r>
      <w:r>
        <w:rPr>
          <w:rFonts w:ascii="仿宋_GB2312" w:hAnsi="黑体" w:eastAsia="仿宋_GB2312"/>
          <w:sz w:val="32"/>
          <w:szCs w:val="32"/>
        </w:rPr>
        <w:t>71.469</w:t>
      </w:r>
      <w:r>
        <w:rPr>
          <w:rFonts w:hint="eastAsia" w:ascii="仿宋_GB2312" w:hAnsi="黑体" w:eastAsia="仿宋_GB2312"/>
          <w:sz w:val="32"/>
          <w:szCs w:val="32"/>
        </w:rPr>
        <w:t>万元、卫生健康支出</w:t>
      </w:r>
      <w:r>
        <w:rPr>
          <w:rFonts w:ascii="仿宋_GB2312" w:hAnsi="黑体" w:eastAsia="仿宋_GB2312"/>
          <w:sz w:val="32"/>
          <w:szCs w:val="32"/>
        </w:rPr>
        <w:t>93.407</w:t>
      </w:r>
      <w:r>
        <w:rPr>
          <w:rFonts w:hint="eastAsia" w:ascii="仿宋_GB2312" w:hAnsi="黑体" w:eastAsia="仿宋_GB2312"/>
          <w:sz w:val="32"/>
          <w:szCs w:val="32"/>
        </w:rPr>
        <w:t>万元、城乡社区支出</w:t>
      </w:r>
      <w:r>
        <w:rPr>
          <w:rFonts w:ascii="仿宋_GB2312" w:hAnsi="黑体" w:eastAsia="仿宋_GB2312"/>
          <w:sz w:val="32"/>
          <w:szCs w:val="32"/>
        </w:rPr>
        <w:t>1236</w:t>
      </w:r>
      <w:r>
        <w:rPr>
          <w:rFonts w:hint="eastAsia" w:ascii="仿宋_GB2312" w:hAnsi="黑体" w:eastAsia="仿宋_GB2312"/>
          <w:sz w:val="32"/>
          <w:szCs w:val="32"/>
        </w:rPr>
        <w:t>万元、农林水支出</w:t>
      </w:r>
      <w:r>
        <w:rPr>
          <w:rFonts w:ascii="仿宋_GB2312" w:hAnsi="黑体" w:eastAsia="仿宋_GB2312"/>
          <w:sz w:val="32"/>
          <w:szCs w:val="32"/>
        </w:rPr>
        <w:t>6478.931</w:t>
      </w:r>
      <w:r>
        <w:rPr>
          <w:rFonts w:hint="eastAsia" w:ascii="仿宋_GB2312" w:hAnsi="黑体" w:eastAsia="仿宋_GB2312"/>
          <w:sz w:val="32"/>
          <w:szCs w:val="32"/>
        </w:rPr>
        <w:t>万元、住房保障支出</w:t>
      </w:r>
      <w:r>
        <w:rPr>
          <w:rFonts w:ascii="仿宋_GB2312" w:hAnsi="黑体" w:eastAsia="仿宋_GB2312"/>
          <w:sz w:val="32"/>
          <w:szCs w:val="32"/>
        </w:rPr>
        <w:t>49.397</w:t>
      </w:r>
      <w:r>
        <w:rPr>
          <w:rFonts w:hint="eastAsia" w:ascii="仿宋_GB2312" w:hAnsi="黑体" w:eastAsia="仿宋_GB2312"/>
          <w:sz w:val="32"/>
          <w:szCs w:val="32"/>
        </w:rPr>
        <w:t>万元、其它支出</w:t>
      </w:r>
      <w:r>
        <w:rPr>
          <w:rFonts w:ascii="仿宋_GB2312" w:hAnsi="黑体" w:eastAsia="仿宋_GB2312"/>
          <w:sz w:val="32"/>
          <w:szCs w:val="32"/>
        </w:rPr>
        <w:t>451</w:t>
      </w:r>
      <w:r>
        <w:rPr>
          <w:rFonts w:hint="eastAsia" w:ascii="仿宋_GB2312" w:hAnsi="黑体" w:eastAsia="仿宋_GB2312"/>
          <w:sz w:val="32"/>
          <w:szCs w:val="32"/>
        </w:rPr>
        <w:t>万元，结转下年</w:t>
      </w:r>
      <w:r>
        <w:rPr>
          <w:rFonts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二、关于水务局（部门）</w:t>
      </w:r>
      <w:r>
        <w:rPr>
          <w:rFonts w:ascii="黑体" w:hAnsi="黑体" w:eastAsia="黑体"/>
          <w:sz w:val="32"/>
          <w:szCs w:val="32"/>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水务局（部门）</w:t>
      </w:r>
      <w:r>
        <w:rPr>
          <w:rFonts w:ascii="仿宋_GB2312" w:hAnsi="黑体" w:eastAsia="仿宋_GB2312" w:cs="仿宋_GB2312"/>
          <w:sz w:val="32"/>
          <w:szCs w:val="32"/>
        </w:rPr>
        <w:t>2020</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8380.204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13065.596</w:t>
      </w:r>
      <w:r>
        <w:rPr>
          <w:rFonts w:hint="eastAsia" w:ascii="仿宋_GB2312" w:hAnsi="黑体" w:eastAsia="仿宋_GB2312"/>
          <w:sz w:val="32"/>
          <w:szCs w:val="32"/>
        </w:rPr>
        <w:t>万元，主要是因机构改革调整二家</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w:t>
      </w:r>
      <w:r>
        <w:rPr>
          <w:rFonts w:hint="eastAsia" w:ascii="仿宋_GB2312" w:eastAsia="仿宋_GB2312"/>
          <w:kern w:val="0"/>
          <w:sz w:val="32"/>
          <w:szCs w:val="32"/>
        </w:rPr>
        <w:t>三亚市防汛防风防旱指挥部办公室和三亚市污水处理公司合并到其他部门使</w:t>
      </w:r>
      <w:r>
        <w:rPr>
          <w:rFonts w:hint="eastAsia" w:ascii="仿宋_GB2312" w:hAnsi="黑体" w:eastAsia="仿宋_GB2312"/>
          <w:sz w:val="32"/>
          <w:szCs w:val="32"/>
        </w:rPr>
        <w:t>水务（部门）</w:t>
      </w:r>
      <w:r>
        <w:rPr>
          <w:rFonts w:ascii="仿宋_GB2312" w:hAnsi="黑体" w:eastAsia="仿宋_GB2312" w:cs="仿宋_GB2312"/>
          <w:sz w:val="32"/>
          <w:szCs w:val="32"/>
        </w:rPr>
        <w:t>2020</w:t>
      </w:r>
      <w:r>
        <w:rPr>
          <w:rFonts w:hint="eastAsia" w:ascii="仿宋_GB2312" w:hAnsi="黑体" w:eastAsia="仿宋_GB2312"/>
          <w:sz w:val="32"/>
          <w:szCs w:val="32"/>
        </w:rPr>
        <w:t>年一般公共预算</w:t>
      </w:r>
      <w:r>
        <w:rPr>
          <w:rFonts w:hint="eastAsia" w:ascii="仿宋_GB2312" w:eastAsia="仿宋_GB2312"/>
          <w:kern w:val="0"/>
          <w:sz w:val="32"/>
          <w:szCs w:val="32"/>
        </w:rPr>
        <w:t>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cs="仿宋_GB2312"/>
          <w:sz w:val="32"/>
          <w:szCs w:val="32"/>
        </w:rPr>
      </w:pPr>
      <w:r>
        <w:rPr>
          <w:rFonts w:hint="eastAsia" w:ascii="仿宋_GB2312" w:hAnsi="黑体" w:eastAsia="仿宋_GB2312" w:cs="仿宋_GB2312"/>
          <w:sz w:val="32"/>
          <w:szCs w:val="32"/>
        </w:rPr>
        <w:t>一般公共服务（类）支出</w:t>
      </w:r>
      <w:r>
        <w:rPr>
          <w:rFonts w:ascii="仿宋_GB2312" w:hAnsi="黑体" w:eastAsia="仿宋_GB2312" w:cs="仿宋_GB2312"/>
          <w:sz w:val="32"/>
          <w:szCs w:val="32"/>
        </w:rPr>
        <w:t>7144.204</w:t>
      </w:r>
      <w:r>
        <w:rPr>
          <w:rFonts w:hint="eastAsia" w:ascii="仿宋_GB2312" w:hAnsi="黑体" w:eastAsia="仿宋_GB2312"/>
          <w:sz w:val="32"/>
          <w:szCs w:val="32"/>
        </w:rPr>
        <w:t>万元，占</w:t>
      </w:r>
      <w:r>
        <w:rPr>
          <w:rFonts w:ascii="仿宋_GB2312" w:hAnsi="黑体" w:eastAsia="仿宋_GB2312" w:cs="仿宋_GB2312"/>
          <w:sz w:val="32"/>
          <w:szCs w:val="32"/>
        </w:rPr>
        <w:t>85.25</w:t>
      </w:r>
      <w:r>
        <w:rPr>
          <w:rFonts w:ascii="仿宋_GB2312" w:hAnsi="黑体" w:eastAsia="仿宋_GB2312"/>
          <w:sz w:val="32"/>
          <w:szCs w:val="32"/>
        </w:rPr>
        <w:t>%</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ascii="仿宋_GB2312" w:hAnsi="黑体" w:eastAsia="仿宋_GB2312" w:cs="仿宋_GB2312"/>
          <w:sz w:val="32"/>
          <w:szCs w:val="32"/>
        </w:rPr>
        <w:t>71.469</w:t>
      </w:r>
      <w:r>
        <w:rPr>
          <w:rFonts w:hint="eastAsia" w:ascii="仿宋_GB2312" w:hAnsi="黑体" w:eastAsia="仿宋_GB2312"/>
          <w:sz w:val="32"/>
          <w:szCs w:val="32"/>
        </w:rPr>
        <w:t>万元，占</w:t>
      </w:r>
      <w:r>
        <w:rPr>
          <w:rFonts w:ascii="仿宋_GB2312" w:hAnsi="黑体" w:eastAsia="仿宋_GB2312" w:cs="仿宋_GB2312"/>
          <w:sz w:val="32"/>
          <w:szCs w:val="32"/>
        </w:rPr>
        <w:t>1</w:t>
      </w:r>
      <w:r>
        <w:rPr>
          <w:rFonts w:ascii="仿宋_GB2312" w:hAnsi="黑体" w:eastAsia="仿宋_GB2312"/>
          <w:sz w:val="32"/>
          <w:szCs w:val="32"/>
        </w:rPr>
        <w:t>%</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ascii="仿宋_GB2312" w:hAnsi="黑体" w:eastAsia="仿宋_GB2312" w:cs="仿宋_GB2312"/>
          <w:sz w:val="32"/>
          <w:szCs w:val="32"/>
        </w:rPr>
        <w:t>93.407</w:t>
      </w:r>
      <w:r>
        <w:rPr>
          <w:rFonts w:hint="eastAsia" w:ascii="仿宋_GB2312" w:hAnsi="黑体" w:eastAsia="仿宋_GB2312"/>
          <w:sz w:val="32"/>
          <w:szCs w:val="32"/>
        </w:rPr>
        <w:t>万元，占</w:t>
      </w:r>
      <w:r>
        <w:rPr>
          <w:rFonts w:ascii="仿宋_GB2312" w:hAnsi="黑体" w:eastAsia="仿宋_GB2312" w:cs="仿宋_GB2312"/>
          <w:sz w:val="32"/>
          <w:szCs w:val="32"/>
        </w:rPr>
        <w:t>1.3</w:t>
      </w:r>
      <w:r>
        <w:rPr>
          <w:rFonts w:ascii="仿宋_GB2312" w:hAnsi="黑体" w:eastAsia="仿宋_GB2312"/>
          <w:sz w:val="32"/>
          <w:szCs w:val="32"/>
        </w:rPr>
        <w:t>%</w:t>
      </w:r>
      <w:r>
        <w:rPr>
          <w:rFonts w:hint="eastAsia" w:ascii="仿宋_GB2312" w:hAnsi="黑体" w:eastAsia="仿宋_GB2312"/>
          <w:sz w:val="32"/>
          <w:szCs w:val="32"/>
        </w:rPr>
        <w:t>；农林水（类）</w:t>
      </w:r>
      <w:r>
        <w:rPr>
          <w:rFonts w:hint="eastAsia" w:ascii="仿宋_GB2312" w:hAnsi="黑体" w:eastAsia="仿宋_GB2312" w:cs="仿宋_GB2312"/>
          <w:sz w:val="32"/>
          <w:szCs w:val="32"/>
        </w:rPr>
        <w:t>支出</w:t>
      </w:r>
      <w:r>
        <w:rPr>
          <w:rFonts w:ascii="仿宋_GB2312" w:hAnsi="黑体" w:eastAsia="仿宋_GB2312" w:cs="仿宋_GB2312"/>
          <w:sz w:val="32"/>
          <w:szCs w:val="32"/>
        </w:rPr>
        <w:t>6478.931</w:t>
      </w:r>
      <w:r>
        <w:rPr>
          <w:rFonts w:hint="eastAsia" w:ascii="仿宋_GB2312" w:hAnsi="黑体" w:eastAsia="仿宋_GB2312"/>
          <w:sz w:val="32"/>
          <w:szCs w:val="32"/>
        </w:rPr>
        <w:t>万元，占</w:t>
      </w:r>
      <w:r>
        <w:rPr>
          <w:rFonts w:ascii="仿宋_GB2312" w:hAnsi="黑体" w:eastAsia="仿宋_GB2312" w:cs="仿宋_GB2312"/>
          <w:sz w:val="32"/>
          <w:szCs w:val="32"/>
        </w:rPr>
        <w:t>90.68</w:t>
      </w:r>
      <w:r>
        <w:rPr>
          <w:rFonts w:ascii="仿宋_GB2312" w:hAnsi="黑体" w:eastAsia="仿宋_GB2312"/>
          <w:sz w:val="32"/>
          <w:szCs w:val="32"/>
        </w:rPr>
        <w:t>%</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ascii="仿宋_GB2312" w:hAnsi="黑体" w:eastAsia="仿宋_GB2312" w:cs="仿宋_GB2312"/>
          <w:sz w:val="32"/>
          <w:szCs w:val="32"/>
        </w:rPr>
        <w:t>49.397</w:t>
      </w:r>
      <w:r>
        <w:rPr>
          <w:rFonts w:hint="eastAsia" w:ascii="仿宋_GB2312" w:hAnsi="黑体" w:eastAsia="仿宋_GB2312" w:cs="仿宋_GB2312"/>
          <w:sz w:val="32"/>
          <w:szCs w:val="32"/>
        </w:rPr>
        <w:t>万元，占</w:t>
      </w:r>
      <w:r>
        <w:rPr>
          <w:rFonts w:ascii="仿宋_GB2312" w:hAnsi="黑体" w:eastAsia="仿宋_GB2312" w:cs="仿宋_GB2312"/>
          <w:sz w:val="32"/>
          <w:szCs w:val="32"/>
        </w:rPr>
        <w:t>0.7%</w:t>
      </w:r>
      <w:r>
        <w:rPr>
          <w:rFonts w:hint="eastAsia" w:ascii="仿宋_GB2312" w:hAnsi="黑体" w:eastAsia="仿宋_GB2312" w:cs="仿宋_GB2312"/>
          <w:sz w:val="32"/>
          <w:szCs w:val="32"/>
        </w:rPr>
        <w:t>；其他</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ascii="仿宋_GB2312" w:hAnsi="黑体" w:eastAsia="仿宋_GB2312" w:cs="仿宋_GB2312"/>
          <w:sz w:val="32"/>
          <w:szCs w:val="32"/>
        </w:rPr>
        <w:t>451</w:t>
      </w:r>
      <w:r>
        <w:rPr>
          <w:rFonts w:hint="eastAsia" w:ascii="仿宋_GB2312" w:hAnsi="黑体" w:eastAsia="仿宋_GB2312" w:cs="仿宋_GB2312"/>
          <w:sz w:val="32"/>
          <w:szCs w:val="32"/>
        </w:rPr>
        <w:t>万元，占</w:t>
      </w:r>
      <w:r>
        <w:rPr>
          <w:rFonts w:ascii="仿宋_GB2312" w:hAnsi="黑体" w:eastAsia="仿宋_GB2312" w:cs="仿宋_GB2312"/>
          <w:sz w:val="32"/>
          <w:szCs w:val="32"/>
        </w:rPr>
        <w:t>6.31%</w:t>
      </w:r>
      <w:r>
        <w:rPr>
          <w:rFonts w:hint="eastAsia" w:ascii="仿宋_GB2312" w:hAnsi="黑体" w:eastAsia="仿宋_GB2312" w:cs="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社会保障和就业（类）行政事业单位养老（款）机关事业单位基本养老保险缴费（项）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58.49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27.43</w:t>
      </w:r>
      <w:r>
        <w:rPr>
          <w:rFonts w:hint="eastAsia" w:ascii="仿宋_GB2312" w:hAnsi="黑体" w:eastAsia="仿宋_GB2312"/>
          <w:sz w:val="32"/>
          <w:szCs w:val="32"/>
        </w:rPr>
        <w:t>万元，主要是社保基数调整。</w:t>
      </w:r>
    </w:p>
    <w:p>
      <w:pPr>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cs="仿宋_GB2312"/>
          <w:sz w:val="32"/>
          <w:szCs w:val="32"/>
        </w:rPr>
        <w:t>社会保障和就业（类）抚恤（款）其他优抚支出（项）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12.978</w:t>
      </w:r>
      <w:r>
        <w:rPr>
          <w:rFonts w:hint="eastAsia" w:ascii="仿宋_GB2312" w:hAnsi="黑体" w:eastAsia="仿宋_GB2312"/>
          <w:sz w:val="32"/>
          <w:szCs w:val="32"/>
        </w:rPr>
        <w:t>万元，比上年预算减少</w:t>
      </w:r>
      <w:r>
        <w:rPr>
          <w:rFonts w:ascii="仿宋_GB2312" w:hAnsi="黑体" w:eastAsia="仿宋_GB2312" w:cs="仿宋_GB2312"/>
          <w:sz w:val="32"/>
          <w:szCs w:val="32"/>
        </w:rPr>
        <w:t>9.462</w:t>
      </w:r>
      <w:r>
        <w:rPr>
          <w:rFonts w:hint="eastAsia" w:ascii="仿宋_GB2312" w:hAnsi="黑体" w:eastAsia="仿宋_GB2312"/>
          <w:sz w:val="32"/>
          <w:szCs w:val="32"/>
        </w:rPr>
        <w:t>万元，主要是遗属供养人员减少。</w:t>
      </w:r>
    </w:p>
    <w:p>
      <w:pPr>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cs="仿宋_GB2312"/>
          <w:sz w:val="32"/>
          <w:szCs w:val="32"/>
        </w:rPr>
        <w:t>卫生健康（类）行政事业单位医疗（款）行政单位医疗（项）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20.597</w:t>
      </w:r>
      <w:r>
        <w:rPr>
          <w:rFonts w:hint="eastAsia" w:ascii="仿宋_GB2312" w:hAnsi="黑体" w:eastAsia="仿宋_GB2312"/>
          <w:sz w:val="32"/>
          <w:szCs w:val="32"/>
        </w:rPr>
        <w:t>万元，比上年预算减少</w:t>
      </w:r>
      <w:r>
        <w:rPr>
          <w:rFonts w:ascii="仿宋_GB2312" w:hAnsi="黑体" w:eastAsia="仿宋_GB2312" w:cs="仿宋_GB2312"/>
          <w:sz w:val="32"/>
          <w:szCs w:val="32"/>
        </w:rPr>
        <w:t>5.623</w:t>
      </w:r>
      <w:r>
        <w:rPr>
          <w:rFonts w:hint="eastAsia" w:ascii="仿宋_GB2312" w:hAnsi="黑体" w:eastAsia="仿宋_GB2312"/>
          <w:sz w:val="32"/>
          <w:szCs w:val="32"/>
        </w:rPr>
        <w:t>万元，主要是因机构调整减少</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w:t>
      </w:r>
    </w:p>
    <w:p>
      <w:pPr>
        <w:ind w:firstLine="640" w:firstLineChars="200"/>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cs="仿宋_GB2312"/>
          <w:sz w:val="32"/>
          <w:szCs w:val="32"/>
        </w:rPr>
        <w:t>卫生健康（类）行政事业单位医疗（款）事业单位医疗（项）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10.476</w:t>
      </w:r>
      <w:r>
        <w:rPr>
          <w:rFonts w:hint="eastAsia" w:ascii="仿宋_GB2312" w:hAnsi="黑体" w:eastAsia="仿宋_GB2312"/>
          <w:sz w:val="32"/>
          <w:szCs w:val="32"/>
        </w:rPr>
        <w:t>万元，比上年预算增加</w:t>
      </w:r>
      <w:r>
        <w:rPr>
          <w:rFonts w:ascii="仿宋_GB2312" w:hAnsi="黑体" w:eastAsia="仿宋_GB2312" w:cs="仿宋_GB2312"/>
          <w:sz w:val="32"/>
          <w:szCs w:val="32"/>
        </w:rPr>
        <w:t>0.646</w:t>
      </w:r>
      <w:r>
        <w:rPr>
          <w:rFonts w:hint="eastAsia" w:ascii="仿宋_GB2312" w:hAnsi="黑体" w:eastAsia="仿宋_GB2312"/>
          <w:sz w:val="32"/>
          <w:szCs w:val="32"/>
        </w:rPr>
        <w:t>万元，主要是新增加</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w:t>
      </w:r>
    </w:p>
    <w:p>
      <w:pPr>
        <w:ind w:firstLine="640" w:firstLineChars="200"/>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cs="仿宋_GB2312"/>
          <w:sz w:val="32"/>
          <w:szCs w:val="32"/>
        </w:rPr>
        <w:t>卫生健康（类）行政事业单位医疗（款）公务员医疗补助（项）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62.334</w:t>
      </w:r>
      <w:r>
        <w:rPr>
          <w:rFonts w:hint="eastAsia" w:ascii="仿宋_GB2312" w:hAnsi="黑体" w:eastAsia="仿宋_GB2312"/>
          <w:sz w:val="32"/>
          <w:szCs w:val="32"/>
        </w:rPr>
        <w:t>万元，比上年预算减少</w:t>
      </w:r>
      <w:r>
        <w:rPr>
          <w:rFonts w:ascii="仿宋_GB2312" w:hAnsi="黑体" w:eastAsia="仿宋_GB2312" w:cs="仿宋_GB2312"/>
          <w:sz w:val="32"/>
          <w:szCs w:val="32"/>
        </w:rPr>
        <w:t>68.136</w:t>
      </w:r>
      <w:r>
        <w:rPr>
          <w:rFonts w:hint="eastAsia" w:ascii="仿宋_GB2312" w:hAnsi="黑体" w:eastAsia="仿宋_GB2312"/>
          <w:sz w:val="32"/>
          <w:szCs w:val="32"/>
        </w:rPr>
        <w:t>万元，主要是因机构调整减少</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w:t>
      </w:r>
    </w:p>
    <w:p>
      <w:pPr>
        <w:ind w:firstLine="640" w:firstLineChars="200"/>
        <w:rPr>
          <w:rFonts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cs="仿宋_GB2312"/>
          <w:sz w:val="32"/>
          <w:szCs w:val="32"/>
        </w:rPr>
        <w:t>农林水（类）水利（款）行政运行（项）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410.076</w:t>
      </w:r>
      <w:r>
        <w:rPr>
          <w:rFonts w:hint="eastAsia" w:ascii="仿宋_GB2312" w:hAnsi="黑体" w:eastAsia="仿宋_GB2312"/>
          <w:sz w:val="32"/>
          <w:szCs w:val="32"/>
        </w:rPr>
        <w:t>万元，比上年预算减少</w:t>
      </w:r>
      <w:r>
        <w:rPr>
          <w:rFonts w:ascii="仿宋_GB2312" w:hAnsi="黑体" w:eastAsia="仿宋_GB2312" w:cs="仿宋_GB2312"/>
          <w:sz w:val="32"/>
          <w:szCs w:val="32"/>
        </w:rPr>
        <w:t>229.944</w:t>
      </w:r>
      <w:r>
        <w:rPr>
          <w:rFonts w:hint="eastAsia" w:ascii="仿宋_GB2312" w:hAnsi="黑体" w:eastAsia="仿宋_GB2312"/>
          <w:sz w:val="32"/>
          <w:szCs w:val="32"/>
        </w:rPr>
        <w:t>万元，主要是因机构调整减少</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单位人员减少。</w:t>
      </w:r>
    </w:p>
    <w:p>
      <w:pPr>
        <w:ind w:firstLine="640" w:firstLineChars="200"/>
        <w:rPr>
          <w:rFonts w:ascii="仿宋_GB2312" w:hAnsi="黑体" w:eastAsia="仿宋_GB2312"/>
          <w:sz w:val="32"/>
          <w:szCs w:val="32"/>
        </w:rPr>
      </w:pPr>
      <w:r>
        <w:rPr>
          <w:rFonts w:ascii="仿宋_GB2312" w:hAnsi="黑体" w:eastAsia="仿宋_GB2312"/>
          <w:sz w:val="32"/>
          <w:szCs w:val="32"/>
        </w:rPr>
        <w:t>7.</w:t>
      </w:r>
      <w:r>
        <w:rPr>
          <w:rFonts w:hint="eastAsia" w:ascii="仿宋_GB2312" w:hAnsi="黑体" w:eastAsia="仿宋_GB2312" w:cs="仿宋_GB2312"/>
          <w:sz w:val="32"/>
          <w:szCs w:val="32"/>
        </w:rPr>
        <w:t>农林水（类）水利（款）水利行业业务管理（项）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643</w:t>
      </w:r>
      <w:r>
        <w:rPr>
          <w:rFonts w:hint="eastAsia" w:ascii="仿宋_GB2312" w:hAnsi="黑体" w:eastAsia="仿宋_GB2312"/>
          <w:sz w:val="32"/>
          <w:szCs w:val="32"/>
        </w:rPr>
        <w:t>万元，比上年预算增加</w:t>
      </w:r>
      <w:r>
        <w:rPr>
          <w:rFonts w:ascii="仿宋_GB2312" w:hAnsi="黑体" w:eastAsia="仿宋_GB2312" w:cs="仿宋_GB2312"/>
          <w:sz w:val="32"/>
          <w:szCs w:val="32"/>
        </w:rPr>
        <w:t>523</w:t>
      </w:r>
      <w:r>
        <w:rPr>
          <w:rFonts w:hint="eastAsia" w:ascii="仿宋_GB2312" w:hAnsi="黑体" w:eastAsia="仿宋_GB2312"/>
          <w:sz w:val="32"/>
          <w:szCs w:val="32"/>
        </w:rPr>
        <w:t>万元，主要是新增加</w:t>
      </w:r>
      <w:r>
        <w:rPr>
          <w:rFonts w:hint="eastAsia" w:ascii="仿宋_GB2312" w:hAnsi="黑体" w:eastAsia="仿宋_GB2312" w:cs="仿宋_GB2312"/>
          <w:sz w:val="32"/>
          <w:szCs w:val="32"/>
        </w:rPr>
        <w:t>二家全额拨款的事业单位</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ascii="仿宋_GB2312" w:hAnsi="黑体" w:eastAsia="仿宋_GB2312"/>
          <w:sz w:val="32"/>
          <w:szCs w:val="32"/>
        </w:rPr>
        <w:t>8.</w:t>
      </w:r>
      <w:r>
        <w:rPr>
          <w:rFonts w:hint="eastAsia" w:ascii="仿宋_GB2312" w:hAnsi="黑体" w:eastAsia="仿宋_GB2312" w:cs="仿宋_GB2312"/>
          <w:sz w:val="32"/>
          <w:szCs w:val="32"/>
        </w:rPr>
        <w:t>农林水（类）水利（款）水利工程建设（项）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270</w:t>
      </w:r>
      <w:r>
        <w:rPr>
          <w:rFonts w:hint="eastAsia" w:ascii="仿宋_GB2312" w:hAnsi="黑体" w:eastAsia="仿宋_GB2312"/>
          <w:sz w:val="32"/>
          <w:szCs w:val="32"/>
        </w:rPr>
        <w:t>万元，比上年预算减少</w:t>
      </w:r>
      <w:r>
        <w:rPr>
          <w:rFonts w:ascii="仿宋_GB2312" w:hAnsi="黑体" w:eastAsia="仿宋_GB2312" w:cs="仿宋_GB2312"/>
          <w:sz w:val="32"/>
          <w:szCs w:val="32"/>
        </w:rPr>
        <w:t>138</w:t>
      </w:r>
      <w:r>
        <w:rPr>
          <w:rFonts w:hint="eastAsia" w:ascii="仿宋_GB2312" w:hAnsi="黑体" w:eastAsia="仿宋_GB2312"/>
          <w:sz w:val="32"/>
          <w:szCs w:val="32"/>
        </w:rPr>
        <w:t>万元，主要是水利工程项目减少。</w:t>
      </w:r>
    </w:p>
    <w:p>
      <w:pPr>
        <w:ind w:firstLine="640" w:firstLineChars="200"/>
        <w:rPr>
          <w:rFonts w:ascii="仿宋_GB2312" w:hAnsi="黑体" w:eastAsia="仿宋_GB2312"/>
          <w:sz w:val="32"/>
          <w:szCs w:val="32"/>
        </w:rPr>
      </w:pPr>
      <w:r>
        <w:rPr>
          <w:rFonts w:ascii="仿宋_GB2312" w:hAnsi="黑体" w:eastAsia="仿宋_GB2312"/>
          <w:sz w:val="32"/>
          <w:szCs w:val="32"/>
        </w:rPr>
        <w:t>9.</w:t>
      </w:r>
      <w:r>
        <w:rPr>
          <w:rFonts w:hint="eastAsia" w:ascii="仿宋_GB2312" w:hAnsi="黑体" w:eastAsia="仿宋_GB2312" w:cs="仿宋_GB2312"/>
          <w:sz w:val="32"/>
          <w:szCs w:val="32"/>
        </w:rPr>
        <w:t>农林水（类）水利（款）水利工程运行与维护（项）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2451.62</w:t>
      </w:r>
      <w:r>
        <w:rPr>
          <w:rFonts w:hint="eastAsia" w:ascii="仿宋_GB2312" w:hAnsi="黑体" w:eastAsia="仿宋_GB2312"/>
          <w:sz w:val="32"/>
          <w:szCs w:val="32"/>
        </w:rPr>
        <w:t>万元，比上年预算减少</w:t>
      </w:r>
      <w:r>
        <w:rPr>
          <w:rFonts w:ascii="仿宋_GB2312" w:hAnsi="黑体" w:eastAsia="仿宋_GB2312" w:cs="仿宋_GB2312"/>
          <w:sz w:val="32"/>
          <w:szCs w:val="32"/>
        </w:rPr>
        <w:t>23.98</w:t>
      </w:r>
      <w:r>
        <w:rPr>
          <w:rFonts w:hint="eastAsia" w:ascii="仿宋_GB2312" w:hAnsi="黑体" w:eastAsia="仿宋_GB2312"/>
          <w:sz w:val="32"/>
          <w:szCs w:val="32"/>
        </w:rPr>
        <w:t>万元，主要是压缩经费。</w:t>
      </w:r>
    </w:p>
    <w:p>
      <w:pPr>
        <w:ind w:firstLine="640" w:firstLineChars="200"/>
        <w:rPr>
          <w:rFonts w:ascii="仿宋_GB2312" w:hAnsi="黑体" w:eastAsia="仿宋_GB2312"/>
          <w:sz w:val="32"/>
          <w:szCs w:val="32"/>
        </w:rPr>
      </w:pPr>
      <w:r>
        <w:rPr>
          <w:rFonts w:ascii="仿宋_GB2312" w:hAnsi="黑体" w:eastAsia="仿宋_GB2312"/>
          <w:sz w:val="32"/>
          <w:szCs w:val="32"/>
        </w:rPr>
        <w:t>10.</w:t>
      </w:r>
      <w:r>
        <w:rPr>
          <w:rFonts w:hint="eastAsia" w:ascii="仿宋_GB2312" w:hAnsi="黑体" w:eastAsia="仿宋_GB2312" w:cs="仿宋_GB2312"/>
          <w:sz w:val="32"/>
          <w:szCs w:val="32"/>
        </w:rPr>
        <w:t>农林水（类）水利（款）水利执法监督（项）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50.251</w:t>
      </w:r>
      <w:r>
        <w:rPr>
          <w:rFonts w:hint="eastAsia" w:ascii="仿宋_GB2312" w:hAnsi="黑体" w:eastAsia="仿宋_GB2312"/>
          <w:sz w:val="32"/>
          <w:szCs w:val="32"/>
        </w:rPr>
        <w:t>万元，比上年预算减少</w:t>
      </w:r>
      <w:r>
        <w:rPr>
          <w:rFonts w:ascii="仿宋_GB2312" w:hAnsi="黑体" w:eastAsia="仿宋_GB2312" w:cs="仿宋_GB2312"/>
          <w:sz w:val="32"/>
          <w:szCs w:val="32"/>
        </w:rPr>
        <w:t>130.623</w:t>
      </w:r>
      <w:r>
        <w:rPr>
          <w:rFonts w:hint="eastAsia" w:ascii="仿宋_GB2312" w:hAnsi="黑体" w:eastAsia="仿宋_GB2312"/>
          <w:sz w:val="32"/>
          <w:szCs w:val="32"/>
        </w:rPr>
        <w:t>万元，主要是科目调整。</w:t>
      </w:r>
    </w:p>
    <w:p>
      <w:pPr>
        <w:ind w:firstLine="640" w:firstLineChars="200"/>
        <w:rPr>
          <w:rFonts w:ascii="仿宋_GB2312" w:hAnsi="黑体" w:eastAsia="仿宋_GB2312"/>
          <w:sz w:val="32"/>
          <w:szCs w:val="32"/>
        </w:rPr>
      </w:pPr>
      <w:r>
        <w:rPr>
          <w:rFonts w:ascii="仿宋_GB2312" w:hAnsi="黑体" w:eastAsia="仿宋_GB2312"/>
          <w:sz w:val="32"/>
          <w:szCs w:val="32"/>
        </w:rPr>
        <w:t>11.</w:t>
      </w:r>
      <w:r>
        <w:rPr>
          <w:rFonts w:hint="eastAsia" w:ascii="仿宋_GB2312" w:hAnsi="黑体" w:eastAsia="仿宋_GB2312" w:cs="仿宋_GB2312"/>
          <w:sz w:val="32"/>
          <w:szCs w:val="32"/>
        </w:rPr>
        <w:t>农林水（类）水利（款）水土保持（项）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87</w:t>
      </w:r>
      <w:r>
        <w:rPr>
          <w:rFonts w:hint="eastAsia" w:ascii="仿宋_GB2312" w:hAnsi="黑体" w:eastAsia="仿宋_GB2312"/>
          <w:sz w:val="32"/>
          <w:szCs w:val="32"/>
        </w:rPr>
        <w:t>万元，比上年预算减少</w:t>
      </w:r>
      <w:r>
        <w:rPr>
          <w:rFonts w:ascii="仿宋_GB2312" w:hAnsi="黑体" w:eastAsia="仿宋_GB2312" w:cs="仿宋_GB2312"/>
          <w:sz w:val="32"/>
          <w:szCs w:val="32"/>
        </w:rPr>
        <w:t>23</w:t>
      </w:r>
      <w:r>
        <w:rPr>
          <w:rFonts w:hint="eastAsia" w:ascii="仿宋_GB2312" w:hAnsi="黑体" w:eastAsia="仿宋_GB2312"/>
          <w:sz w:val="32"/>
          <w:szCs w:val="32"/>
        </w:rPr>
        <w:t>万元，主要是压缩经费。</w:t>
      </w:r>
    </w:p>
    <w:p>
      <w:pPr>
        <w:ind w:firstLine="640" w:firstLineChars="200"/>
        <w:rPr>
          <w:rFonts w:ascii="仿宋_GB2312" w:hAnsi="黑体" w:eastAsia="仿宋_GB2312"/>
          <w:sz w:val="32"/>
          <w:szCs w:val="32"/>
        </w:rPr>
      </w:pPr>
      <w:r>
        <w:rPr>
          <w:rFonts w:ascii="仿宋_GB2312" w:hAnsi="黑体" w:eastAsia="仿宋_GB2312"/>
          <w:sz w:val="32"/>
          <w:szCs w:val="32"/>
        </w:rPr>
        <w:t>12.</w:t>
      </w:r>
      <w:r>
        <w:rPr>
          <w:rFonts w:hint="eastAsia" w:ascii="仿宋_GB2312" w:hAnsi="黑体" w:eastAsia="仿宋_GB2312" w:cs="仿宋_GB2312"/>
          <w:sz w:val="32"/>
          <w:szCs w:val="32"/>
        </w:rPr>
        <w:t>农林水（类）水利（款）水资源节约管理与保护（项）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75</w:t>
      </w:r>
      <w:r>
        <w:rPr>
          <w:rFonts w:hint="eastAsia" w:ascii="仿宋_GB2312" w:hAnsi="黑体" w:eastAsia="仿宋_GB2312"/>
          <w:sz w:val="32"/>
          <w:szCs w:val="32"/>
        </w:rPr>
        <w:t>万元，比上年预算减少</w:t>
      </w:r>
      <w:r>
        <w:rPr>
          <w:rFonts w:ascii="仿宋_GB2312" w:hAnsi="黑体" w:eastAsia="仿宋_GB2312" w:cs="仿宋_GB2312"/>
          <w:sz w:val="32"/>
          <w:szCs w:val="32"/>
        </w:rPr>
        <w:t>155</w:t>
      </w:r>
      <w:r>
        <w:rPr>
          <w:rFonts w:hint="eastAsia" w:ascii="仿宋_GB2312" w:hAnsi="黑体" w:eastAsia="仿宋_GB2312"/>
          <w:sz w:val="32"/>
          <w:szCs w:val="32"/>
        </w:rPr>
        <w:t>万元，主要是压缩经费。</w:t>
      </w:r>
    </w:p>
    <w:p>
      <w:pPr>
        <w:ind w:firstLine="640" w:firstLineChars="200"/>
        <w:rPr>
          <w:rFonts w:ascii="仿宋_GB2312" w:hAnsi="黑体" w:eastAsia="仿宋_GB2312"/>
          <w:sz w:val="32"/>
          <w:szCs w:val="32"/>
        </w:rPr>
      </w:pPr>
      <w:r>
        <w:rPr>
          <w:rFonts w:ascii="仿宋_GB2312" w:hAnsi="黑体" w:eastAsia="仿宋_GB2312"/>
          <w:sz w:val="32"/>
          <w:szCs w:val="32"/>
        </w:rPr>
        <w:t>13.</w:t>
      </w:r>
      <w:r>
        <w:rPr>
          <w:rFonts w:hint="eastAsia" w:ascii="仿宋_GB2312" w:hAnsi="黑体" w:eastAsia="仿宋_GB2312" w:cs="仿宋_GB2312"/>
          <w:sz w:val="32"/>
          <w:szCs w:val="32"/>
        </w:rPr>
        <w:t>农林水（类）水利（款）水质监测（项）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268.552</w:t>
      </w:r>
      <w:r>
        <w:rPr>
          <w:rFonts w:hint="eastAsia" w:ascii="仿宋_GB2312" w:hAnsi="黑体" w:eastAsia="仿宋_GB2312"/>
          <w:sz w:val="32"/>
          <w:szCs w:val="32"/>
        </w:rPr>
        <w:t>万元，比上年预算减少</w:t>
      </w:r>
      <w:r>
        <w:rPr>
          <w:rFonts w:ascii="仿宋_GB2312" w:hAnsi="黑体" w:eastAsia="仿宋_GB2312" w:cs="仿宋_GB2312"/>
          <w:sz w:val="32"/>
          <w:szCs w:val="32"/>
        </w:rPr>
        <w:t>14.198</w:t>
      </w:r>
      <w:r>
        <w:rPr>
          <w:rFonts w:hint="eastAsia" w:ascii="仿宋_GB2312" w:hAnsi="黑体" w:eastAsia="仿宋_GB2312"/>
          <w:sz w:val="32"/>
          <w:szCs w:val="32"/>
        </w:rPr>
        <w:t>万元，主要是压缩经费。</w:t>
      </w:r>
    </w:p>
    <w:p>
      <w:pPr>
        <w:ind w:firstLine="640" w:firstLineChars="200"/>
        <w:rPr>
          <w:rFonts w:ascii="仿宋_GB2312" w:hAnsi="黑体" w:eastAsia="仿宋_GB2312"/>
          <w:sz w:val="32"/>
          <w:szCs w:val="32"/>
        </w:rPr>
      </w:pPr>
      <w:r>
        <w:rPr>
          <w:rFonts w:ascii="仿宋_GB2312" w:hAnsi="黑体" w:eastAsia="仿宋_GB2312"/>
          <w:sz w:val="32"/>
          <w:szCs w:val="32"/>
        </w:rPr>
        <w:t>14.</w:t>
      </w:r>
      <w:r>
        <w:rPr>
          <w:rFonts w:hint="eastAsia" w:ascii="仿宋_GB2312" w:hAnsi="黑体" w:eastAsia="仿宋_GB2312" w:cs="仿宋_GB2312"/>
          <w:sz w:val="32"/>
          <w:szCs w:val="32"/>
        </w:rPr>
        <w:t>农林水（类）水利（款）防汛（项）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340</w:t>
      </w:r>
      <w:r>
        <w:rPr>
          <w:rFonts w:hint="eastAsia" w:ascii="仿宋_GB2312" w:hAnsi="黑体" w:eastAsia="仿宋_GB2312"/>
          <w:sz w:val="32"/>
          <w:szCs w:val="32"/>
        </w:rPr>
        <w:t>万元，比上年预算减少</w:t>
      </w:r>
      <w:r>
        <w:rPr>
          <w:rFonts w:ascii="仿宋_GB2312" w:hAnsi="黑体" w:eastAsia="仿宋_GB2312" w:cs="仿宋_GB2312"/>
          <w:sz w:val="32"/>
          <w:szCs w:val="32"/>
        </w:rPr>
        <w:t>280</w:t>
      </w:r>
      <w:r>
        <w:rPr>
          <w:rFonts w:hint="eastAsia" w:ascii="仿宋_GB2312" w:hAnsi="黑体" w:eastAsia="仿宋_GB2312"/>
          <w:sz w:val="32"/>
          <w:szCs w:val="32"/>
        </w:rPr>
        <w:t>万元，主要是因为机构调整把原防汛防风防旱指挥部办公室整体划拨应急局有关职能减少使得经费减少。</w:t>
      </w:r>
    </w:p>
    <w:p>
      <w:pPr>
        <w:ind w:firstLine="640" w:firstLineChars="200"/>
        <w:rPr>
          <w:rFonts w:ascii="仿宋_GB2312" w:hAnsi="黑体" w:eastAsia="仿宋_GB2312"/>
          <w:sz w:val="32"/>
          <w:szCs w:val="32"/>
        </w:rPr>
      </w:pPr>
      <w:r>
        <w:rPr>
          <w:rFonts w:ascii="仿宋_GB2312" w:hAnsi="黑体" w:eastAsia="仿宋_GB2312"/>
          <w:sz w:val="32"/>
          <w:szCs w:val="32"/>
        </w:rPr>
        <w:t>15.</w:t>
      </w:r>
      <w:r>
        <w:rPr>
          <w:rFonts w:hint="eastAsia" w:ascii="仿宋_GB2312" w:hAnsi="黑体" w:eastAsia="仿宋_GB2312" w:cs="仿宋_GB2312"/>
          <w:sz w:val="32"/>
          <w:szCs w:val="32"/>
        </w:rPr>
        <w:t>农林水（类）水利（款）江河湖库水系综合整治（项）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200</w:t>
      </w:r>
      <w:r>
        <w:rPr>
          <w:rFonts w:hint="eastAsia" w:ascii="仿宋_GB2312" w:hAnsi="黑体" w:eastAsia="仿宋_GB2312"/>
          <w:sz w:val="32"/>
          <w:szCs w:val="32"/>
        </w:rPr>
        <w:t>万元，比上年预算增加</w:t>
      </w:r>
      <w:r>
        <w:rPr>
          <w:rFonts w:ascii="仿宋_GB2312" w:hAnsi="黑体" w:eastAsia="仿宋_GB2312" w:cs="仿宋_GB2312"/>
          <w:sz w:val="32"/>
          <w:szCs w:val="32"/>
        </w:rPr>
        <w:t>200</w:t>
      </w:r>
      <w:r>
        <w:rPr>
          <w:rFonts w:hint="eastAsia" w:ascii="仿宋_GB2312" w:hAnsi="黑体" w:eastAsia="仿宋_GB2312"/>
          <w:sz w:val="32"/>
          <w:szCs w:val="32"/>
        </w:rPr>
        <w:t>万元，主要是</w:t>
      </w:r>
      <w:r>
        <w:rPr>
          <w:rFonts w:ascii="仿宋_GB2312" w:hAnsi="黑体" w:eastAsia="仿宋_GB2312"/>
          <w:sz w:val="32"/>
          <w:szCs w:val="32"/>
        </w:rPr>
        <w:t>2019</w:t>
      </w:r>
      <w:r>
        <w:rPr>
          <w:rFonts w:hint="eastAsia" w:ascii="仿宋_GB2312" w:hAnsi="黑体" w:eastAsia="仿宋_GB2312"/>
          <w:sz w:val="32"/>
          <w:szCs w:val="32"/>
        </w:rPr>
        <w:t>年我市申报《三亚市城市黑臭水体治理示范城市申报实施方案》、《三亚市人民政府承诺书（关于申报城市黑臭水体治理示范城市）》等新增加相关工作内容。</w:t>
      </w:r>
    </w:p>
    <w:p>
      <w:pPr>
        <w:ind w:firstLine="640" w:firstLineChars="200"/>
        <w:rPr>
          <w:rFonts w:ascii="仿宋_GB2312" w:hAnsi="黑体" w:eastAsia="仿宋_GB2312"/>
          <w:sz w:val="32"/>
          <w:szCs w:val="32"/>
        </w:rPr>
      </w:pPr>
      <w:r>
        <w:rPr>
          <w:rFonts w:ascii="仿宋_GB2312" w:hAnsi="黑体" w:eastAsia="仿宋_GB2312"/>
          <w:sz w:val="32"/>
          <w:szCs w:val="32"/>
        </w:rPr>
        <w:t>16.</w:t>
      </w:r>
      <w:r>
        <w:rPr>
          <w:rFonts w:hint="eastAsia" w:ascii="仿宋_GB2312" w:hAnsi="黑体" w:eastAsia="仿宋_GB2312" w:cs="仿宋_GB2312"/>
          <w:sz w:val="32"/>
          <w:szCs w:val="32"/>
        </w:rPr>
        <w:t>农林水（类）水利（款）大中型水库移民后期扶持专项（项）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233</w:t>
      </w:r>
      <w:r>
        <w:rPr>
          <w:rFonts w:hint="eastAsia" w:ascii="仿宋_GB2312" w:hAnsi="黑体" w:eastAsia="仿宋_GB2312"/>
          <w:sz w:val="32"/>
          <w:szCs w:val="32"/>
        </w:rPr>
        <w:t>万元，比上年预算减少</w:t>
      </w:r>
      <w:r>
        <w:rPr>
          <w:rFonts w:ascii="仿宋_GB2312" w:hAnsi="黑体" w:eastAsia="仿宋_GB2312" w:cs="仿宋_GB2312"/>
          <w:sz w:val="32"/>
          <w:szCs w:val="32"/>
        </w:rPr>
        <w:t>2.7</w:t>
      </w:r>
      <w:r>
        <w:rPr>
          <w:rFonts w:hint="eastAsia" w:ascii="仿宋_GB2312" w:hAnsi="黑体" w:eastAsia="仿宋_GB2312"/>
          <w:sz w:val="32"/>
          <w:szCs w:val="32"/>
        </w:rPr>
        <w:t>万元，主要是扶持发放对象人员减少。</w:t>
      </w:r>
    </w:p>
    <w:p>
      <w:pPr>
        <w:ind w:firstLine="640" w:firstLineChars="200"/>
        <w:rPr>
          <w:rFonts w:ascii="仿宋_GB2312" w:hAnsi="黑体" w:eastAsia="仿宋_GB2312"/>
          <w:sz w:val="32"/>
          <w:szCs w:val="32"/>
        </w:rPr>
      </w:pPr>
      <w:r>
        <w:rPr>
          <w:rFonts w:ascii="仿宋_GB2312" w:hAnsi="黑体" w:eastAsia="仿宋_GB2312"/>
          <w:sz w:val="32"/>
          <w:szCs w:val="32"/>
        </w:rPr>
        <w:t>17.</w:t>
      </w:r>
      <w:r>
        <w:rPr>
          <w:rFonts w:hint="eastAsia" w:ascii="仿宋_GB2312" w:hAnsi="黑体" w:eastAsia="仿宋_GB2312" w:cs="仿宋_GB2312"/>
          <w:sz w:val="32"/>
          <w:szCs w:val="32"/>
        </w:rPr>
        <w:t>农林水（类）水利（款）水利安全监督（项）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13</w:t>
      </w:r>
      <w:r>
        <w:rPr>
          <w:rFonts w:hint="eastAsia" w:ascii="仿宋_GB2312" w:hAnsi="黑体" w:eastAsia="仿宋_GB2312"/>
          <w:sz w:val="32"/>
          <w:szCs w:val="32"/>
        </w:rPr>
        <w:t>万元，比上年预算增加</w:t>
      </w:r>
      <w:r>
        <w:rPr>
          <w:rFonts w:ascii="仿宋_GB2312" w:hAnsi="黑体" w:eastAsia="仿宋_GB2312" w:cs="仿宋_GB2312"/>
          <w:sz w:val="32"/>
          <w:szCs w:val="32"/>
        </w:rPr>
        <w:t>0.2</w:t>
      </w:r>
      <w:r>
        <w:rPr>
          <w:rFonts w:hint="eastAsia" w:ascii="仿宋_GB2312" w:hAnsi="黑体" w:eastAsia="仿宋_GB2312"/>
          <w:sz w:val="32"/>
          <w:szCs w:val="32"/>
        </w:rPr>
        <w:t>万元，主要是加强安全监督工作能力的提高，为水务安全生产提供有力保障。</w:t>
      </w:r>
    </w:p>
    <w:p>
      <w:pPr>
        <w:ind w:firstLine="640" w:firstLineChars="200"/>
        <w:rPr>
          <w:rFonts w:ascii="仿宋_GB2312" w:hAnsi="黑体" w:eastAsia="仿宋_GB2312"/>
          <w:sz w:val="32"/>
          <w:szCs w:val="32"/>
        </w:rPr>
      </w:pPr>
      <w:r>
        <w:rPr>
          <w:rFonts w:ascii="仿宋_GB2312" w:hAnsi="黑体" w:eastAsia="仿宋_GB2312"/>
          <w:sz w:val="32"/>
          <w:szCs w:val="32"/>
        </w:rPr>
        <w:t>18.</w:t>
      </w:r>
      <w:r>
        <w:rPr>
          <w:rFonts w:hint="eastAsia" w:ascii="仿宋_GB2312" w:hAnsi="黑体" w:eastAsia="仿宋_GB2312" w:cs="仿宋_GB2312"/>
          <w:sz w:val="32"/>
          <w:szCs w:val="32"/>
        </w:rPr>
        <w:t>农林水（类）水利（款）信息管理（项）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395.5</w:t>
      </w:r>
      <w:r>
        <w:rPr>
          <w:rFonts w:hint="eastAsia" w:ascii="仿宋_GB2312" w:hAnsi="黑体" w:eastAsia="仿宋_GB2312"/>
          <w:sz w:val="32"/>
          <w:szCs w:val="32"/>
        </w:rPr>
        <w:t>万元，比上年预算增加</w:t>
      </w:r>
      <w:r>
        <w:rPr>
          <w:rFonts w:ascii="仿宋_GB2312" w:hAnsi="黑体" w:eastAsia="仿宋_GB2312" w:cs="仿宋_GB2312"/>
          <w:sz w:val="32"/>
          <w:szCs w:val="32"/>
        </w:rPr>
        <w:t>308.5</w:t>
      </w:r>
      <w:r>
        <w:rPr>
          <w:rFonts w:hint="eastAsia" w:ascii="仿宋_GB2312" w:hAnsi="黑体" w:eastAsia="仿宋_GB2312"/>
          <w:sz w:val="32"/>
          <w:szCs w:val="32"/>
        </w:rPr>
        <w:t>万元，主要是规范市级财政预算项目调整。</w:t>
      </w:r>
    </w:p>
    <w:p>
      <w:pPr>
        <w:ind w:firstLine="640" w:firstLineChars="200"/>
        <w:rPr>
          <w:rFonts w:ascii="仿宋_GB2312" w:hAnsi="黑体" w:eastAsia="仿宋_GB2312"/>
          <w:sz w:val="32"/>
          <w:szCs w:val="32"/>
        </w:rPr>
      </w:pPr>
      <w:r>
        <w:rPr>
          <w:rFonts w:ascii="仿宋_GB2312" w:hAnsi="黑体" w:eastAsia="仿宋_GB2312"/>
          <w:sz w:val="32"/>
          <w:szCs w:val="32"/>
        </w:rPr>
        <w:t>19.</w:t>
      </w:r>
      <w:r>
        <w:rPr>
          <w:rFonts w:hint="eastAsia" w:ascii="仿宋_GB2312" w:hAnsi="黑体" w:eastAsia="仿宋_GB2312" w:cs="仿宋_GB2312"/>
          <w:sz w:val="32"/>
          <w:szCs w:val="32"/>
        </w:rPr>
        <w:t>农林水（类）水利（款）农村人畜饮水（项）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580</w:t>
      </w:r>
      <w:r>
        <w:rPr>
          <w:rFonts w:hint="eastAsia" w:ascii="仿宋_GB2312" w:hAnsi="黑体" w:eastAsia="仿宋_GB2312"/>
          <w:sz w:val="32"/>
          <w:szCs w:val="32"/>
        </w:rPr>
        <w:t>万元，比上年预算减少</w:t>
      </w:r>
      <w:r>
        <w:rPr>
          <w:rFonts w:ascii="仿宋_GB2312" w:hAnsi="黑体" w:eastAsia="仿宋_GB2312" w:cs="仿宋_GB2312"/>
          <w:sz w:val="32"/>
          <w:szCs w:val="32"/>
        </w:rPr>
        <w:t>4420</w:t>
      </w:r>
      <w:r>
        <w:rPr>
          <w:rFonts w:hint="eastAsia" w:ascii="仿宋_GB2312" w:hAnsi="黑体" w:eastAsia="仿宋_GB2312"/>
          <w:sz w:val="32"/>
          <w:szCs w:val="32"/>
        </w:rPr>
        <w:t>万元，主要是变更项目业主为环投公司项目建设资金直接安排给环投公司。</w:t>
      </w:r>
    </w:p>
    <w:p>
      <w:pPr>
        <w:ind w:firstLine="640" w:firstLineChars="200"/>
        <w:rPr>
          <w:rFonts w:ascii="仿宋_GB2312" w:hAnsi="黑体" w:eastAsia="仿宋_GB2312"/>
          <w:sz w:val="32"/>
          <w:szCs w:val="32"/>
        </w:rPr>
      </w:pPr>
      <w:r>
        <w:rPr>
          <w:rFonts w:ascii="仿宋_GB2312" w:hAnsi="黑体" w:eastAsia="仿宋_GB2312"/>
          <w:sz w:val="32"/>
          <w:szCs w:val="32"/>
        </w:rPr>
        <w:t>20.</w:t>
      </w:r>
      <w:r>
        <w:rPr>
          <w:rFonts w:hint="eastAsia" w:ascii="仿宋_GB2312" w:hAnsi="黑体" w:eastAsia="仿宋_GB2312" w:cs="仿宋_GB2312"/>
          <w:sz w:val="32"/>
          <w:szCs w:val="32"/>
        </w:rPr>
        <w:t>农林水（类）水利（款）其他水利（项）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461.933</w:t>
      </w:r>
      <w:r>
        <w:rPr>
          <w:rFonts w:hint="eastAsia" w:ascii="仿宋_GB2312" w:hAnsi="黑体" w:eastAsia="仿宋_GB2312"/>
          <w:sz w:val="32"/>
          <w:szCs w:val="32"/>
        </w:rPr>
        <w:t>万元，比上年预算增加</w:t>
      </w:r>
      <w:r>
        <w:rPr>
          <w:rFonts w:ascii="仿宋_GB2312" w:hAnsi="黑体" w:eastAsia="仿宋_GB2312" w:cs="仿宋_GB2312"/>
          <w:sz w:val="32"/>
          <w:szCs w:val="32"/>
        </w:rPr>
        <w:t>102.231</w:t>
      </w:r>
      <w:r>
        <w:rPr>
          <w:rFonts w:hint="eastAsia" w:ascii="仿宋_GB2312" w:hAnsi="黑体" w:eastAsia="仿宋_GB2312"/>
          <w:sz w:val="32"/>
          <w:szCs w:val="32"/>
        </w:rPr>
        <w:t>万元，主要是加强对河、湾长制服务、河湖管理等其他水利项目投入，改善和提高三亚河流水系生态环境。</w:t>
      </w:r>
    </w:p>
    <w:p>
      <w:pPr>
        <w:ind w:firstLine="640" w:firstLineChars="200"/>
        <w:rPr>
          <w:rFonts w:ascii="仿宋_GB2312" w:hAnsi="黑体" w:eastAsia="仿宋_GB2312"/>
          <w:sz w:val="32"/>
          <w:szCs w:val="32"/>
        </w:rPr>
      </w:pPr>
      <w:r>
        <w:rPr>
          <w:rFonts w:ascii="仿宋_GB2312" w:hAnsi="黑体" w:eastAsia="仿宋_GB2312"/>
          <w:sz w:val="32"/>
          <w:szCs w:val="32"/>
        </w:rPr>
        <w:t>21.</w:t>
      </w:r>
      <w:r>
        <w:t xml:space="preserve"> </w:t>
      </w:r>
      <w:r>
        <w:rPr>
          <w:rFonts w:hint="eastAsia" w:ascii="仿宋_GB2312" w:hAnsi="黑体" w:eastAsia="仿宋_GB2312" w:cs="仿宋_GB2312"/>
          <w:sz w:val="32"/>
          <w:szCs w:val="32"/>
        </w:rPr>
        <w:t>住房保障（类）住房改革（款）住房公积金（项）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49.397</w:t>
      </w:r>
      <w:r>
        <w:rPr>
          <w:rFonts w:hint="eastAsia" w:ascii="仿宋_GB2312" w:hAnsi="黑体" w:eastAsia="仿宋_GB2312"/>
          <w:sz w:val="32"/>
          <w:szCs w:val="32"/>
        </w:rPr>
        <w:t>万元，比上年预算减少</w:t>
      </w:r>
      <w:r>
        <w:rPr>
          <w:rFonts w:ascii="仿宋_GB2312" w:hAnsi="黑体" w:eastAsia="仿宋_GB2312" w:cs="仿宋_GB2312"/>
          <w:sz w:val="32"/>
          <w:szCs w:val="32"/>
        </w:rPr>
        <w:t>46.073</w:t>
      </w:r>
      <w:r>
        <w:rPr>
          <w:rFonts w:hint="eastAsia" w:ascii="仿宋_GB2312" w:hAnsi="黑体" w:eastAsia="仿宋_GB2312"/>
          <w:sz w:val="32"/>
          <w:szCs w:val="32"/>
        </w:rPr>
        <w:t>万元，主要是因机构调整减少</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单位人员减少。</w:t>
      </w:r>
    </w:p>
    <w:p>
      <w:pPr>
        <w:ind w:firstLine="640" w:firstLineChars="200"/>
        <w:rPr>
          <w:rFonts w:ascii="仿宋_GB2312" w:hAnsi="黑体" w:eastAsia="仿宋_GB2312"/>
          <w:sz w:val="32"/>
          <w:szCs w:val="32"/>
        </w:rPr>
      </w:pPr>
      <w:r>
        <w:rPr>
          <w:rFonts w:ascii="仿宋_GB2312" w:hAnsi="黑体" w:eastAsia="仿宋_GB2312"/>
          <w:sz w:val="32"/>
          <w:szCs w:val="32"/>
        </w:rPr>
        <w:t>22.</w:t>
      </w:r>
      <w:r>
        <w:rPr>
          <w:rFonts w:hint="eastAsia" w:ascii="仿宋_GB2312" w:hAnsi="黑体" w:eastAsia="仿宋_GB2312" w:cs="仿宋_GB2312"/>
          <w:sz w:val="32"/>
          <w:szCs w:val="32"/>
        </w:rPr>
        <w:t>其他（类）其他（款）其他（项）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451</w:t>
      </w:r>
      <w:r>
        <w:rPr>
          <w:rFonts w:hint="eastAsia" w:ascii="仿宋_GB2312" w:hAnsi="黑体" w:eastAsia="仿宋_GB2312"/>
          <w:sz w:val="32"/>
          <w:szCs w:val="32"/>
        </w:rPr>
        <w:t>万元，比上年预算增加</w:t>
      </w:r>
      <w:r>
        <w:rPr>
          <w:rFonts w:ascii="仿宋_GB2312" w:hAnsi="黑体" w:eastAsia="仿宋_GB2312"/>
          <w:sz w:val="32"/>
          <w:szCs w:val="32"/>
        </w:rPr>
        <w:t>451</w:t>
      </w:r>
      <w:r>
        <w:rPr>
          <w:rFonts w:hint="eastAsia" w:ascii="仿宋_GB2312" w:hAnsi="黑体" w:eastAsia="仿宋_GB2312"/>
          <w:sz w:val="32"/>
          <w:szCs w:val="32"/>
        </w:rPr>
        <w:t>万元，主要是科目调整。</w:t>
      </w:r>
    </w:p>
    <w:p>
      <w:pPr>
        <w:ind w:firstLine="800" w:firstLineChars="250"/>
        <w:rPr>
          <w:rFonts w:ascii="黑体" w:hAnsi="黑体" w:eastAsia="黑体"/>
          <w:sz w:val="32"/>
          <w:szCs w:val="32"/>
        </w:rPr>
      </w:pPr>
      <w:r>
        <w:rPr>
          <w:rFonts w:hint="eastAsia" w:ascii="黑体" w:hAnsi="黑体" w:eastAsia="黑体"/>
          <w:sz w:val="32"/>
          <w:szCs w:val="32"/>
        </w:rPr>
        <w:t>三、关于</w:t>
      </w:r>
      <w:r>
        <w:rPr>
          <w:rFonts w:hint="eastAsia" w:ascii="仿宋_GB2312" w:hAnsi="黑体" w:eastAsia="仿宋_GB2312"/>
          <w:sz w:val="32"/>
          <w:szCs w:val="32"/>
        </w:rPr>
        <w:t>水务</w:t>
      </w:r>
      <w:r>
        <w:rPr>
          <w:rFonts w:hint="eastAsia" w:ascii="黑体" w:hAnsi="黑体" w:eastAsia="黑体"/>
          <w:sz w:val="32"/>
          <w:szCs w:val="32"/>
        </w:rPr>
        <w:t>（部门）</w:t>
      </w:r>
      <w:r>
        <w:rPr>
          <w:rFonts w:ascii="仿宋_GB2312" w:hAnsi="黑体" w:eastAsia="仿宋_GB2312"/>
          <w:sz w:val="32"/>
          <w:szCs w:val="32"/>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水务（部门）</w:t>
      </w:r>
      <w:r>
        <w:rPr>
          <w:rFonts w:ascii="仿宋_GB2312" w:hAnsi="黑体" w:eastAsia="仿宋_GB2312" w:cs="仿宋_GB2312"/>
          <w:sz w:val="32"/>
          <w:szCs w:val="32"/>
        </w:rPr>
        <w:t>2020</w:t>
      </w:r>
      <w:r>
        <w:rPr>
          <w:rFonts w:hint="eastAsia" w:ascii="仿宋_GB2312" w:hAnsi="黑体" w:eastAsia="仿宋_GB2312"/>
          <w:sz w:val="32"/>
          <w:szCs w:val="32"/>
        </w:rPr>
        <w:t>年一般公共预算基本支出为</w:t>
      </w:r>
      <w:r>
        <w:rPr>
          <w:rFonts w:ascii="仿宋_GB2312" w:hAnsi="黑体" w:eastAsia="仿宋_GB2312" w:cs="仿宋_GB2312"/>
          <w:sz w:val="32"/>
          <w:szCs w:val="32"/>
        </w:rPr>
        <w:t>814.084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739.715</w:t>
      </w:r>
      <w:r>
        <w:rPr>
          <w:rFonts w:hint="eastAsia" w:ascii="仿宋_GB2312" w:hAnsi="黑体" w:eastAsia="仿宋_GB2312"/>
          <w:sz w:val="32"/>
          <w:szCs w:val="32"/>
        </w:rPr>
        <w:t>万元，主要包括：基本工资、津贴补贴、奖金、绩效工资、社会保障缴费、住房公积金</w:t>
      </w:r>
      <w:r>
        <w:rPr>
          <w:rFonts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74.369</w:t>
      </w:r>
      <w:r>
        <w:rPr>
          <w:rFonts w:hint="eastAsia" w:ascii="仿宋_GB2312" w:hAnsi="黑体" w:eastAsia="仿宋_GB2312"/>
          <w:sz w:val="32"/>
          <w:szCs w:val="32"/>
        </w:rPr>
        <w:t>万元，主要包括：办公费、会议费、培训费、邮电费、福利费、工会经费、公务接待费、公务用车运行维护费、其他商品和服务支出。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四、水务（部门）</w:t>
      </w:r>
      <w:r>
        <w:rPr>
          <w:rFonts w:ascii="黑体" w:hAnsi="黑体" w:eastAsia="黑体" w:cs="Times New Roman"/>
          <w:sz w:val="32"/>
          <w:shd w:val="clear" w:color="auto" w:fill="FFFFFF"/>
        </w:rPr>
        <w:t>2020</w:t>
      </w:r>
      <w:r>
        <w:rPr>
          <w:rFonts w:hint="eastAsia" w:ascii="黑体" w:hAnsi="黑体" w:eastAsia="黑体" w:cs="Times New Roman"/>
          <w:sz w:val="32"/>
          <w:shd w:val="clear" w:color="auto" w:fill="FFFFFF"/>
        </w:rPr>
        <w:t>年“三公”经费预算情况说明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（一）水务（部门）</w:t>
      </w:r>
      <w:r>
        <w:rPr>
          <w:rFonts w:ascii="仿宋_GB2312" w:hAnsi="黑体" w:eastAsia="仿宋_GB2312" w:cs="仿宋_GB2312"/>
          <w:sz w:val="32"/>
          <w:szCs w:val="32"/>
        </w:rPr>
        <w:t>2020</w:t>
      </w:r>
      <w:r>
        <w:rPr>
          <w:rFonts w:hint="eastAsia" w:ascii="仿宋_GB2312" w:hAnsi="黑体" w:eastAsia="仿宋_GB2312"/>
          <w:sz w:val="32"/>
          <w:szCs w:val="32"/>
        </w:rPr>
        <w:t>年一般公共预算“三公”经费预算数为</w:t>
      </w:r>
      <w:r>
        <w:rPr>
          <w:rFonts w:ascii="仿宋_GB2312" w:hAnsi="黑体" w:eastAsia="仿宋_GB2312" w:cs="仿宋_GB2312"/>
          <w:sz w:val="32"/>
          <w:szCs w:val="32"/>
        </w:rPr>
        <w:t>4.84</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，与上年预算持平。主要原因包括：根据（如外事部门等）安排的</w:t>
      </w:r>
      <w:r>
        <w:rPr>
          <w:rFonts w:ascii="仿宋_GB2312" w:hAnsi="黑体" w:eastAsia="仿宋_GB2312" w:cs="仿宋_GB2312"/>
          <w:sz w:val="32"/>
          <w:szCs w:val="32"/>
        </w:rPr>
        <w:t>2020</w:t>
      </w:r>
      <w:r>
        <w:rPr>
          <w:rFonts w:hint="eastAsia" w:ascii="Times New Roman" w:hAnsi="Times New Roman" w:eastAsia="仿宋_GB2312" w:cs="Times New Roman"/>
          <w:sz w:val="32"/>
          <w:shd w:val="clear" w:color="auto" w:fill="FFFFFF"/>
        </w:rPr>
        <w:t>年出国计划，拟安排出国（境）团（组）</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次，出国（境）</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人。出国（境）团组主要包括：</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团组：目的地为</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，人数为</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人，天数为</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天，主要任务为；公务用车购置及运行费</w:t>
      </w:r>
      <w:r>
        <w:rPr>
          <w:rFonts w:ascii="仿宋_GB2312" w:hAnsi="黑体" w:eastAsia="仿宋_GB2312" w:cs="仿宋_GB2312"/>
          <w:sz w:val="32"/>
          <w:szCs w:val="32"/>
        </w:rPr>
        <w:t>1.814</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ascii="仿宋_GB2312" w:hAnsi="黑体" w:eastAsia="仿宋_GB2312" w:cs="仿宋_GB2312"/>
          <w:sz w:val="32"/>
          <w:szCs w:val="32"/>
        </w:rPr>
        <w:t>1.814</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，与较上年预算下降</w:t>
      </w:r>
      <w:r>
        <w:rPr>
          <w:rFonts w:ascii="仿宋_GB2312" w:hAnsi="黑体" w:eastAsia="仿宋_GB2312" w:cs="仿宋_GB2312"/>
          <w:sz w:val="32"/>
          <w:szCs w:val="32"/>
        </w:rPr>
        <w:t>38.71</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rPr>
        <w:t>下降的</w:t>
      </w:r>
      <w:r>
        <w:rPr>
          <w:rFonts w:hint="eastAsia" w:ascii="Times New Roman" w:hAnsi="Times New Roman" w:eastAsia="仿宋_GB2312" w:cs="Times New Roman"/>
          <w:sz w:val="32"/>
          <w:shd w:val="clear" w:color="auto" w:fill="FFFFFF"/>
        </w:rPr>
        <w:t>主要原因包括：厉行节约。公务车保有量</w:t>
      </w:r>
      <w:r>
        <w:rPr>
          <w:rFonts w:ascii="仿宋_GB2312" w:hAnsi="黑体" w:eastAsia="仿宋_GB2312" w:cs="仿宋_GB2312"/>
          <w:sz w:val="32"/>
          <w:szCs w:val="32"/>
        </w:rPr>
        <w:t>1</w:t>
      </w:r>
      <w:r>
        <w:rPr>
          <w:rFonts w:hint="eastAsia" w:ascii="仿宋_GB2312" w:hAnsi="黑体" w:eastAsia="仿宋_GB2312" w:cs="仿宋_GB2312"/>
          <w:sz w:val="32"/>
          <w:szCs w:val="32"/>
        </w:rPr>
        <w:t>辆，计划购置</w:t>
      </w:r>
      <w:r>
        <w:rPr>
          <w:rFonts w:ascii="仿宋_GB2312" w:hAnsi="黑体" w:eastAsia="仿宋_GB2312" w:cs="仿宋_GB2312"/>
          <w:sz w:val="32"/>
          <w:szCs w:val="32"/>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hint="eastAsia" w:ascii="仿宋_GB2312" w:hAnsi="黑体" w:eastAsia="仿宋_GB2312" w:cs="Times New Roman"/>
          <w:sz w:val="32"/>
          <w:szCs w:val="32"/>
        </w:rPr>
        <w:t>公务接待费</w:t>
      </w:r>
      <w:r>
        <w:rPr>
          <w:rFonts w:ascii="仿宋_GB2312" w:hAnsi="黑体" w:eastAsia="仿宋_GB2312" w:cs="仿宋_GB2312"/>
          <w:sz w:val="32"/>
          <w:szCs w:val="32"/>
        </w:rPr>
        <w:t>3.026</w:t>
      </w:r>
      <w:r>
        <w:rPr>
          <w:rFonts w:hint="eastAsia" w:ascii="Times New Roman" w:hAnsi="Times New Roman" w:eastAsia="仿宋_GB2312" w:cs="Times New Roman"/>
          <w:sz w:val="32"/>
          <w:shd w:val="clear" w:color="auto" w:fill="FFFFFF"/>
        </w:rPr>
        <w:t>万元，较上年预算下降</w:t>
      </w:r>
      <w:r>
        <w:rPr>
          <w:rFonts w:ascii="仿宋_GB2312" w:hAnsi="黑体" w:eastAsia="仿宋_GB2312" w:cs="仿宋_GB2312"/>
          <w:sz w:val="32"/>
          <w:szCs w:val="32"/>
        </w:rPr>
        <w:t>3</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rPr>
        <w:t>下降的</w:t>
      </w:r>
      <w:r>
        <w:rPr>
          <w:rFonts w:hint="eastAsia" w:ascii="Times New Roman" w:hAnsi="Times New Roman" w:eastAsia="仿宋_GB2312" w:cs="Times New Roman"/>
          <w:sz w:val="32"/>
          <w:shd w:val="clear" w:color="auto" w:fill="FFFFFF"/>
        </w:rPr>
        <w:t>主要原因包括：厉行节约，计划接待</w:t>
      </w:r>
      <w:r>
        <w:rPr>
          <w:rFonts w:ascii="仿宋_GB2312" w:hAnsi="黑体" w:eastAsia="仿宋_GB2312" w:cs="仿宋_GB2312"/>
          <w:sz w:val="32"/>
          <w:szCs w:val="32"/>
        </w:rPr>
        <w:t>24</w:t>
      </w:r>
      <w:r>
        <w:rPr>
          <w:rFonts w:hint="eastAsia" w:ascii="仿宋_GB2312" w:hAnsi="黑体" w:eastAsia="仿宋_GB2312" w:cs="仿宋_GB2312"/>
          <w:sz w:val="32"/>
          <w:szCs w:val="32"/>
        </w:rPr>
        <w:t>批</w:t>
      </w:r>
      <w:r>
        <w:rPr>
          <w:rFonts w:ascii="仿宋_GB2312" w:hAnsi="黑体" w:eastAsia="仿宋_GB2312" w:cs="仿宋_GB2312"/>
          <w:sz w:val="32"/>
          <w:szCs w:val="32"/>
        </w:rPr>
        <w:t>230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（二）水务（部门）</w:t>
      </w:r>
      <w:r>
        <w:rPr>
          <w:rFonts w:ascii="仿宋_GB2312" w:hAnsi="黑体" w:eastAsia="仿宋_GB2312" w:cs="仿宋_GB2312"/>
          <w:sz w:val="32"/>
          <w:szCs w:val="32"/>
        </w:rPr>
        <w:t>2020</w:t>
      </w:r>
      <w:r>
        <w:rPr>
          <w:rFonts w:hint="eastAsia" w:ascii="仿宋_GB2312" w:hAnsi="黑体" w:eastAsia="仿宋_GB2312"/>
          <w:sz w:val="32"/>
          <w:szCs w:val="32"/>
        </w:rPr>
        <w:t>年政府性基金预算“三公”经费预算数为</w:t>
      </w:r>
      <w:r>
        <w:rPr>
          <w:rFonts w:ascii="仿宋_GB2312" w:hAnsi="黑体" w:eastAsia="仿宋_GB2312" w:cs="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，与上年预算持平。根据（如外事部门等）安排的</w:t>
      </w:r>
      <w:r>
        <w:rPr>
          <w:rFonts w:ascii="仿宋_GB2312" w:hAnsi="黑体" w:eastAsia="仿宋_GB2312" w:cs="仿宋_GB2312"/>
          <w:sz w:val="32"/>
          <w:szCs w:val="32"/>
        </w:rPr>
        <w:t>2020</w:t>
      </w:r>
      <w:r>
        <w:rPr>
          <w:rFonts w:hint="eastAsia" w:ascii="Times New Roman" w:hAnsi="Times New Roman" w:eastAsia="仿宋_GB2312" w:cs="Times New Roman"/>
          <w:sz w:val="32"/>
          <w:shd w:val="clear" w:color="auto" w:fill="FFFFFF"/>
        </w:rPr>
        <w:t>年出国计划，拟安排出国（境）组</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次，出国（境）</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人。出国（境）团组主要包括：</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团组，人数为</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人，天数为</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天；公务用车购置及运行费</w:t>
      </w:r>
      <w:r>
        <w:rPr>
          <w:rFonts w:ascii="仿宋_GB2312" w:hAnsi="黑体" w:eastAsia="仿宋_GB2312" w:cs="仿宋_GB2312"/>
          <w:sz w:val="32"/>
          <w:szCs w:val="32"/>
        </w:rPr>
        <w:t>0</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，与上年预算持平。主要原因包括：厉行节约；</w:t>
      </w:r>
      <w:r>
        <w:rPr>
          <w:rFonts w:hint="eastAsia" w:ascii="仿宋_GB2312" w:hAnsi="黑体" w:eastAsia="仿宋_GB2312" w:cs="Times New Roman"/>
          <w:sz w:val="32"/>
          <w:szCs w:val="32"/>
        </w:rPr>
        <w:t>公务接待费</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万元，与上年预算持平。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五、关于水务（部门）</w:t>
      </w:r>
      <w:r>
        <w:rPr>
          <w:rFonts w:ascii="黑体" w:hAnsi="黑体" w:eastAsia="黑体" w:cs="Times New Roman"/>
          <w:sz w:val="32"/>
          <w:shd w:val="clear" w:color="auto" w:fill="FFFFFF"/>
        </w:rPr>
        <w:t>2020</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水务（部门）</w:t>
      </w:r>
      <w:r>
        <w:rPr>
          <w:rFonts w:ascii="仿宋_GB2312" w:hAnsi="黑体" w:eastAsia="仿宋_GB2312" w:cs="仿宋_GB2312"/>
          <w:sz w:val="32"/>
          <w:szCs w:val="32"/>
        </w:rPr>
        <w:t>2020</w:t>
      </w:r>
      <w:r>
        <w:rPr>
          <w:rFonts w:hint="eastAsia" w:ascii="仿宋_GB2312" w:hAnsi="黑体" w:eastAsia="仿宋_GB2312"/>
          <w:sz w:val="32"/>
          <w:szCs w:val="32"/>
        </w:rPr>
        <w:t>年政府性基金预算当年拨款</w:t>
      </w:r>
      <w:r>
        <w:rPr>
          <w:rFonts w:ascii="仿宋_GB2312" w:hAnsi="黑体" w:eastAsia="仿宋_GB2312" w:cs="仿宋_GB2312"/>
          <w:sz w:val="32"/>
          <w:szCs w:val="32"/>
        </w:rPr>
        <w:t>1236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5344</w:t>
      </w:r>
      <w:r>
        <w:rPr>
          <w:rFonts w:hint="eastAsia" w:ascii="仿宋_GB2312" w:hAnsi="黑体" w:eastAsia="仿宋_GB2312"/>
          <w:sz w:val="32"/>
          <w:szCs w:val="32"/>
        </w:rPr>
        <w:t>万元，主要是因机构改革调整污水处理公司合并到环投公司不再属于水务部门二级预算单位。</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城乡社区支出（类）支出</w:t>
      </w:r>
      <w:r>
        <w:rPr>
          <w:rFonts w:ascii="仿宋_GB2312" w:hAnsi="黑体" w:eastAsia="仿宋_GB2312" w:cs="仿宋_GB2312"/>
          <w:sz w:val="32"/>
          <w:szCs w:val="32"/>
        </w:rPr>
        <w:t>1236</w:t>
      </w:r>
      <w:r>
        <w:rPr>
          <w:rFonts w:hint="eastAsia" w:ascii="仿宋_GB2312" w:hAnsi="黑体" w:eastAsia="仿宋_GB2312"/>
          <w:sz w:val="32"/>
          <w:szCs w:val="32"/>
        </w:rPr>
        <w:t>万元，占</w:t>
      </w:r>
      <w:r>
        <w:rPr>
          <w:rFonts w:ascii="仿宋_GB2312" w:hAnsi="黑体" w:eastAsia="仿宋_GB2312" w:cs="仿宋_GB2312"/>
          <w:sz w:val="32"/>
          <w:szCs w:val="32"/>
        </w:rPr>
        <w:t>100</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城乡社区支出（类）污水处理费安排的支出（款）代征手续费（项）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360</w:t>
      </w:r>
      <w:r>
        <w:rPr>
          <w:rFonts w:hint="eastAsia" w:ascii="仿宋_GB2312" w:hAnsi="黑体" w:eastAsia="仿宋_GB2312"/>
          <w:sz w:val="32"/>
          <w:szCs w:val="32"/>
        </w:rPr>
        <w:t>万元，比上年预算</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ascii="仿宋_GB2312" w:hAnsi="黑体" w:eastAsia="仿宋_GB2312"/>
          <w:sz w:val="32"/>
          <w:szCs w:val="32"/>
        </w:rPr>
        <w:t>2.</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城乡社区支出（类）污水处理费安排的支出（款）其他污水处理费安排的支出（项）</w:t>
      </w:r>
      <w:r>
        <w:rPr>
          <w:rFonts w:ascii="仿宋_GB2312" w:hAnsi="黑体" w:eastAsia="仿宋_GB2312" w:cs="仿宋_GB2312"/>
          <w:sz w:val="32"/>
          <w:szCs w:val="32"/>
        </w:rPr>
        <w:t>2020</w:t>
      </w:r>
      <w:r>
        <w:rPr>
          <w:rFonts w:hint="eastAsia" w:ascii="仿宋_GB2312" w:hAnsi="黑体" w:eastAsia="仿宋_GB2312"/>
          <w:sz w:val="32"/>
          <w:szCs w:val="32"/>
        </w:rPr>
        <w:t>年预算数为</w:t>
      </w:r>
      <w:r>
        <w:rPr>
          <w:rFonts w:ascii="仿宋_GB2312" w:hAnsi="黑体" w:eastAsia="仿宋_GB2312" w:cs="仿宋_GB2312"/>
          <w:sz w:val="32"/>
          <w:szCs w:val="32"/>
        </w:rPr>
        <w:t>876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370</w:t>
      </w:r>
      <w:r>
        <w:rPr>
          <w:rFonts w:hint="eastAsia" w:ascii="仿宋_GB2312" w:hAnsi="黑体" w:eastAsia="仿宋_GB2312"/>
          <w:sz w:val="32"/>
          <w:szCs w:val="32"/>
        </w:rPr>
        <w:t>万元，主要是</w:t>
      </w:r>
      <w:r>
        <w:rPr>
          <w:rFonts w:ascii="仿宋_GB2312" w:hAnsi="黑体" w:eastAsia="仿宋_GB2312"/>
          <w:sz w:val="32"/>
          <w:szCs w:val="32"/>
        </w:rPr>
        <w:t>2020</w:t>
      </w:r>
      <w:r>
        <w:rPr>
          <w:rFonts w:hint="eastAsia" w:ascii="仿宋_GB2312" w:hAnsi="黑体" w:eastAsia="仿宋_GB2312"/>
          <w:sz w:val="32"/>
          <w:szCs w:val="32"/>
        </w:rPr>
        <w:t>年全市移动污水处理站污水处理量增加及转运营的移动污水处理站台数增加。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六、关于水务（部门）</w:t>
      </w:r>
      <w:r>
        <w:rPr>
          <w:rFonts w:ascii="黑体" w:hAnsi="黑体" w:eastAsia="黑体" w:cs="Times New Roman"/>
          <w:sz w:val="32"/>
          <w:shd w:val="clear" w:color="auto" w:fill="FFFFFF"/>
        </w:rPr>
        <w:t>2020</w:t>
      </w:r>
      <w:r>
        <w:rPr>
          <w:rFonts w:hint="eastAsia" w:ascii="黑体" w:hAnsi="黑体" w:eastAsia="黑体" w:cs="Times New Roman"/>
          <w:sz w:val="32"/>
          <w:shd w:val="clear" w:color="auto" w:fill="FFFFFF"/>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按照综合预算原则，水务（部门）所有收入和支出均纳入部门预算管理。收入包括：一般公共预算收入、政府性基金收入</w:t>
      </w:r>
      <w:r>
        <w:rPr>
          <w:rFonts w:hint="eastAsia" w:ascii="仿宋_GB2312" w:hAnsi="黑体" w:eastAsia="仿宋_GB2312"/>
          <w:sz w:val="32"/>
          <w:szCs w:val="32"/>
        </w:rPr>
        <w:t>；支出包括：社会保障和就业支出、卫生健康支出、城乡社区支出、农林水支出、住房保障支出、其它支出。</w:t>
      </w:r>
      <w:r>
        <w:rPr>
          <w:rFonts w:hint="eastAsia" w:ascii="仿宋_GB2312" w:hAnsi="黑体" w:eastAsia="仿宋_GB2312" w:cs="仿宋_GB2312"/>
          <w:sz w:val="32"/>
          <w:szCs w:val="32"/>
        </w:rPr>
        <w:t>水务（部门）</w:t>
      </w:r>
      <w:r>
        <w:rPr>
          <w:rFonts w:ascii="仿宋_GB2312" w:hAnsi="黑体" w:eastAsia="仿宋_GB2312" w:cs="仿宋_GB2312"/>
          <w:sz w:val="32"/>
          <w:szCs w:val="32"/>
        </w:rPr>
        <w:t>2020</w:t>
      </w:r>
      <w:r>
        <w:rPr>
          <w:rFonts w:hint="eastAsia" w:ascii="仿宋_GB2312" w:hAnsi="黑体" w:eastAsia="仿宋_GB2312"/>
          <w:sz w:val="32"/>
          <w:szCs w:val="32"/>
        </w:rPr>
        <w:t>年收支总预算</w:t>
      </w:r>
      <w:r>
        <w:rPr>
          <w:rFonts w:ascii="仿宋_GB2312" w:hAnsi="黑体" w:eastAsia="仿宋_GB2312" w:cs="仿宋_GB2312"/>
          <w:sz w:val="32"/>
          <w:szCs w:val="32"/>
        </w:rPr>
        <w:t>8380.0204</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七、关于水务（部门）</w:t>
      </w:r>
      <w:r>
        <w:rPr>
          <w:rFonts w:ascii="黑体" w:hAnsi="黑体" w:eastAsia="黑体" w:cs="Times New Roman"/>
          <w:sz w:val="32"/>
          <w:shd w:val="clear" w:color="auto" w:fill="FFFFFF"/>
        </w:rPr>
        <w:t>2020</w:t>
      </w:r>
      <w:r>
        <w:rPr>
          <w:rFonts w:hint="eastAsia" w:ascii="黑体" w:hAnsi="黑体" w:eastAsia="黑体" w:cs="Times New Roman"/>
          <w:sz w:val="32"/>
          <w:shd w:val="clear" w:color="auto" w:fill="FFFFFF"/>
        </w:rPr>
        <w:t>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水务局（部门）</w:t>
      </w:r>
      <w:r>
        <w:rPr>
          <w:rFonts w:ascii="仿宋_GB2312" w:hAnsi="黑体" w:eastAsia="仿宋_GB2312" w:cs="仿宋_GB2312"/>
          <w:sz w:val="32"/>
          <w:szCs w:val="32"/>
        </w:rPr>
        <w:t>2020</w:t>
      </w:r>
      <w:r>
        <w:rPr>
          <w:rFonts w:hint="eastAsia" w:ascii="仿宋_GB2312" w:hAnsi="黑体" w:eastAsia="仿宋_GB2312"/>
          <w:sz w:val="32"/>
          <w:szCs w:val="32"/>
        </w:rPr>
        <w:t>年收入预算</w:t>
      </w:r>
      <w:r>
        <w:rPr>
          <w:rFonts w:ascii="仿宋_GB2312" w:hAnsi="黑体" w:eastAsia="仿宋_GB2312" w:cs="仿宋_GB2312"/>
          <w:sz w:val="32"/>
          <w:szCs w:val="32"/>
        </w:rPr>
        <w:t>8380.0204</w:t>
      </w:r>
      <w:r>
        <w:rPr>
          <w:rFonts w:hint="eastAsia" w:ascii="仿宋_GB2312" w:hAnsi="黑体" w:eastAsia="仿宋_GB2312"/>
          <w:sz w:val="32"/>
          <w:szCs w:val="32"/>
        </w:rPr>
        <w:t>万元，其中：上年结转</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；经费拨款收入</w:t>
      </w:r>
      <w:r>
        <w:rPr>
          <w:rFonts w:ascii="仿宋_GB2312" w:hAnsi="黑体" w:eastAsia="仿宋_GB2312" w:cs="仿宋_GB2312"/>
          <w:sz w:val="32"/>
          <w:szCs w:val="32"/>
        </w:rPr>
        <w:t>7144.204</w:t>
      </w:r>
      <w:r>
        <w:rPr>
          <w:rFonts w:hint="eastAsia" w:ascii="仿宋_GB2312" w:hAnsi="黑体" w:eastAsia="仿宋_GB2312"/>
          <w:sz w:val="32"/>
          <w:szCs w:val="32"/>
        </w:rPr>
        <w:t>万元，占</w:t>
      </w:r>
      <w:r>
        <w:rPr>
          <w:rFonts w:ascii="仿宋_GB2312" w:hAnsi="黑体" w:eastAsia="仿宋_GB2312" w:cs="仿宋_GB2312"/>
          <w:sz w:val="32"/>
          <w:szCs w:val="32"/>
        </w:rPr>
        <w:t>85.252</w:t>
      </w:r>
      <w:r>
        <w:rPr>
          <w:rFonts w:ascii="仿宋_GB2312" w:hAnsi="黑体" w:eastAsia="仿宋_GB2312"/>
          <w:sz w:val="32"/>
          <w:szCs w:val="32"/>
        </w:rPr>
        <w:t>%</w:t>
      </w:r>
      <w:r>
        <w:rPr>
          <w:rFonts w:hint="eastAsia" w:ascii="仿宋_GB2312" w:hAnsi="黑体" w:eastAsia="仿宋_GB2312"/>
          <w:sz w:val="32"/>
          <w:szCs w:val="32"/>
        </w:rPr>
        <w:t>；政府性基金收入</w:t>
      </w:r>
      <w:r>
        <w:rPr>
          <w:rFonts w:ascii="仿宋_GB2312" w:hAnsi="黑体" w:eastAsia="仿宋_GB2312" w:cs="仿宋_GB2312"/>
          <w:sz w:val="32"/>
          <w:szCs w:val="32"/>
        </w:rPr>
        <w:t>1236</w:t>
      </w:r>
      <w:r>
        <w:rPr>
          <w:rFonts w:hint="eastAsia" w:ascii="仿宋_GB2312" w:hAnsi="黑体" w:eastAsia="仿宋_GB2312"/>
          <w:sz w:val="32"/>
          <w:szCs w:val="32"/>
        </w:rPr>
        <w:t>万元，占</w:t>
      </w:r>
      <w:r>
        <w:rPr>
          <w:rFonts w:ascii="仿宋_GB2312" w:hAnsi="黑体" w:eastAsia="仿宋_GB2312" w:cs="仿宋_GB2312"/>
          <w:sz w:val="32"/>
          <w:szCs w:val="32"/>
        </w:rPr>
        <w:t>14.74</w:t>
      </w:r>
      <w:r>
        <w:rPr>
          <w:rFonts w:ascii="仿宋_GB2312" w:hAnsi="黑体" w:eastAsia="仿宋_GB2312"/>
          <w:sz w:val="32"/>
          <w:szCs w:val="32"/>
        </w:rPr>
        <w:t>%</w:t>
      </w:r>
      <w:r>
        <w:rPr>
          <w:rFonts w:hint="eastAsia" w:ascii="仿宋_GB2312" w:hAnsi="黑体" w:eastAsia="仿宋_GB2312"/>
          <w:sz w:val="32"/>
          <w:szCs w:val="32"/>
        </w:rPr>
        <w:t>；专项收入</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6485.77</w:t>
      </w:r>
      <w:r>
        <w:rPr>
          <w:rFonts w:hint="eastAsia" w:ascii="仿宋_GB2312" w:hAnsi="黑体" w:eastAsia="仿宋_GB2312"/>
          <w:sz w:val="32"/>
          <w:szCs w:val="32"/>
        </w:rPr>
        <w:t>万元，主要是因机构改革调整二家</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w:t>
      </w:r>
      <w:r>
        <w:rPr>
          <w:rFonts w:hint="eastAsia" w:ascii="仿宋_GB2312" w:eastAsia="仿宋_GB2312"/>
          <w:kern w:val="0"/>
          <w:sz w:val="32"/>
          <w:szCs w:val="32"/>
        </w:rPr>
        <w:t>三亚市防汛防风防旱指挥部办公室和三亚市污水处理公司使</w:t>
      </w:r>
      <w:r>
        <w:rPr>
          <w:rFonts w:hint="eastAsia" w:ascii="仿宋_GB2312" w:hAnsi="黑体" w:eastAsia="仿宋_GB2312"/>
          <w:sz w:val="32"/>
          <w:szCs w:val="32"/>
        </w:rPr>
        <w:t>水务局（部门）</w:t>
      </w:r>
      <w:r>
        <w:rPr>
          <w:rFonts w:ascii="仿宋_GB2312" w:hAnsi="黑体" w:eastAsia="仿宋_GB2312" w:cs="仿宋_GB2312"/>
          <w:sz w:val="32"/>
          <w:szCs w:val="32"/>
        </w:rPr>
        <w:t>2020</w:t>
      </w:r>
      <w:r>
        <w:rPr>
          <w:rFonts w:hint="eastAsia" w:ascii="仿宋_GB2312" w:hAnsi="黑体" w:eastAsia="仿宋_GB2312"/>
          <w:sz w:val="32"/>
          <w:szCs w:val="32"/>
        </w:rPr>
        <w:t>年收入预算</w:t>
      </w:r>
      <w:r>
        <w:rPr>
          <w:rFonts w:hint="eastAsia" w:ascii="仿宋_GB2312" w:eastAsia="仿宋_GB2312"/>
          <w:kern w:val="0"/>
          <w:sz w:val="32"/>
          <w:szCs w:val="32"/>
        </w:rPr>
        <w:t>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八、关于水务（部门）</w:t>
      </w:r>
      <w:r>
        <w:rPr>
          <w:rFonts w:ascii="黑体" w:hAnsi="黑体" w:eastAsia="黑体" w:cs="Times New Roman"/>
          <w:sz w:val="32"/>
          <w:shd w:val="clear" w:color="auto" w:fill="FFFFFF"/>
        </w:rPr>
        <w:t>2020</w:t>
      </w:r>
      <w:r>
        <w:rPr>
          <w:rFonts w:hint="eastAsia" w:ascii="黑体" w:hAnsi="黑体" w:eastAsia="黑体" w:cs="Times New Roman"/>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水务（部门）</w:t>
      </w:r>
      <w:r>
        <w:rPr>
          <w:rFonts w:ascii="仿宋_GB2312" w:hAnsi="黑体" w:eastAsia="仿宋_GB2312" w:cs="仿宋_GB2312"/>
          <w:sz w:val="32"/>
          <w:szCs w:val="32"/>
        </w:rPr>
        <w:t>2020</w:t>
      </w:r>
      <w:r>
        <w:rPr>
          <w:rFonts w:hint="eastAsia" w:ascii="仿宋_GB2312" w:hAnsi="黑体" w:eastAsia="仿宋_GB2312"/>
          <w:sz w:val="32"/>
          <w:szCs w:val="32"/>
        </w:rPr>
        <w:t>年支出预算</w:t>
      </w:r>
      <w:r>
        <w:rPr>
          <w:rFonts w:ascii="仿宋_GB2312" w:hAnsi="黑体" w:eastAsia="仿宋_GB2312" w:cs="仿宋_GB2312"/>
          <w:sz w:val="32"/>
          <w:szCs w:val="32"/>
        </w:rPr>
        <w:t>8380.0204</w:t>
      </w:r>
      <w:r>
        <w:rPr>
          <w:rFonts w:hint="eastAsia" w:ascii="仿宋_GB2312" w:hAnsi="黑体" w:eastAsia="仿宋_GB2312"/>
          <w:sz w:val="32"/>
          <w:szCs w:val="32"/>
        </w:rPr>
        <w:t>万元，其中：基本支出</w:t>
      </w:r>
      <w:r>
        <w:rPr>
          <w:rFonts w:ascii="仿宋_GB2312" w:hAnsi="黑体" w:eastAsia="仿宋_GB2312" w:cs="仿宋_GB2312"/>
          <w:sz w:val="32"/>
          <w:szCs w:val="32"/>
        </w:rPr>
        <w:t>814.084</w:t>
      </w:r>
      <w:r>
        <w:rPr>
          <w:rFonts w:hint="eastAsia" w:ascii="仿宋_GB2312" w:hAnsi="黑体" w:eastAsia="仿宋_GB2312"/>
          <w:sz w:val="32"/>
          <w:szCs w:val="32"/>
        </w:rPr>
        <w:t>万元，占</w:t>
      </w:r>
      <w:r>
        <w:rPr>
          <w:rFonts w:ascii="仿宋_GB2312" w:hAnsi="黑体" w:eastAsia="仿宋_GB2312" w:cs="仿宋_GB2312"/>
          <w:sz w:val="32"/>
          <w:szCs w:val="32"/>
        </w:rPr>
        <w:t>9.71</w:t>
      </w:r>
      <w:r>
        <w:rPr>
          <w:rFonts w:ascii="仿宋_GB2312" w:hAnsi="黑体" w:eastAsia="仿宋_GB2312"/>
          <w:sz w:val="32"/>
          <w:szCs w:val="32"/>
        </w:rPr>
        <w:t>%</w:t>
      </w:r>
      <w:r>
        <w:rPr>
          <w:rFonts w:hint="eastAsia" w:ascii="仿宋_GB2312" w:hAnsi="黑体" w:eastAsia="仿宋_GB2312"/>
          <w:sz w:val="32"/>
          <w:szCs w:val="32"/>
        </w:rPr>
        <w:t>；项目支出</w:t>
      </w:r>
      <w:r>
        <w:rPr>
          <w:rFonts w:ascii="仿宋_GB2312" w:hAnsi="黑体" w:eastAsia="仿宋_GB2312" w:cs="仿宋_GB2312"/>
          <w:sz w:val="32"/>
          <w:szCs w:val="32"/>
        </w:rPr>
        <w:t>7566.12</w:t>
      </w:r>
      <w:r>
        <w:rPr>
          <w:rFonts w:hint="eastAsia" w:ascii="仿宋_GB2312" w:hAnsi="黑体" w:eastAsia="仿宋_GB2312"/>
          <w:sz w:val="32"/>
          <w:szCs w:val="32"/>
        </w:rPr>
        <w:t>万元，占</w:t>
      </w:r>
      <w:r>
        <w:rPr>
          <w:rFonts w:ascii="仿宋_GB2312" w:hAnsi="黑体" w:eastAsia="仿宋_GB2312" w:cs="仿宋_GB2312"/>
          <w:sz w:val="32"/>
          <w:szCs w:val="32"/>
        </w:rPr>
        <w:t>90.28</w:t>
      </w:r>
      <w:r>
        <w:rPr>
          <w:rFonts w:ascii="仿宋_GB2312" w:hAnsi="黑体" w:eastAsia="仿宋_GB2312"/>
          <w:sz w:val="32"/>
          <w:szCs w:val="32"/>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6485.77</w:t>
      </w:r>
      <w:r>
        <w:rPr>
          <w:rFonts w:hint="eastAsia" w:ascii="仿宋_GB2312" w:hAnsi="黑体" w:eastAsia="仿宋_GB2312"/>
          <w:sz w:val="32"/>
          <w:szCs w:val="32"/>
        </w:rPr>
        <w:t>万元，主要是因机构改革调整二家</w:t>
      </w:r>
      <w:r>
        <w:rPr>
          <w:rFonts w:hint="eastAsia" w:ascii="仿宋_GB2312" w:hAnsi="黑体" w:eastAsia="仿宋_GB2312" w:cs="仿宋_GB2312"/>
          <w:sz w:val="32"/>
          <w:szCs w:val="32"/>
        </w:rPr>
        <w:t>二级预算</w:t>
      </w:r>
      <w:r>
        <w:rPr>
          <w:rFonts w:hint="eastAsia" w:ascii="仿宋_GB2312" w:hAnsi="黑体" w:eastAsia="仿宋_GB2312"/>
          <w:sz w:val="32"/>
          <w:szCs w:val="32"/>
        </w:rPr>
        <w:t>单位</w:t>
      </w:r>
      <w:r>
        <w:rPr>
          <w:rFonts w:hint="eastAsia" w:ascii="仿宋_GB2312" w:eastAsia="仿宋_GB2312"/>
          <w:kern w:val="0"/>
          <w:sz w:val="32"/>
          <w:szCs w:val="32"/>
        </w:rPr>
        <w:t>三亚市防汛防风防旱指挥部办公室和三亚市污水处理公司使</w:t>
      </w:r>
      <w:r>
        <w:rPr>
          <w:rFonts w:hint="eastAsia" w:ascii="仿宋_GB2312" w:hAnsi="黑体" w:eastAsia="仿宋_GB2312"/>
          <w:sz w:val="32"/>
          <w:szCs w:val="32"/>
        </w:rPr>
        <w:t>水务局（部门）</w:t>
      </w:r>
      <w:r>
        <w:rPr>
          <w:rFonts w:ascii="仿宋_GB2312" w:hAnsi="黑体" w:eastAsia="仿宋_GB2312" w:cs="仿宋_GB2312"/>
          <w:sz w:val="32"/>
          <w:szCs w:val="32"/>
        </w:rPr>
        <w:t>2020</w:t>
      </w:r>
      <w:r>
        <w:rPr>
          <w:rFonts w:hint="eastAsia" w:ascii="仿宋_GB2312" w:hAnsi="黑体" w:eastAsia="仿宋_GB2312"/>
          <w:sz w:val="32"/>
          <w:szCs w:val="32"/>
        </w:rPr>
        <w:t>年支出预算</w:t>
      </w:r>
      <w:r>
        <w:rPr>
          <w:rFonts w:hint="eastAsia" w:ascii="仿宋_GB2312" w:eastAsia="仿宋_GB2312"/>
          <w:kern w:val="0"/>
          <w:sz w:val="32"/>
          <w:szCs w:val="32"/>
        </w:rPr>
        <w:t>减少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水务（部门）本级、三亚市水旱灾害防御服务中心、三亚市水政监察支队、三亚市供水排水水质监测和信息中心、三亚市河长制服务中心等的机关运行经费预算</w:t>
      </w:r>
      <w:r>
        <w:rPr>
          <w:rFonts w:ascii="仿宋_GB2312" w:hAnsi="黑体" w:eastAsia="仿宋_GB2312" w:cs="仿宋_GB2312"/>
          <w:sz w:val="32"/>
          <w:szCs w:val="32"/>
        </w:rPr>
        <w:t>74.369</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水务（部门）本级及下属各预算单位政府采购预算总额</w:t>
      </w:r>
      <w:r>
        <w:rPr>
          <w:rFonts w:ascii="仿宋_GB2312" w:hAnsi="黑体" w:eastAsia="仿宋_GB2312" w:cs="仿宋_GB2312"/>
          <w:sz w:val="32"/>
          <w:szCs w:val="32"/>
        </w:rPr>
        <w:t>0</w:t>
      </w:r>
      <w:r>
        <w:rPr>
          <w:rFonts w:hint="eastAsia" w:ascii="仿宋_GB2312" w:hAnsi="黑体" w:eastAsia="仿宋_GB2312"/>
          <w:sz w:val="32"/>
          <w:szCs w:val="32"/>
        </w:rPr>
        <w:t>万元，其中：政府采购货物预算</w:t>
      </w:r>
      <w:r>
        <w:rPr>
          <w:rFonts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2019</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仿宋_GB2312"/>
          <w:sz w:val="32"/>
          <w:szCs w:val="32"/>
        </w:rPr>
        <w:t>水务（部门）本级及下属各预算单位共有车辆</w:t>
      </w:r>
      <w:r>
        <w:rPr>
          <w:rFonts w:ascii="仿宋_GB2312" w:hAnsi="黑体" w:eastAsia="仿宋_GB2312" w:cs="仿宋_GB2312"/>
          <w:sz w:val="32"/>
          <w:szCs w:val="32"/>
        </w:rPr>
        <w:t>1</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1</w:t>
      </w:r>
      <w:r>
        <w:rPr>
          <w:rFonts w:hint="eastAsia" w:ascii="仿宋_GB2312" w:hAnsi="黑体" w:eastAsia="仿宋_GB2312" w:cs="仿宋_GB2312"/>
          <w:sz w:val="32"/>
          <w:szCs w:val="32"/>
        </w:rPr>
        <w:t>辆、一般执法执勤用车</w:t>
      </w:r>
      <w:r>
        <w:rPr>
          <w:rFonts w:ascii="仿宋_GB2312" w:hAnsi="黑体" w:eastAsia="仿宋_GB2312" w:cs="仿宋_GB2312"/>
          <w:sz w:val="32"/>
          <w:szCs w:val="32"/>
        </w:rPr>
        <w:t>0</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辆、其他用车</w:t>
      </w:r>
      <w:r>
        <w:rPr>
          <w:rFonts w:ascii="仿宋_GB2312" w:hAnsi="黑体" w:eastAsia="仿宋_GB2312" w:cs="仿宋_GB2312"/>
          <w:sz w:val="32"/>
          <w:szCs w:val="32"/>
        </w:rPr>
        <w:t>0</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水务（部门）</w:t>
      </w:r>
      <w:r>
        <w:rPr>
          <w:rFonts w:ascii="仿宋_GB2312" w:hAnsi="黑体" w:eastAsia="仿宋_GB2312" w:cs="仿宋_GB2312"/>
          <w:sz w:val="32"/>
          <w:szCs w:val="32"/>
        </w:rPr>
        <w:t>18</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5946.62</w:t>
      </w:r>
      <w:r>
        <w:rPr>
          <w:rFonts w:hint="eastAsia" w:ascii="仿宋_GB2312" w:hAnsi="黑体" w:eastAsia="仿宋_GB2312"/>
          <w:sz w:val="32"/>
          <w:szCs w:val="32"/>
        </w:rPr>
        <w:t>万元、政府性基金</w:t>
      </w:r>
      <w:r>
        <w:rPr>
          <w:rFonts w:ascii="仿宋_GB2312" w:hAnsi="黑体" w:eastAsia="仿宋_GB2312" w:cs="仿宋_GB2312"/>
          <w:sz w:val="32"/>
          <w:szCs w:val="32"/>
        </w:rPr>
        <w:t>1236</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E0F23F2"/>
    <w:multiLevelType w:val="multilevel"/>
    <w:tmpl w:val="2E0F23F2"/>
    <w:lvl w:ilvl="0" w:tentative="0">
      <w:start w:val="1"/>
      <w:numFmt w:val="decimal"/>
      <w:lvlText w:val="%1."/>
      <w:lvlJc w:val="left"/>
      <w:pPr>
        <w:ind w:left="1211" w:hanging="360"/>
      </w:pPr>
      <w:rPr>
        <w:rFonts w:hint="default" w:cs="Times New Roman"/>
      </w:rPr>
    </w:lvl>
    <w:lvl w:ilvl="1" w:tentative="0">
      <w:start w:val="1"/>
      <w:numFmt w:val="lowerLetter"/>
      <w:lvlText w:val="%2)"/>
      <w:lvlJc w:val="left"/>
      <w:pPr>
        <w:ind w:left="1640" w:hanging="420"/>
      </w:pPr>
      <w:rPr>
        <w:rFonts w:cs="Times New Roman"/>
      </w:rPr>
    </w:lvl>
    <w:lvl w:ilvl="2" w:tentative="0">
      <w:start w:val="1"/>
      <w:numFmt w:val="lowerRoman"/>
      <w:lvlText w:val="%3."/>
      <w:lvlJc w:val="right"/>
      <w:pPr>
        <w:ind w:left="2060" w:hanging="420"/>
      </w:pPr>
      <w:rPr>
        <w:rFonts w:cs="Times New Roman"/>
      </w:rPr>
    </w:lvl>
    <w:lvl w:ilvl="3" w:tentative="0">
      <w:start w:val="1"/>
      <w:numFmt w:val="decimal"/>
      <w:lvlText w:val="%4."/>
      <w:lvlJc w:val="left"/>
      <w:pPr>
        <w:ind w:left="2480" w:hanging="420"/>
      </w:pPr>
      <w:rPr>
        <w:rFonts w:cs="Times New Roman"/>
      </w:rPr>
    </w:lvl>
    <w:lvl w:ilvl="4" w:tentative="0">
      <w:start w:val="1"/>
      <w:numFmt w:val="lowerLetter"/>
      <w:lvlText w:val="%5)"/>
      <w:lvlJc w:val="left"/>
      <w:pPr>
        <w:ind w:left="2900" w:hanging="420"/>
      </w:pPr>
      <w:rPr>
        <w:rFonts w:cs="Times New Roman"/>
      </w:rPr>
    </w:lvl>
    <w:lvl w:ilvl="5" w:tentative="0">
      <w:start w:val="1"/>
      <w:numFmt w:val="lowerRoman"/>
      <w:lvlText w:val="%6."/>
      <w:lvlJc w:val="right"/>
      <w:pPr>
        <w:ind w:left="3320" w:hanging="420"/>
      </w:pPr>
      <w:rPr>
        <w:rFonts w:cs="Times New Roman"/>
      </w:rPr>
    </w:lvl>
    <w:lvl w:ilvl="6" w:tentative="0">
      <w:start w:val="1"/>
      <w:numFmt w:val="decimal"/>
      <w:lvlText w:val="%7."/>
      <w:lvlJc w:val="left"/>
      <w:pPr>
        <w:ind w:left="3740" w:hanging="420"/>
      </w:pPr>
      <w:rPr>
        <w:rFonts w:cs="Times New Roman"/>
      </w:rPr>
    </w:lvl>
    <w:lvl w:ilvl="7" w:tentative="0">
      <w:start w:val="1"/>
      <w:numFmt w:val="lowerLetter"/>
      <w:lvlText w:val="%8)"/>
      <w:lvlJc w:val="left"/>
      <w:pPr>
        <w:ind w:left="4160" w:hanging="420"/>
      </w:pPr>
      <w:rPr>
        <w:rFonts w:cs="Times New Roman"/>
      </w:rPr>
    </w:lvl>
    <w:lvl w:ilvl="8" w:tentative="0">
      <w:start w:val="1"/>
      <w:numFmt w:val="lowerRoman"/>
      <w:lvlText w:val="%9."/>
      <w:lvlJc w:val="right"/>
      <w:pPr>
        <w:ind w:left="4580" w:hanging="420"/>
      </w:pPr>
      <w:rPr>
        <w:rFonts w:cs="Times New Roman"/>
      </w:rPr>
    </w:lvl>
  </w:abstractNum>
  <w:abstractNum w:abstractNumId="2">
    <w:nsid w:val="36023204"/>
    <w:multiLevelType w:val="multilevel"/>
    <w:tmpl w:val="36023204"/>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0401D3"/>
    <w:rsid w:val="00000649"/>
    <w:rsid w:val="00012E1F"/>
    <w:rsid w:val="00013800"/>
    <w:rsid w:val="000401D3"/>
    <w:rsid w:val="00072D31"/>
    <w:rsid w:val="000A3DFD"/>
    <w:rsid w:val="00111D76"/>
    <w:rsid w:val="001151D9"/>
    <w:rsid w:val="00123F53"/>
    <w:rsid w:val="00125054"/>
    <w:rsid w:val="001634CB"/>
    <w:rsid w:val="001D2FEA"/>
    <w:rsid w:val="001D57E9"/>
    <w:rsid w:val="001E6373"/>
    <w:rsid w:val="00207273"/>
    <w:rsid w:val="00217E51"/>
    <w:rsid w:val="00247A18"/>
    <w:rsid w:val="002755E8"/>
    <w:rsid w:val="00276A3D"/>
    <w:rsid w:val="002B7FDA"/>
    <w:rsid w:val="00325E26"/>
    <w:rsid w:val="003374B4"/>
    <w:rsid w:val="003517EE"/>
    <w:rsid w:val="00362DCE"/>
    <w:rsid w:val="003A3722"/>
    <w:rsid w:val="003A51AE"/>
    <w:rsid w:val="003D2643"/>
    <w:rsid w:val="003D28F8"/>
    <w:rsid w:val="003D2A72"/>
    <w:rsid w:val="003F0B8D"/>
    <w:rsid w:val="00416560"/>
    <w:rsid w:val="0042686F"/>
    <w:rsid w:val="00452458"/>
    <w:rsid w:val="00486FD6"/>
    <w:rsid w:val="0049535D"/>
    <w:rsid w:val="00511046"/>
    <w:rsid w:val="005238B1"/>
    <w:rsid w:val="00536E8C"/>
    <w:rsid w:val="00542246"/>
    <w:rsid w:val="00567711"/>
    <w:rsid w:val="005742E3"/>
    <w:rsid w:val="005B6818"/>
    <w:rsid w:val="005C6704"/>
    <w:rsid w:val="005F341A"/>
    <w:rsid w:val="005F56B7"/>
    <w:rsid w:val="00657A89"/>
    <w:rsid w:val="00690BB3"/>
    <w:rsid w:val="006B27F7"/>
    <w:rsid w:val="006B286B"/>
    <w:rsid w:val="006D110F"/>
    <w:rsid w:val="006D4F62"/>
    <w:rsid w:val="006E0E9B"/>
    <w:rsid w:val="007329E9"/>
    <w:rsid w:val="00741444"/>
    <w:rsid w:val="00790558"/>
    <w:rsid w:val="007D0A2C"/>
    <w:rsid w:val="007D2488"/>
    <w:rsid w:val="007F5BB9"/>
    <w:rsid w:val="00804E1E"/>
    <w:rsid w:val="00817033"/>
    <w:rsid w:val="00824E40"/>
    <w:rsid w:val="00840D81"/>
    <w:rsid w:val="00853C6D"/>
    <w:rsid w:val="008546CA"/>
    <w:rsid w:val="00886247"/>
    <w:rsid w:val="008868C9"/>
    <w:rsid w:val="008D6FB8"/>
    <w:rsid w:val="0094223C"/>
    <w:rsid w:val="009521A8"/>
    <w:rsid w:val="0096783F"/>
    <w:rsid w:val="009800BB"/>
    <w:rsid w:val="009D2882"/>
    <w:rsid w:val="009E734A"/>
    <w:rsid w:val="009F0DE0"/>
    <w:rsid w:val="00A501FF"/>
    <w:rsid w:val="00AA1B90"/>
    <w:rsid w:val="00AA1BF9"/>
    <w:rsid w:val="00AE6B13"/>
    <w:rsid w:val="00AF1F3A"/>
    <w:rsid w:val="00AF6189"/>
    <w:rsid w:val="00B122D6"/>
    <w:rsid w:val="00B771D4"/>
    <w:rsid w:val="00C134BC"/>
    <w:rsid w:val="00C22BAA"/>
    <w:rsid w:val="00C92860"/>
    <w:rsid w:val="00C97E25"/>
    <w:rsid w:val="00D107D8"/>
    <w:rsid w:val="00D4440F"/>
    <w:rsid w:val="00D62A8C"/>
    <w:rsid w:val="00D85F7D"/>
    <w:rsid w:val="00DF56BF"/>
    <w:rsid w:val="00E25CA4"/>
    <w:rsid w:val="00E41582"/>
    <w:rsid w:val="00E54B9A"/>
    <w:rsid w:val="00E77F48"/>
    <w:rsid w:val="00EB05C0"/>
    <w:rsid w:val="00EF3303"/>
    <w:rsid w:val="00F774C1"/>
    <w:rsid w:val="00F8735F"/>
    <w:rsid w:val="00FA0477"/>
    <w:rsid w:val="00FA19F5"/>
    <w:rsid w:val="00FC7163"/>
    <w:rsid w:val="00FD0E78"/>
    <w:rsid w:val="00FD47A6"/>
    <w:rsid w:val="00FD669B"/>
    <w:rsid w:val="2A853755"/>
    <w:rsid w:val="532A056C"/>
    <w:rsid w:val="55BD60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locked/>
    <w:uiPriority w:val="99"/>
    <w:rPr>
      <w:rFonts w:cs="Times New Roman"/>
      <w:sz w:val="18"/>
      <w:szCs w:val="18"/>
    </w:rPr>
  </w:style>
  <w:style w:type="character" w:customStyle="1" w:styleId="7">
    <w:name w:val="页眉 Char"/>
    <w:basedOn w:val="5"/>
    <w:link w:val="3"/>
    <w:semiHidden/>
    <w:locked/>
    <w:uiPriority w:val="99"/>
    <w:rPr>
      <w:rFonts w:cs="Times New Roman"/>
      <w:sz w:val="18"/>
      <w:szCs w:val="18"/>
    </w:rPr>
  </w:style>
  <w:style w:type="paragraph" w:customStyle="1" w:styleId="8">
    <w:name w:val="List Paragraph1"/>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1102</Words>
  <Characters>6288</Characters>
  <Lines>52</Lines>
  <Paragraphs>14</Paragraphs>
  <TotalTime>1</TotalTime>
  <ScaleCrop>false</ScaleCrop>
  <LinksUpToDate>false</LinksUpToDate>
  <CharactersWithSpaces>7376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2021-05-26T03:03:00Z</dcterms:created>
  <dc:creator>null,null,总收发</dc:creator>
  <cp:lastModifiedBy>Administrator</cp:lastModifiedBy>
  <dcterms:modified xsi:type="dcterms:W3CDTF">2021-05-26T03:32:07Z</dcterms:modified>
  <dc:title>××年××部门预算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