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rPr>
      </w:pPr>
    </w:p>
    <w:p>
      <w:pPr>
        <w:jc w:val="center"/>
        <w:rPr>
          <w:sz w:val="84"/>
          <w:szCs w:val="84"/>
        </w:rPr>
      </w:pPr>
      <w:r>
        <w:rPr>
          <w:rFonts w:hint="eastAsia"/>
          <w:sz w:val="84"/>
          <w:szCs w:val="84"/>
        </w:rPr>
        <w:t>2020年中共三亚市</w:t>
      </w:r>
    </w:p>
    <w:p>
      <w:pPr>
        <w:jc w:val="center"/>
        <w:rPr>
          <w:sz w:val="84"/>
          <w:szCs w:val="84"/>
        </w:rPr>
      </w:pPr>
      <w:r>
        <w:rPr>
          <w:rFonts w:hint="eastAsia"/>
          <w:sz w:val="84"/>
          <w:szCs w:val="84"/>
        </w:rPr>
        <w:t>天涯区委巡察办预算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cs="黑体"/>
          <w:sz w:val="32"/>
          <w:szCs w:val="32"/>
        </w:rPr>
        <w:t>天涯区委巡察办</w:t>
      </w:r>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cs="黑体"/>
          <w:sz w:val="32"/>
          <w:szCs w:val="32"/>
        </w:rPr>
        <w:t>天涯区委巡察办2020</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bookmarkStart w:id="0" w:name="_GoBack"/>
      <w:bookmarkEnd w:id="0"/>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十一、省级财力安排的专项转移支付预算表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cs="黑体"/>
          <w:sz w:val="32"/>
          <w:szCs w:val="32"/>
        </w:rPr>
        <w:t>天涯区委巡察办2020</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cs="黑体"/>
          <w:sz w:val="32"/>
          <w:szCs w:val="32"/>
        </w:rPr>
        <w:t>天涯区委巡察办</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ind w:firstLine="0" w:firstLineChars="0"/>
        <w:jc w:val="left"/>
        <w:rPr>
          <w:rFonts w:ascii="黑体" w:hAnsi="黑体" w:eastAsia="黑体" w:cs="仿宋_GB2312"/>
          <w:color w:val="000000" w:themeColor="text1"/>
          <w:sz w:val="32"/>
          <w:szCs w:val="32"/>
        </w:rPr>
      </w:pPr>
      <w:r>
        <w:rPr>
          <w:rFonts w:hint="eastAsia" w:ascii="黑体" w:hAnsi="黑体" w:eastAsia="黑体" w:cs="仿宋_GB2312"/>
          <w:color w:val="000000" w:themeColor="text1"/>
          <w:sz w:val="32"/>
          <w:szCs w:val="32"/>
        </w:rPr>
        <w:t xml:space="preserve">    一、主要职能</w:t>
      </w:r>
    </w:p>
    <w:p>
      <w:pPr>
        <w:pStyle w:val="6"/>
        <w:ind w:firstLine="0" w:firstLineChars="0"/>
        <w:jc w:val="left"/>
        <w:rPr>
          <w:rFonts w:ascii="仿宋_GB2312" w:hAnsi="黑体" w:eastAsia="仿宋_GB2312" w:cs="仿宋_GB2312"/>
          <w:color w:val="000000" w:themeColor="text1"/>
          <w:sz w:val="32"/>
          <w:szCs w:val="32"/>
        </w:rPr>
      </w:pPr>
      <w:r>
        <w:rPr>
          <w:rFonts w:hint="eastAsia" w:ascii="仿宋_GB2312" w:hAnsi="黑体" w:eastAsia="仿宋_GB2312" w:cs="仿宋_GB2312"/>
          <w:color w:val="000000" w:themeColor="text1"/>
          <w:sz w:val="32"/>
          <w:szCs w:val="32"/>
        </w:rPr>
        <w:t xml:space="preserve">    中共三亚市天涯区委巡察工作领导小组办公室的职能是根据《中共三亚市天涯区委巡察工作领导小组办公室职能配置、内设机构和人员编制规定》（天委办〔2019〕40号）的通知明确的。</w:t>
      </w:r>
    </w:p>
    <w:p>
      <w:pPr>
        <w:pStyle w:val="6"/>
        <w:ind w:firstLine="0" w:firstLineChars="0"/>
        <w:jc w:val="left"/>
        <w:rPr>
          <w:rFonts w:ascii="黑体" w:hAnsi="黑体" w:eastAsia="黑体" w:cs="仿宋_GB2312"/>
          <w:color w:val="000000" w:themeColor="text1"/>
          <w:sz w:val="32"/>
          <w:szCs w:val="32"/>
        </w:rPr>
      </w:pPr>
      <w:r>
        <w:rPr>
          <w:rFonts w:hint="eastAsia" w:ascii="黑体" w:hAnsi="黑体" w:eastAsia="黑体" w:cs="仿宋_GB2312"/>
          <w:color w:val="000000" w:themeColor="text1"/>
          <w:sz w:val="32"/>
          <w:szCs w:val="32"/>
        </w:rPr>
        <w:t xml:space="preserve">    二、部门预算单位构成</w:t>
      </w:r>
    </w:p>
    <w:p>
      <w:pPr>
        <w:pStyle w:val="6"/>
        <w:ind w:firstLine="640" w:firstLineChars="0"/>
        <w:jc w:val="left"/>
        <w:rPr>
          <w:rFonts w:ascii="仿宋_GB2312" w:hAnsi="黑体" w:eastAsia="仿宋_GB2312" w:cs="仿宋_GB2312"/>
          <w:color w:val="000000" w:themeColor="text1"/>
          <w:sz w:val="32"/>
          <w:szCs w:val="32"/>
        </w:rPr>
      </w:pPr>
      <w:r>
        <w:rPr>
          <w:rFonts w:hint="eastAsia" w:ascii="仿宋_GB2312" w:hAnsi="黑体" w:eastAsia="仿宋_GB2312" w:cs="仿宋_GB2312"/>
          <w:color w:val="000000" w:themeColor="text1"/>
          <w:sz w:val="32"/>
          <w:szCs w:val="32"/>
        </w:rPr>
        <w:t>无纳入中共三亚市天涯区委巡察工作领导小组办公室2020年部门预算编制范围的单位只包括部门本级，没有二级预算单位。</w:t>
      </w:r>
    </w:p>
    <w:p>
      <w:pPr>
        <w:pStyle w:val="6"/>
        <w:ind w:firstLine="640" w:firstLineChars="0"/>
        <w:jc w:val="left"/>
        <w:rPr>
          <w:rFonts w:ascii="仿宋_GB2312" w:hAnsi="黑体" w:eastAsia="仿宋_GB2312" w:cs="仿宋_GB2312"/>
          <w:color w:val="000000" w:themeColor="text1"/>
          <w:sz w:val="32"/>
          <w:szCs w:val="32"/>
        </w:rPr>
      </w:pPr>
    </w:p>
    <w:p>
      <w:pPr>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sz w:val="32"/>
          <w:szCs w:val="32"/>
        </w:rPr>
        <w:t>天涯区委巡察办2020</w:t>
      </w:r>
      <w:r>
        <w:rPr>
          <w:rFonts w:hint="eastAsia" w:ascii="黑体" w:hAnsi="黑体" w:eastAsia="黑体"/>
          <w:sz w:val="32"/>
          <w:szCs w:val="32"/>
        </w:rPr>
        <w:t>年部门预算表</w:t>
      </w:r>
    </w:p>
    <w:p>
      <w:pPr>
        <w:ind w:left="800"/>
        <w:jc w:val="left"/>
        <w:rPr>
          <w:rFonts w:ascii="黑体" w:hAnsi="黑体" w:eastAsia="黑体"/>
          <w:sz w:val="32"/>
          <w:szCs w:val="32"/>
        </w:rPr>
      </w:pPr>
    </w:p>
    <w:p>
      <w:pPr>
        <w:tabs>
          <w:tab w:val="left" w:pos="1923"/>
          <w:tab w:val="center" w:pos="4615"/>
        </w:tabs>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rPr>
        <w:t>天涯区委巡察办2020</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rPr>
        <w:t>天涯区委巡察办2020</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中共三亚市天涯区委巡察工作领导小组办公室</w:t>
      </w:r>
      <w:r>
        <w:rPr>
          <w:rFonts w:hint="eastAsia" w:ascii="仿宋_GB2312" w:hAnsi="黑体" w:eastAsia="仿宋_GB2312" w:cs="仿宋_GB2312"/>
          <w:sz w:val="32"/>
          <w:szCs w:val="32"/>
        </w:rPr>
        <w:t>2020</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rPr>
        <w:t>388.24</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388.24</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388.24</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388.24</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rPr>
        <w:t>358.64</w:t>
      </w:r>
      <w:r>
        <w:rPr>
          <w:rFonts w:hint="eastAsia" w:ascii="仿宋_GB2312" w:hAnsi="黑体" w:eastAsia="仿宋_GB2312"/>
          <w:sz w:val="32"/>
          <w:szCs w:val="32"/>
        </w:rPr>
        <w:t>万元、社会保障和就业支出</w:t>
      </w:r>
      <w:r>
        <w:rPr>
          <w:rFonts w:hint="eastAsia" w:ascii="仿宋_GB2312" w:hAnsi="黑体" w:eastAsia="仿宋_GB2312" w:cs="仿宋_GB2312"/>
          <w:sz w:val="32"/>
          <w:szCs w:val="32"/>
        </w:rPr>
        <w:t>9.74</w:t>
      </w:r>
      <w:r>
        <w:rPr>
          <w:rFonts w:hint="eastAsia" w:ascii="仿宋_GB2312" w:hAnsi="黑体" w:eastAsia="仿宋_GB2312"/>
          <w:sz w:val="32"/>
          <w:szCs w:val="32"/>
        </w:rPr>
        <w:t>万元、卫生健康支出11.85万元、住房保障支出</w:t>
      </w:r>
      <w:r>
        <w:rPr>
          <w:rFonts w:hint="eastAsia" w:ascii="仿宋_GB2312" w:hAnsi="黑体" w:eastAsia="仿宋_GB2312" w:cs="仿宋_GB2312"/>
          <w:sz w:val="32"/>
          <w:szCs w:val="32"/>
        </w:rPr>
        <w:t>8</w:t>
      </w:r>
      <w:r>
        <w:rPr>
          <w:rFonts w:hint="eastAsia" w:ascii="仿宋_GB2312" w:hAnsi="黑体" w:eastAsia="仿宋_GB2312"/>
          <w:sz w:val="32"/>
          <w:szCs w:val="32"/>
        </w:rPr>
        <w:t>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rPr>
        <w:t>天涯区委巡察办2020</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天涯区委巡察办2020年一般公共预算当年拨款</w:t>
      </w:r>
      <w:r>
        <w:rPr>
          <w:rFonts w:hint="eastAsia" w:ascii="仿宋_GB2312" w:hAnsi="黑体" w:eastAsia="仿宋_GB2312" w:cs="仿宋_GB2312"/>
          <w:sz w:val="32"/>
          <w:szCs w:val="32"/>
        </w:rPr>
        <w:t>388.24</w:t>
      </w:r>
      <w:r>
        <w:rPr>
          <w:rFonts w:hint="eastAsia" w:ascii="仿宋_GB2312" w:hAnsi="黑体" w:eastAsia="仿宋_GB2312"/>
          <w:sz w:val="32"/>
          <w:szCs w:val="32"/>
        </w:rPr>
        <w:t>万元，我办为机构改革后才独立核算，去年的预算安排挂靠在区纪委项目预算里。</w:t>
      </w:r>
    </w:p>
    <w:p>
      <w:pPr>
        <w:ind w:firstLine="640"/>
        <w:jc w:val="left"/>
        <w:rPr>
          <w:rFonts w:ascii="楷体" w:hAnsi="楷体" w:eastAsia="楷体"/>
          <w:color w:val="000000" w:themeColor="text1"/>
          <w:sz w:val="32"/>
          <w:szCs w:val="32"/>
        </w:rPr>
      </w:pPr>
      <w:r>
        <w:rPr>
          <w:rFonts w:hint="eastAsia" w:ascii="楷体" w:hAnsi="楷体" w:eastAsia="楷体"/>
          <w:color w:val="000000" w:themeColor="text1"/>
          <w:sz w:val="32"/>
          <w:szCs w:val="32"/>
        </w:rPr>
        <w:t>（二）一般公共预算当年拨款结构情况</w:t>
      </w:r>
    </w:p>
    <w:p>
      <w:pPr>
        <w:ind w:firstLine="800" w:firstLineChars="25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rPr>
        <w:t>一般公共服务（类）支出358.64</w:t>
      </w:r>
      <w:r>
        <w:rPr>
          <w:rFonts w:hint="eastAsia" w:ascii="仿宋_GB2312" w:hAnsi="黑体" w:eastAsia="仿宋_GB2312"/>
          <w:color w:val="000000" w:themeColor="text1"/>
          <w:sz w:val="32"/>
          <w:szCs w:val="32"/>
        </w:rPr>
        <w:t>万元，占</w:t>
      </w:r>
      <w:r>
        <w:rPr>
          <w:rFonts w:hint="eastAsia" w:ascii="仿宋_GB2312" w:hAnsi="黑体" w:eastAsia="仿宋_GB2312" w:cs="仿宋_GB2312"/>
          <w:color w:val="000000" w:themeColor="text1"/>
          <w:sz w:val="32"/>
          <w:szCs w:val="32"/>
        </w:rPr>
        <w:t>92</w:t>
      </w:r>
      <w:r>
        <w:rPr>
          <w:rFonts w:hint="eastAsia" w:ascii="仿宋_GB2312" w:hAnsi="黑体" w:eastAsia="仿宋_GB2312"/>
          <w:color w:val="000000" w:themeColor="text1"/>
          <w:sz w:val="32"/>
          <w:szCs w:val="32"/>
        </w:rPr>
        <w:t>%；社会保障和就业支出9.74万元，占2.5%；卫生健康支出11.85万元，占3.05%住房；住房保障支出8万元，占2.45%。</w:t>
      </w:r>
    </w:p>
    <w:p>
      <w:pPr>
        <w:ind w:firstLine="640"/>
        <w:jc w:val="left"/>
        <w:rPr>
          <w:rFonts w:ascii="楷体" w:hAnsi="楷体" w:eastAsia="楷体"/>
          <w:color w:val="000000" w:themeColor="text1"/>
          <w:sz w:val="32"/>
          <w:szCs w:val="32"/>
        </w:rPr>
      </w:pPr>
      <w:r>
        <w:rPr>
          <w:rFonts w:hint="eastAsia" w:ascii="楷体" w:hAnsi="楷体" w:eastAsia="楷体"/>
          <w:color w:val="000000" w:themeColor="text1"/>
          <w:sz w:val="32"/>
          <w:szCs w:val="32"/>
        </w:rPr>
        <w:t>（三）一般公共预算当年拨款具体使用情况</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rPr>
        <w:t>1.一般公共服务（类）纪检监察事务（款）行政运行（项）2020</w:t>
      </w:r>
      <w:r>
        <w:rPr>
          <w:rFonts w:hint="eastAsia" w:ascii="仿宋_GB2312" w:hAnsi="黑体" w:eastAsia="仿宋_GB2312"/>
          <w:color w:val="000000" w:themeColor="text1"/>
          <w:sz w:val="32"/>
          <w:szCs w:val="32"/>
        </w:rPr>
        <w:t>年预算数为</w:t>
      </w:r>
      <w:r>
        <w:rPr>
          <w:rFonts w:hint="eastAsia" w:ascii="仿宋_GB2312" w:hAnsi="黑体" w:eastAsia="仿宋_GB2312" w:cs="仿宋_GB2312"/>
          <w:color w:val="000000" w:themeColor="text1"/>
          <w:sz w:val="32"/>
          <w:szCs w:val="32"/>
        </w:rPr>
        <w:t>72.16</w:t>
      </w:r>
      <w:r>
        <w:rPr>
          <w:rFonts w:hint="eastAsia" w:ascii="仿宋_GB2312" w:hAnsi="黑体" w:eastAsia="仿宋_GB2312"/>
          <w:color w:val="000000" w:themeColor="text1"/>
          <w:sz w:val="32"/>
          <w:szCs w:val="32"/>
        </w:rPr>
        <w:t>万元。</w:t>
      </w:r>
      <w:r>
        <w:rPr>
          <w:rFonts w:hint="eastAsia" w:ascii="仿宋_GB2312" w:hAnsi="黑体" w:eastAsia="仿宋_GB2312"/>
          <w:sz w:val="32"/>
          <w:szCs w:val="32"/>
        </w:rPr>
        <w:t>主要是机构改革后才成立的单位，去年无此预算安排。</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2.</w:t>
      </w:r>
      <w:r>
        <w:rPr>
          <w:rFonts w:hint="eastAsia" w:ascii="仿宋_GB2312" w:hAnsi="黑体" w:eastAsia="仿宋_GB2312" w:cs="仿宋_GB2312"/>
          <w:color w:val="000000" w:themeColor="text1"/>
          <w:sz w:val="32"/>
          <w:szCs w:val="32"/>
        </w:rPr>
        <w:t xml:space="preserve"> 一般公共服务（类）纪检监察事务（款）一般行政管理事务（项）2020</w:t>
      </w:r>
      <w:r>
        <w:rPr>
          <w:rFonts w:hint="eastAsia" w:ascii="仿宋_GB2312" w:hAnsi="黑体" w:eastAsia="仿宋_GB2312"/>
          <w:color w:val="000000" w:themeColor="text1"/>
          <w:sz w:val="32"/>
          <w:szCs w:val="32"/>
        </w:rPr>
        <w:t>年预算数为</w:t>
      </w:r>
      <w:r>
        <w:rPr>
          <w:rFonts w:hint="eastAsia" w:ascii="仿宋_GB2312" w:hAnsi="黑体" w:eastAsia="仿宋_GB2312" w:cs="仿宋_GB2312"/>
          <w:color w:val="000000" w:themeColor="text1"/>
          <w:sz w:val="32"/>
          <w:szCs w:val="32"/>
        </w:rPr>
        <w:t>82.48</w:t>
      </w:r>
      <w:r>
        <w:rPr>
          <w:rFonts w:hint="eastAsia" w:ascii="仿宋_GB2312" w:hAnsi="黑体" w:eastAsia="仿宋_GB2312"/>
          <w:color w:val="000000" w:themeColor="text1"/>
          <w:sz w:val="32"/>
          <w:szCs w:val="32"/>
        </w:rPr>
        <w:t>万元。主要是机构改革后才成立的单位，去年无此预算安排。</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rPr>
        <w:t>3.一般公共服务（类）纪检监察事务（款）巡视工作（项）2020</w:t>
      </w:r>
      <w:r>
        <w:rPr>
          <w:rFonts w:hint="eastAsia" w:ascii="仿宋_GB2312" w:hAnsi="黑体" w:eastAsia="仿宋_GB2312"/>
          <w:color w:val="000000" w:themeColor="text1"/>
          <w:sz w:val="32"/>
          <w:szCs w:val="32"/>
        </w:rPr>
        <w:t>年预算数为</w:t>
      </w:r>
      <w:r>
        <w:rPr>
          <w:rFonts w:hint="eastAsia" w:ascii="仿宋_GB2312" w:hAnsi="黑体" w:eastAsia="仿宋_GB2312" w:cs="仿宋_GB2312"/>
          <w:color w:val="000000" w:themeColor="text1"/>
          <w:sz w:val="32"/>
          <w:szCs w:val="32"/>
        </w:rPr>
        <w:t>204</w:t>
      </w:r>
      <w:r>
        <w:rPr>
          <w:rFonts w:hint="eastAsia" w:ascii="仿宋_GB2312" w:hAnsi="黑体" w:eastAsia="仿宋_GB2312"/>
          <w:color w:val="000000" w:themeColor="text1"/>
          <w:sz w:val="32"/>
          <w:szCs w:val="32"/>
        </w:rPr>
        <w:t>万元。主要是机构改革后才成立的单位，去年无此预算安排。</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rPr>
        <w:t>4.社会保障和就业支出（类）行政事业单位养老支出事务（款）机关事业单位基本养老保险缴费支出事务（项）2020</w:t>
      </w:r>
      <w:r>
        <w:rPr>
          <w:rFonts w:hint="eastAsia" w:ascii="仿宋_GB2312" w:hAnsi="黑体" w:eastAsia="仿宋_GB2312"/>
          <w:color w:val="000000" w:themeColor="text1"/>
          <w:sz w:val="32"/>
          <w:szCs w:val="32"/>
        </w:rPr>
        <w:t>年预算数为</w:t>
      </w:r>
      <w:r>
        <w:rPr>
          <w:rFonts w:hint="eastAsia" w:ascii="仿宋_GB2312" w:hAnsi="黑体" w:eastAsia="仿宋_GB2312" w:cs="仿宋_GB2312"/>
          <w:color w:val="000000" w:themeColor="text1"/>
          <w:sz w:val="32"/>
          <w:szCs w:val="32"/>
        </w:rPr>
        <w:t>9.74</w:t>
      </w:r>
      <w:r>
        <w:rPr>
          <w:rFonts w:hint="eastAsia" w:ascii="仿宋_GB2312" w:hAnsi="黑体" w:eastAsia="仿宋_GB2312"/>
          <w:color w:val="000000" w:themeColor="text1"/>
          <w:sz w:val="32"/>
          <w:szCs w:val="32"/>
        </w:rPr>
        <w:t>万元。主要是机构改革后才成立的单位，去年无此预算安排。</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rPr>
        <w:t>5.卫生健康支出（类）行政事业单位医疗事务（款） 行政单位医疗事务（项）2020</w:t>
      </w:r>
      <w:r>
        <w:rPr>
          <w:rFonts w:hint="eastAsia" w:ascii="仿宋_GB2312" w:hAnsi="黑体" w:eastAsia="仿宋_GB2312"/>
          <w:color w:val="000000" w:themeColor="text1"/>
          <w:sz w:val="32"/>
          <w:szCs w:val="32"/>
        </w:rPr>
        <w:t>年预算数为</w:t>
      </w:r>
      <w:r>
        <w:rPr>
          <w:rFonts w:hint="eastAsia" w:ascii="仿宋_GB2312" w:hAnsi="黑体" w:eastAsia="仿宋_GB2312" w:cs="仿宋_GB2312"/>
          <w:color w:val="000000" w:themeColor="text1"/>
          <w:sz w:val="32"/>
          <w:szCs w:val="32"/>
        </w:rPr>
        <w:t>5.18</w:t>
      </w:r>
      <w:r>
        <w:rPr>
          <w:rFonts w:hint="eastAsia" w:ascii="仿宋_GB2312" w:hAnsi="黑体" w:eastAsia="仿宋_GB2312"/>
          <w:color w:val="000000" w:themeColor="text1"/>
          <w:sz w:val="32"/>
          <w:szCs w:val="32"/>
        </w:rPr>
        <w:t>万元。主要是机构改革后才成立的单位，去年无此预算安排。</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6.</w:t>
      </w:r>
      <w:r>
        <w:rPr>
          <w:rFonts w:hint="eastAsia" w:ascii="仿宋_GB2312" w:hAnsi="黑体" w:eastAsia="仿宋_GB2312" w:cs="仿宋_GB2312"/>
          <w:color w:val="000000" w:themeColor="text1"/>
          <w:sz w:val="32"/>
          <w:szCs w:val="32"/>
        </w:rPr>
        <w:t>卫生健康支出（类）行政事业单位医疗事务（款） 公务员医疗补助事务（项）2020</w:t>
      </w:r>
      <w:r>
        <w:rPr>
          <w:rFonts w:hint="eastAsia" w:ascii="仿宋_GB2312" w:hAnsi="黑体" w:eastAsia="仿宋_GB2312"/>
          <w:color w:val="000000" w:themeColor="text1"/>
          <w:sz w:val="32"/>
          <w:szCs w:val="32"/>
        </w:rPr>
        <w:t>年预算数为</w:t>
      </w:r>
      <w:r>
        <w:rPr>
          <w:rFonts w:hint="eastAsia" w:ascii="仿宋_GB2312" w:hAnsi="黑体" w:eastAsia="仿宋_GB2312" w:cs="仿宋_GB2312"/>
          <w:color w:val="000000" w:themeColor="text1"/>
          <w:sz w:val="32"/>
          <w:szCs w:val="32"/>
        </w:rPr>
        <w:t>6.67</w:t>
      </w:r>
      <w:r>
        <w:rPr>
          <w:rFonts w:hint="eastAsia" w:ascii="仿宋_GB2312" w:hAnsi="黑体" w:eastAsia="仿宋_GB2312"/>
          <w:color w:val="000000" w:themeColor="text1"/>
          <w:sz w:val="32"/>
          <w:szCs w:val="32"/>
        </w:rPr>
        <w:t>万元。</w:t>
      </w:r>
      <w:r>
        <w:rPr>
          <w:rFonts w:hint="eastAsia" w:ascii="仿宋_GB2312" w:hAnsi="黑体" w:eastAsia="仿宋_GB2312"/>
          <w:sz w:val="32"/>
          <w:szCs w:val="32"/>
        </w:rPr>
        <w:t>主要是机构改革后才成立的单位，去年无此预算安排。</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7.</w:t>
      </w:r>
      <w:r>
        <w:rPr>
          <w:rFonts w:hint="eastAsia" w:ascii="仿宋_GB2312" w:hAnsi="黑体" w:eastAsia="仿宋_GB2312" w:cs="仿宋_GB2312"/>
          <w:color w:val="000000" w:themeColor="text1"/>
          <w:sz w:val="32"/>
          <w:szCs w:val="32"/>
        </w:rPr>
        <w:t xml:space="preserve"> 住房保障支出（类）住房改革支出事务（款）住房公积金事务（项）2020</w:t>
      </w:r>
      <w:r>
        <w:rPr>
          <w:rFonts w:hint="eastAsia" w:ascii="仿宋_GB2312" w:hAnsi="黑体" w:eastAsia="仿宋_GB2312"/>
          <w:color w:val="000000" w:themeColor="text1"/>
          <w:sz w:val="32"/>
          <w:szCs w:val="32"/>
        </w:rPr>
        <w:t>年预算数为</w:t>
      </w:r>
      <w:r>
        <w:rPr>
          <w:rFonts w:hint="eastAsia" w:ascii="仿宋_GB2312" w:hAnsi="黑体" w:eastAsia="仿宋_GB2312" w:cs="仿宋_GB2312"/>
          <w:color w:val="000000" w:themeColor="text1"/>
          <w:sz w:val="32"/>
          <w:szCs w:val="32"/>
        </w:rPr>
        <w:t>8</w:t>
      </w:r>
      <w:r>
        <w:rPr>
          <w:rFonts w:hint="eastAsia" w:ascii="仿宋_GB2312" w:hAnsi="黑体" w:eastAsia="仿宋_GB2312"/>
          <w:color w:val="000000" w:themeColor="text1"/>
          <w:sz w:val="32"/>
          <w:szCs w:val="32"/>
        </w:rPr>
        <w:t>万元。主要是机构改革后才成立的单位，去年无此预算安排。</w:t>
      </w:r>
    </w:p>
    <w:p>
      <w:pPr>
        <w:ind w:firstLine="640"/>
        <w:rPr>
          <w:rFonts w:ascii="黑体" w:hAnsi="黑体" w:eastAsia="黑体"/>
          <w:color w:val="000000" w:themeColor="text1"/>
          <w:sz w:val="32"/>
          <w:szCs w:val="32"/>
        </w:rPr>
      </w:pPr>
      <w:r>
        <w:rPr>
          <w:rFonts w:hint="eastAsia" w:ascii="黑体" w:hAnsi="黑体" w:eastAsia="黑体"/>
          <w:color w:val="000000" w:themeColor="text1"/>
          <w:sz w:val="32"/>
          <w:szCs w:val="32"/>
        </w:rPr>
        <w:t>三、关于</w:t>
      </w:r>
      <w:r>
        <w:rPr>
          <w:rFonts w:hint="eastAsia" w:ascii="黑体" w:hAnsi="黑体" w:eastAsia="黑体" w:cs="黑体"/>
          <w:color w:val="000000" w:themeColor="text1"/>
          <w:sz w:val="32"/>
          <w:szCs w:val="32"/>
        </w:rPr>
        <w:t>天涯区委巡察办2020</w:t>
      </w:r>
      <w:r>
        <w:rPr>
          <w:rFonts w:hint="eastAsia" w:ascii="黑体" w:hAnsi="黑体" w:eastAsia="黑体"/>
          <w:color w:val="000000" w:themeColor="text1"/>
          <w:sz w:val="32"/>
          <w:szCs w:val="32"/>
        </w:rPr>
        <w:t>年一般公共预算基本支出情况说明</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天涯区委巡察办2020年一般公共预算基本支出为</w:t>
      </w:r>
      <w:r>
        <w:rPr>
          <w:rFonts w:hint="eastAsia" w:ascii="仿宋_GB2312" w:hAnsi="黑体" w:eastAsia="仿宋_GB2312" w:cs="仿宋_GB2312"/>
          <w:color w:val="000000" w:themeColor="text1"/>
          <w:sz w:val="32"/>
          <w:szCs w:val="32"/>
        </w:rPr>
        <w:t>101.76</w:t>
      </w:r>
      <w:r>
        <w:rPr>
          <w:rFonts w:hint="eastAsia" w:ascii="仿宋_GB2312" w:hAnsi="黑体" w:eastAsia="仿宋_GB2312"/>
          <w:color w:val="000000" w:themeColor="text1"/>
          <w:sz w:val="32"/>
          <w:szCs w:val="32"/>
        </w:rPr>
        <w:t>万元，其中：</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人员经费</w:t>
      </w:r>
      <w:r>
        <w:rPr>
          <w:rFonts w:hint="eastAsia" w:ascii="仿宋_GB2312" w:hAnsi="黑体" w:eastAsia="仿宋_GB2312" w:cs="仿宋_GB2312"/>
          <w:color w:val="000000" w:themeColor="text1"/>
          <w:sz w:val="32"/>
          <w:szCs w:val="32"/>
        </w:rPr>
        <w:t>94.22</w:t>
      </w:r>
      <w:r>
        <w:rPr>
          <w:rFonts w:hint="eastAsia" w:ascii="仿宋_GB2312" w:hAnsi="黑体" w:eastAsia="仿宋_GB2312"/>
          <w:color w:val="000000" w:themeColor="text1"/>
          <w:sz w:val="32"/>
          <w:szCs w:val="32"/>
        </w:rPr>
        <w:t>万元，主要包括：基本工资、津贴补贴、奖金、绩效工资、机关事业单位基本养老保险缴费、城镇职工基本医疗保险缴费、公务员医疗补助缴费、社会保障缴费、住房公积金、医疗费。</w:t>
      </w:r>
    </w:p>
    <w:p>
      <w:pPr>
        <w:ind w:firstLine="640" w:firstLineChars="200"/>
        <w:rPr>
          <w:rFonts w:hint="eastAsia" w:ascii="仿宋_GB2312" w:hAnsi="黑体" w:eastAsia="仿宋_GB2312"/>
          <w:color w:val="000000" w:themeColor="text1"/>
          <w:sz w:val="32"/>
          <w:szCs w:val="32"/>
        </w:rPr>
      </w:pPr>
      <w:r>
        <w:rPr>
          <w:rFonts w:hint="eastAsia" w:ascii="仿宋_GB2312" w:hAnsi="黑体" w:eastAsia="仿宋_GB2312"/>
          <w:color w:val="000000" w:themeColor="text1"/>
          <w:sz w:val="32"/>
          <w:szCs w:val="32"/>
        </w:rPr>
        <w:t>公用经费</w:t>
      </w:r>
      <w:r>
        <w:rPr>
          <w:rFonts w:hint="eastAsia" w:ascii="仿宋_GB2312" w:hAnsi="黑体" w:eastAsia="仿宋_GB2312" w:cs="仿宋_GB2312"/>
          <w:color w:val="000000" w:themeColor="text1"/>
          <w:sz w:val="32"/>
          <w:szCs w:val="32"/>
        </w:rPr>
        <w:t>7.54</w:t>
      </w:r>
      <w:r>
        <w:rPr>
          <w:rFonts w:hint="eastAsia" w:ascii="仿宋_GB2312" w:hAnsi="黑体" w:eastAsia="仿宋_GB2312"/>
          <w:color w:val="000000" w:themeColor="text1"/>
          <w:sz w:val="32"/>
          <w:szCs w:val="32"/>
        </w:rPr>
        <w:t>万元，主要包括：办公费、邮电费、培训费、工会经费、其他交通费用。</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val="en-US" w:eastAsia="zh-CN"/>
        </w:rPr>
        <w:t>关于</w:t>
      </w:r>
      <w:r>
        <w:rPr>
          <w:rFonts w:hint="eastAsia" w:ascii="黑体" w:hAnsi="黑体" w:eastAsia="黑体" w:cs="黑体"/>
          <w:color w:val="000000" w:themeColor="text1"/>
          <w:sz w:val="32"/>
          <w:szCs w:val="32"/>
          <w:lang w:val="en-US" w:eastAsia="zh-CN"/>
        </w:rPr>
        <w:t>三亚市天</w:t>
      </w:r>
      <w:r>
        <w:rPr>
          <w:rFonts w:hint="eastAsia" w:ascii="黑体" w:hAnsi="黑体" w:eastAsia="黑体" w:cs="黑体"/>
          <w:color w:val="000000" w:themeColor="text1"/>
          <w:sz w:val="32"/>
          <w:szCs w:val="32"/>
        </w:rPr>
        <w:t>涯区委巡察办</w:t>
      </w:r>
      <w:r>
        <w:rPr>
          <w:rFonts w:ascii="Times New Roman" w:hAnsi="Times New Roman" w:eastAsia="黑体" w:cs="Times New Roman"/>
          <w:sz w:val="32"/>
          <w:szCs w:val="32"/>
        </w:rPr>
        <w:t>2020</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仿宋_GB2312" w:eastAsia="仿宋_GB2312" w:cs="仿宋_GB2312"/>
          <w:sz w:val="32"/>
          <w:szCs w:val="32"/>
        </w:rPr>
        <w:t>三亚市天涯区委巡察办</w:t>
      </w:r>
      <w:r>
        <w:rPr>
          <w:rFonts w:hint="eastAsia" w:ascii="仿宋_GB2312" w:hAnsi="黑体" w:eastAsia="仿宋_GB2312" w:cs="仿宋_GB2312"/>
          <w:sz w:val="32"/>
          <w:szCs w:val="32"/>
        </w:rPr>
        <w:t>2020</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rPr>
        <w:t>持平</w:t>
      </w:r>
      <w:r>
        <w:rPr>
          <w:rFonts w:ascii="Times New Roman" w:hAnsi="Times New Roman" w:eastAsia="仿宋_GB2312" w:cs="Times New Roman"/>
          <w:sz w:val="32"/>
        </w:rPr>
        <w:t>的</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rPr>
        <w:t>为去年无此预算安排。公务车保有量</w:t>
      </w:r>
      <w:r>
        <w:rPr>
          <w:rFonts w:hint="eastAsia" w:ascii="仿宋_GB2312" w:hAnsi="黑体" w:eastAsia="仿宋_GB2312" w:cs="仿宋_GB2312"/>
          <w:sz w:val="32"/>
          <w:szCs w:val="32"/>
        </w:rPr>
        <w:t>0辆，计划购置0辆。</w:t>
      </w:r>
    </w:p>
    <w:p>
      <w:pPr>
        <w:ind w:firstLine="630"/>
        <w:rPr>
          <w:rFonts w:ascii="Times New Roman" w:hAnsi="Times New Roman" w:eastAsia="仿宋_GB2312" w:cs="Times New Roman"/>
          <w:sz w:val="32"/>
          <w:shd w:val="clear" w:color="auto" w:fill="FFFFFF"/>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p>
    <w:p>
      <w:pPr>
        <w:rPr>
          <w:rFonts w:ascii="Times New Roman" w:hAnsi="Times New Roman" w:eastAsia="仿宋_GB2312" w:cs="Times New Roman"/>
          <w:sz w:val="32"/>
          <w:shd w:val="clear" w:color="auto" w:fill="FFFFFF"/>
        </w:rPr>
      </w:pPr>
      <w:r>
        <w:rPr>
          <w:rFonts w:hint="eastAsia" w:ascii="仿宋_GB2312" w:hAnsi="黑体" w:eastAsia="仿宋_GB2312"/>
          <w:sz w:val="32"/>
          <w:szCs w:val="32"/>
        </w:rPr>
        <w:t>（二）</w:t>
      </w:r>
      <w:r>
        <w:rPr>
          <w:rFonts w:hint="eastAsia" w:ascii="仿宋_GB2312" w:hAnsi="仿宋_GB2312" w:eastAsia="仿宋_GB2312" w:cs="仿宋_GB2312"/>
          <w:sz w:val="32"/>
          <w:szCs w:val="32"/>
        </w:rPr>
        <w:t>三亚市天涯区委巡察办</w:t>
      </w:r>
      <w:r>
        <w:rPr>
          <w:rFonts w:hint="eastAsia" w:ascii="仿宋" w:hAnsi="仿宋" w:eastAsia="仿宋" w:cs="仿宋"/>
          <w:sz w:val="32"/>
          <w:szCs w:val="32"/>
        </w:rPr>
        <w:t>2020</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黑体"/>
          <w:sz w:val="32"/>
          <w:szCs w:val="32"/>
        </w:rPr>
        <w:t>三亚市天涯区委巡察办</w:t>
      </w:r>
      <w:r>
        <w:rPr>
          <w:rFonts w:ascii="Times New Roman" w:hAnsi="Times New Roman" w:eastAsia="黑体" w:cs="Times New Roman"/>
          <w:sz w:val="32"/>
          <w:szCs w:val="32"/>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 w:hAnsi="仿宋" w:eastAsia="仿宋" w:cs="仿宋"/>
          <w:sz w:val="32"/>
          <w:szCs w:val="32"/>
        </w:rPr>
        <w:t>三亚市天涯区委巡察办2020</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（二）政府性基金预算当年拨款结构情况（无）</w:t>
      </w:r>
    </w:p>
    <w:p>
      <w:pPr>
        <w:ind w:firstLine="640" w:firstLineChars="200"/>
        <w:jc w:val="left"/>
        <w:rPr>
          <w:rFonts w:ascii="Times New Roman" w:hAnsi="Times New Roman" w:eastAsia="仿宋_GB2312" w:cs="Times New Roman"/>
          <w:color w:val="000000" w:themeColor="text1"/>
          <w:sz w:val="32"/>
          <w:shd w:val="clear" w:color="auto" w:fill="FFFFFF"/>
        </w:rPr>
      </w:pPr>
      <w:r>
        <w:rPr>
          <w:rFonts w:hint="eastAsia" w:ascii="楷体" w:hAnsi="楷体" w:eastAsia="楷体"/>
          <w:sz w:val="32"/>
          <w:szCs w:val="32"/>
        </w:rPr>
        <w:t>（三）政府性基金预算当年拨款具体使用情况（无）</w:t>
      </w:r>
    </w:p>
    <w:p>
      <w:pPr>
        <w:ind w:firstLine="640" w:firstLineChars="200"/>
        <w:rPr>
          <w:rFonts w:ascii="黑体" w:hAnsi="黑体" w:eastAsia="黑体" w:cs="Times New Roman"/>
          <w:color w:val="000000" w:themeColor="text1"/>
          <w:sz w:val="32"/>
          <w:shd w:val="clear" w:color="auto" w:fill="FFFFFF"/>
        </w:rPr>
      </w:pPr>
      <w:r>
        <w:rPr>
          <w:rFonts w:hint="eastAsia" w:ascii="黑体" w:hAnsi="黑体" w:eastAsia="黑体" w:cs="Times New Roman"/>
          <w:color w:val="000000" w:themeColor="text1"/>
          <w:sz w:val="32"/>
          <w:shd w:val="clear" w:color="auto" w:fill="FFFFFF"/>
          <w:lang w:val="en-US" w:eastAsia="zh-CN"/>
        </w:rPr>
        <w:t>五</w:t>
      </w:r>
      <w:r>
        <w:rPr>
          <w:rFonts w:hint="eastAsia" w:ascii="黑体" w:hAnsi="黑体" w:eastAsia="黑体" w:cs="Times New Roman"/>
          <w:color w:val="000000" w:themeColor="text1"/>
          <w:sz w:val="32"/>
          <w:shd w:val="clear" w:color="auto" w:fill="FFFFFF"/>
        </w:rPr>
        <w:t>、关于</w:t>
      </w:r>
      <w:r>
        <w:rPr>
          <w:rFonts w:hint="eastAsia" w:ascii="黑体" w:hAnsi="黑体" w:eastAsia="黑体" w:cs="黑体"/>
          <w:color w:val="000000" w:themeColor="text1"/>
          <w:sz w:val="32"/>
          <w:szCs w:val="32"/>
        </w:rPr>
        <w:t>天涯区委巡察办2020</w:t>
      </w:r>
      <w:r>
        <w:rPr>
          <w:rFonts w:ascii="黑体" w:hAnsi="黑体" w:eastAsia="黑体" w:cs="Times New Roman"/>
          <w:color w:val="000000" w:themeColor="text1"/>
          <w:sz w:val="32"/>
          <w:shd w:val="clear" w:color="auto" w:fill="FFFFFF"/>
        </w:rPr>
        <w:t>年</w:t>
      </w:r>
      <w:r>
        <w:rPr>
          <w:rFonts w:hint="eastAsia" w:ascii="黑体" w:hAnsi="黑体" w:eastAsia="黑体" w:cs="Times New Roman"/>
          <w:color w:val="000000" w:themeColor="text1"/>
          <w:sz w:val="32"/>
          <w:shd w:val="clear" w:color="auto" w:fill="FFFFFF"/>
        </w:rPr>
        <w:t>收支预算情况的总体说明</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rPr>
        <w:t>按照综合预算原则，天涯区委巡察办所有收入和支出均纳入部门预算管理。收入包括：一般公共预算收入</w:t>
      </w:r>
      <w:r>
        <w:rPr>
          <w:rFonts w:hint="eastAsia" w:ascii="仿宋_GB2312" w:hAnsi="黑体" w:eastAsia="仿宋_GB2312"/>
          <w:color w:val="000000" w:themeColor="text1"/>
          <w:sz w:val="32"/>
          <w:szCs w:val="32"/>
        </w:rPr>
        <w:t>；支出包括：一般公共服务支出、社会保障和就业支出、卫生健康支出、住房保障支出。</w:t>
      </w:r>
      <w:r>
        <w:rPr>
          <w:rFonts w:hint="eastAsia" w:ascii="仿宋_GB2312" w:hAnsi="黑体" w:eastAsia="仿宋_GB2312" w:cs="仿宋_GB2312"/>
          <w:color w:val="000000" w:themeColor="text1"/>
          <w:sz w:val="32"/>
          <w:szCs w:val="32"/>
        </w:rPr>
        <w:t>天涯区委巡察办2020</w:t>
      </w:r>
      <w:r>
        <w:rPr>
          <w:rFonts w:hint="eastAsia" w:ascii="仿宋_GB2312" w:hAnsi="黑体" w:eastAsia="仿宋_GB2312"/>
          <w:color w:val="000000" w:themeColor="text1"/>
          <w:sz w:val="32"/>
          <w:szCs w:val="32"/>
        </w:rPr>
        <w:t>年收支总预算</w:t>
      </w:r>
      <w:r>
        <w:rPr>
          <w:rFonts w:hint="eastAsia" w:ascii="仿宋_GB2312" w:hAnsi="黑体" w:eastAsia="仿宋_GB2312" w:cs="仿宋_GB2312"/>
          <w:color w:val="000000" w:themeColor="text1"/>
          <w:sz w:val="32"/>
          <w:szCs w:val="32"/>
        </w:rPr>
        <w:t>388.24</w:t>
      </w:r>
      <w:r>
        <w:rPr>
          <w:rFonts w:hint="eastAsia" w:ascii="仿宋_GB2312" w:hAnsi="黑体" w:eastAsia="仿宋_GB2312"/>
          <w:color w:val="000000" w:themeColor="text1"/>
          <w:sz w:val="32"/>
          <w:szCs w:val="32"/>
        </w:rPr>
        <w:t>万元。</w:t>
      </w:r>
    </w:p>
    <w:p>
      <w:pPr>
        <w:ind w:firstLine="640" w:firstLineChars="200"/>
        <w:rPr>
          <w:rFonts w:ascii="黑体" w:hAnsi="黑体" w:eastAsia="黑体" w:cs="Times New Roman"/>
          <w:color w:val="000000" w:themeColor="text1"/>
          <w:sz w:val="32"/>
          <w:shd w:val="clear" w:color="auto" w:fill="FFFFFF"/>
        </w:rPr>
      </w:pPr>
      <w:r>
        <w:rPr>
          <w:rFonts w:hint="eastAsia" w:ascii="黑体" w:hAnsi="黑体" w:eastAsia="黑体" w:cs="Times New Roman"/>
          <w:color w:val="000000" w:themeColor="text1"/>
          <w:sz w:val="32"/>
          <w:shd w:val="clear" w:color="auto" w:fill="FFFFFF"/>
        </w:rPr>
        <w:t>七、关于</w:t>
      </w:r>
      <w:r>
        <w:rPr>
          <w:rFonts w:hint="eastAsia" w:ascii="黑体" w:hAnsi="黑体" w:eastAsia="黑体" w:cs="黑体"/>
          <w:color w:val="000000" w:themeColor="text1"/>
          <w:sz w:val="32"/>
          <w:szCs w:val="32"/>
        </w:rPr>
        <w:t>天涯区委巡察办2020</w:t>
      </w:r>
      <w:r>
        <w:rPr>
          <w:rFonts w:ascii="黑体" w:hAnsi="黑体" w:eastAsia="黑体" w:cs="Times New Roman"/>
          <w:color w:val="000000" w:themeColor="text1"/>
          <w:sz w:val="32"/>
          <w:shd w:val="clear" w:color="auto" w:fill="FFFFFF"/>
        </w:rPr>
        <w:t>年</w:t>
      </w:r>
      <w:r>
        <w:rPr>
          <w:rFonts w:hint="eastAsia" w:ascii="黑体" w:hAnsi="黑体" w:eastAsia="黑体" w:cs="Times New Roman"/>
          <w:color w:val="000000" w:themeColor="text1"/>
          <w:sz w:val="32"/>
          <w:shd w:val="clear" w:color="auto" w:fill="FFFFFF"/>
        </w:rPr>
        <w:t>收入预算情况说明</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rPr>
        <w:t>天涯区委巡察办2020</w:t>
      </w:r>
      <w:r>
        <w:rPr>
          <w:rFonts w:hint="eastAsia" w:ascii="仿宋_GB2312" w:hAnsi="黑体" w:eastAsia="仿宋_GB2312"/>
          <w:color w:val="000000" w:themeColor="text1"/>
          <w:sz w:val="32"/>
          <w:szCs w:val="32"/>
        </w:rPr>
        <w:t>年收入预算</w:t>
      </w:r>
      <w:r>
        <w:rPr>
          <w:rFonts w:hint="eastAsia" w:ascii="仿宋_GB2312" w:hAnsi="黑体" w:eastAsia="仿宋_GB2312" w:cs="仿宋_GB2312"/>
          <w:color w:val="000000" w:themeColor="text1"/>
          <w:sz w:val="32"/>
          <w:szCs w:val="32"/>
        </w:rPr>
        <w:t>388.24</w:t>
      </w:r>
      <w:r>
        <w:rPr>
          <w:rFonts w:hint="eastAsia" w:ascii="仿宋_GB2312" w:hAnsi="黑体" w:eastAsia="仿宋_GB2312"/>
          <w:color w:val="000000" w:themeColor="text1"/>
          <w:sz w:val="32"/>
          <w:szCs w:val="32"/>
        </w:rPr>
        <w:t>万元，其中：上年结转</w:t>
      </w:r>
      <w:r>
        <w:rPr>
          <w:rFonts w:hint="eastAsia" w:ascii="仿宋_GB2312" w:hAnsi="黑体" w:eastAsia="仿宋_GB2312" w:cs="仿宋_GB2312"/>
          <w:color w:val="000000" w:themeColor="text1"/>
          <w:sz w:val="32"/>
          <w:szCs w:val="32"/>
        </w:rPr>
        <w:t>0</w:t>
      </w:r>
      <w:r>
        <w:rPr>
          <w:rFonts w:hint="eastAsia" w:ascii="仿宋_GB2312" w:hAnsi="黑体" w:eastAsia="仿宋_GB2312"/>
          <w:color w:val="000000" w:themeColor="text1"/>
          <w:sz w:val="32"/>
          <w:szCs w:val="32"/>
        </w:rPr>
        <w:t>万元，占</w:t>
      </w:r>
      <w:r>
        <w:rPr>
          <w:rFonts w:hint="eastAsia" w:ascii="仿宋_GB2312" w:hAnsi="黑体" w:eastAsia="仿宋_GB2312" w:cs="仿宋_GB2312"/>
          <w:color w:val="000000" w:themeColor="text1"/>
          <w:sz w:val="32"/>
          <w:szCs w:val="32"/>
        </w:rPr>
        <w:t>0</w:t>
      </w:r>
      <w:r>
        <w:rPr>
          <w:rFonts w:hint="eastAsia" w:ascii="仿宋_GB2312" w:hAnsi="黑体" w:eastAsia="仿宋_GB2312"/>
          <w:color w:val="000000" w:themeColor="text1"/>
          <w:sz w:val="32"/>
          <w:szCs w:val="32"/>
        </w:rPr>
        <w:t>%；一般预算收入</w:t>
      </w:r>
      <w:r>
        <w:rPr>
          <w:rFonts w:hint="eastAsia" w:ascii="仿宋_GB2312" w:hAnsi="黑体" w:eastAsia="仿宋_GB2312" w:cs="仿宋_GB2312"/>
          <w:color w:val="000000" w:themeColor="text1"/>
          <w:sz w:val="32"/>
          <w:szCs w:val="32"/>
        </w:rPr>
        <w:t>388.24</w:t>
      </w:r>
      <w:r>
        <w:rPr>
          <w:rFonts w:hint="eastAsia" w:ascii="仿宋_GB2312" w:hAnsi="黑体" w:eastAsia="仿宋_GB2312"/>
          <w:color w:val="000000" w:themeColor="text1"/>
          <w:sz w:val="32"/>
          <w:szCs w:val="32"/>
        </w:rPr>
        <w:t>万元，占100%；政府性基金收入</w:t>
      </w:r>
      <w:r>
        <w:rPr>
          <w:rFonts w:hint="eastAsia" w:ascii="仿宋_GB2312" w:hAnsi="黑体" w:eastAsia="仿宋_GB2312" w:cs="仿宋_GB2312"/>
          <w:color w:val="000000" w:themeColor="text1"/>
          <w:sz w:val="32"/>
          <w:szCs w:val="32"/>
        </w:rPr>
        <w:t>0</w:t>
      </w:r>
      <w:r>
        <w:rPr>
          <w:rFonts w:hint="eastAsia" w:ascii="仿宋_GB2312" w:hAnsi="黑体" w:eastAsia="仿宋_GB2312"/>
          <w:color w:val="000000" w:themeColor="text1"/>
          <w:sz w:val="32"/>
          <w:szCs w:val="32"/>
        </w:rPr>
        <w:t>万元，占</w:t>
      </w:r>
      <w:r>
        <w:rPr>
          <w:rFonts w:hint="eastAsia" w:ascii="仿宋_GB2312" w:hAnsi="黑体" w:eastAsia="仿宋_GB2312" w:cs="仿宋_GB2312"/>
          <w:color w:val="000000" w:themeColor="text1"/>
          <w:sz w:val="32"/>
          <w:szCs w:val="32"/>
        </w:rPr>
        <w:t>0</w:t>
      </w:r>
      <w:r>
        <w:rPr>
          <w:rFonts w:hint="eastAsia" w:ascii="仿宋_GB2312" w:hAnsi="黑体" w:eastAsia="仿宋_GB2312"/>
          <w:color w:val="000000" w:themeColor="text1"/>
          <w:sz w:val="32"/>
          <w:szCs w:val="32"/>
        </w:rPr>
        <w:t>%；专项收入</w:t>
      </w:r>
      <w:r>
        <w:rPr>
          <w:rFonts w:hint="eastAsia" w:ascii="仿宋_GB2312" w:hAnsi="黑体" w:eastAsia="仿宋_GB2312" w:cs="仿宋_GB2312"/>
          <w:color w:val="000000" w:themeColor="text1"/>
          <w:sz w:val="32"/>
          <w:szCs w:val="32"/>
        </w:rPr>
        <w:t>0</w:t>
      </w:r>
      <w:r>
        <w:rPr>
          <w:rFonts w:hint="eastAsia" w:ascii="仿宋_GB2312" w:hAnsi="黑体" w:eastAsia="仿宋_GB2312"/>
          <w:color w:val="000000" w:themeColor="text1"/>
          <w:sz w:val="32"/>
          <w:szCs w:val="32"/>
        </w:rPr>
        <w:t>万元，占</w:t>
      </w:r>
      <w:r>
        <w:rPr>
          <w:rFonts w:hint="eastAsia" w:ascii="仿宋_GB2312" w:hAnsi="黑体" w:eastAsia="仿宋_GB2312" w:cs="仿宋_GB2312"/>
          <w:color w:val="000000" w:themeColor="text1"/>
          <w:sz w:val="32"/>
          <w:szCs w:val="32"/>
        </w:rPr>
        <w:t>0</w:t>
      </w:r>
      <w:r>
        <w:rPr>
          <w:rFonts w:hint="eastAsia" w:ascii="仿宋_GB2312" w:hAnsi="黑体" w:eastAsia="仿宋_GB2312"/>
          <w:color w:val="000000" w:themeColor="text1"/>
          <w:sz w:val="32"/>
          <w:szCs w:val="32"/>
        </w:rPr>
        <w:t>%。主要是机构改革后才成立的单位，去年无此预算安排。</w:t>
      </w:r>
    </w:p>
    <w:p>
      <w:pPr>
        <w:ind w:firstLine="640" w:firstLineChars="200"/>
        <w:rPr>
          <w:rFonts w:ascii="黑体" w:hAnsi="黑体" w:eastAsia="黑体" w:cs="Times New Roman"/>
          <w:color w:val="000000" w:themeColor="text1"/>
          <w:sz w:val="32"/>
          <w:shd w:val="clear" w:color="auto" w:fill="FFFFFF"/>
        </w:rPr>
      </w:pPr>
      <w:r>
        <w:rPr>
          <w:rFonts w:hint="eastAsia" w:ascii="黑体" w:hAnsi="黑体" w:eastAsia="黑体" w:cs="Times New Roman"/>
          <w:color w:val="000000" w:themeColor="text1"/>
          <w:sz w:val="32"/>
          <w:shd w:val="clear" w:color="auto" w:fill="FFFFFF"/>
        </w:rPr>
        <w:t>八、关于</w:t>
      </w:r>
      <w:r>
        <w:rPr>
          <w:rFonts w:hint="eastAsia" w:ascii="黑体" w:hAnsi="黑体" w:eastAsia="黑体" w:cs="黑体"/>
          <w:color w:val="000000" w:themeColor="text1"/>
          <w:sz w:val="32"/>
          <w:szCs w:val="32"/>
        </w:rPr>
        <w:t>天涯区委巡察办2020</w:t>
      </w:r>
      <w:r>
        <w:rPr>
          <w:rFonts w:ascii="黑体" w:hAnsi="黑体" w:eastAsia="黑体" w:cs="Times New Roman"/>
          <w:color w:val="000000" w:themeColor="text1"/>
          <w:sz w:val="32"/>
          <w:shd w:val="clear" w:color="auto" w:fill="FFFFFF"/>
        </w:rPr>
        <w:t>年</w:t>
      </w:r>
      <w:r>
        <w:rPr>
          <w:rFonts w:hint="eastAsia" w:ascii="黑体" w:hAnsi="黑体" w:eastAsia="黑体" w:cs="Times New Roman"/>
          <w:color w:val="000000" w:themeColor="text1"/>
          <w:sz w:val="32"/>
          <w:shd w:val="clear" w:color="auto" w:fill="FFFFFF"/>
        </w:rPr>
        <w:t>支出预算情况说明</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rPr>
        <w:t>天涯区委巡察办2020</w:t>
      </w:r>
      <w:r>
        <w:rPr>
          <w:rFonts w:hint="eastAsia" w:ascii="仿宋_GB2312" w:hAnsi="黑体" w:eastAsia="仿宋_GB2312"/>
          <w:color w:val="000000" w:themeColor="text1"/>
          <w:sz w:val="32"/>
          <w:szCs w:val="32"/>
        </w:rPr>
        <w:t>年支出预算</w:t>
      </w:r>
      <w:r>
        <w:rPr>
          <w:rFonts w:hint="eastAsia" w:ascii="仿宋_GB2312" w:hAnsi="黑体" w:eastAsia="仿宋_GB2312" w:cs="仿宋_GB2312"/>
          <w:color w:val="000000" w:themeColor="text1"/>
          <w:sz w:val="32"/>
          <w:szCs w:val="32"/>
        </w:rPr>
        <w:t>388.24</w:t>
      </w:r>
      <w:r>
        <w:rPr>
          <w:rFonts w:hint="eastAsia" w:ascii="仿宋_GB2312" w:hAnsi="黑体" w:eastAsia="仿宋_GB2312"/>
          <w:color w:val="000000" w:themeColor="text1"/>
          <w:sz w:val="32"/>
          <w:szCs w:val="32"/>
        </w:rPr>
        <w:t>万元，其中：基本支出</w:t>
      </w:r>
      <w:r>
        <w:rPr>
          <w:rFonts w:hint="eastAsia" w:ascii="仿宋_GB2312" w:hAnsi="黑体" w:eastAsia="仿宋_GB2312" w:cs="仿宋_GB2312"/>
          <w:color w:val="000000" w:themeColor="text1"/>
          <w:sz w:val="32"/>
          <w:szCs w:val="32"/>
        </w:rPr>
        <w:t>101.76</w:t>
      </w:r>
      <w:r>
        <w:rPr>
          <w:rFonts w:hint="eastAsia" w:ascii="仿宋_GB2312" w:hAnsi="黑体" w:eastAsia="仿宋_GB2312"/>
          <w:color w:val="000000" w:themeColor="text1"/>
          <w:sz w:val="32"/>
          <w:szCs w:val="32"/>
        </w:rPr>
        <w:t>万元，占</w:t>
      </w:r>
      <w:r>
        <w:rPr>
          <w:rFonts w:hint="eastAsia" w:ascii="仿宋_GB2312" w:hAnsi="黑体" w:eastAsia="仿宋_GB2312" w:cs="仿宋_GB2312"/>
          <w:color w:val="000000" w:themeColor="text1"/>
          <w:sz w:val="32"/>
          <w:szCs w:val="32"/>
        </w:rPr>
        <w:t>26</w:t>
      </w:r>
      <w:r>
        <w:rPr>
          <w:rFonts w:hint="eastAsia" w:ascii="仿宋_GB2312" w:hAnsi="黑体" w:eastAsia="仿宋_GB2312"/>
          <w:color w:val="000000" w:themeColor="text1"/>
          <w:sz w:val="32"/>
          <w:szCs w:val="32"/>
        </w:rPr>
        <w:t>%；项目支出</w:t>
      </w:r>
      <w:r>
        <w:rPr>
          <w:rFonts w:hint="eastAsia" w:ascii="仿宋_GB2312" w:hAnsi="黑体" w:eastAsia="仿宋_GB2312" w:cs="仿宋_GB2312"/>
          <w:color w:val="000000" w:themeColor="text1"/>
          <w:sz w:val="32"/>
          <w:szCs w:val="32"/>
        </w:rPr>
        <w:t>286.48</w:t>
      </w:r>
      <w:r>
        <w:rPr>
          <w:rFonts w:hint="eastAsia" w:ascii="仿宋_GB2312" w:hAnsi="黑体" w:eastAsia="仿宋_GB2312"/>
          <w:color w:val="000000" w:themeColor="text1"/>
          <w:sz w:val="32"/>
          <w:szCs w:val="32"/>
        </w:rPr>
        <w:t>万元，占</w:t>
      </w:r>
      <w:r>
        <w:rPr>
          <w:rFonts w:hint="eastAsia" w:ascii="仿宋_GB2312" w:hAnsi="黑体" w:eastAsia="仿宋_GB2312" w:cs="仿宋_GB2312"/>
          <w:color w:val="000000" w:themeColor="text1"/>
          <w:sz w:val="32"/>
          <w:szCs w:val="32"/>
        </w:rPr>
        <w:t>74</w:t>
      </w:r>
      <w:r>
        <w:rPr>
          <w:rFonts w:hint="eastAsia" w:ascii="仿宋_GB2312" w:hAnsi="黑体" w:eastAsia="仿宋_GB2312"/>
          <w:color w:val="000000" w:themeColor="text1"/>
          <w:sz w:val="32"/>
          <w:szCs w:val="32"/>
        </w:rPr>
        <w:t>%。主要是机构改革后才成立的单位，去年无此预算安排。</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color w:val="000000" w:themeColor="text1"/>
          <w:sz w:val="32"/>
          <w:szCs w:val="32"/>
        </w:rPr>
      </w:pPr>
      <w:r>
        <w:rPr>
          <w:rFonts w:hint="eastAsia" w:ascii="楷体" w:hAnsi="楷体" w:eastAsia="楷体"/>
          <w:color w:val="000000" w:themeColor="text1"/>
          <w:sz w:val="32"/>
          <w:szCs w:val="32"/>
        </w:rPr>
        <w:t>（一）机关运行经费</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rPr>
        <w:t>2020</w:t>
      </w:r>
      <w:r>
        <w:rPr>
          <w:rFonts w:hint="eastAsia" w:ascii="仿宋_GB2312" w:hAnsi="黑体" w:eastAsia="仿宋_GB2312"/>
          <w:color w:val="000000" w:themeColor="text1"/>
          <w:sz w:val="32"/>
          <w:szCs w:val="32"/>
        </w:rPr>
        <w:t>年天涯区委巡察办</w:t>
      </w:r>
      <w:r>
        <w:rPr>
          <w:rFonts w:hint="eastAsia" w:ascii="仿宋_GB2312" w:hAnsi="黑体" w:eastAsia="仿宋_GB2312" w:cs="仿宋_GB2312"/>
          <w:color w:val="000000" w:themeColor="text1"/>
          <w:sz w:val="32"/>
          <w:szCs w:val="32"/>
        </w:rPr>
        <w:t>本级、天涯区委巡察服务中心、天涯区委巡察组的机关运行经费预算101.76</w:t>
      </w:r>
      <w:r>
        <w:rPr>
          <w:rFonts w:hint="eastAsia" w:ascii="仿宋_GB2312" w:hAnsi="黑体" w:eastAsia="仿宋_GB2312"/>
          <w:color w:val="000000" w:themeColor="text1"/>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天涯区委巡察办本级及下属各预算单位政府采购预算总额4.9</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4.9</w:t>
      </w:r>
      <w:r>
        <w:rPr>
          <w:rFonts w:hint="eastAsia" w:ascii="仿宋_GB2312" w:hAnsi="黑体" w:eastAsia="仿宋_GB2312"/>
          <w:sz w:val="32"/>
          <w:szCs w:val="32"/>
        </w:rPr>
        <w:t>万元。</w:t>
      </w:r>
    </w:p>
    <w:p>
      <w:pPr>
        <w:ind w:firstLine="640" w:firstLineChars="200"/>
        <w:rPr>
          <w:rFonts w:ascii="楷体" w:hAnsi="楷体" w:eastAsia="楷体"/>
          <w:color w:val="000000" w:themeColor="text1"/>
          <w:sz w:val="32"/>
          <w:szCs w:val="32"/>
        </w:rPr>
      </w:pPr>
      <w:r>
        <w:rPr>
          <w:rFonts w:hint="eastAsia" w:ascii="楷体" w:hAnsi="楷体" w:eastAsia="楷体"/>
          <w:color w:val="000000" w:themeColor="text1"/>
          <w:sz w:val="32"/>
          <w:szCs w:val="32"/>
        </w:rPr>
        <w:t>（三）国有资产占有使用情况</w:t>
      </w:r>
    </w:p>
    <w:p>
      <w:pPr>
        <w:ind w:firstLine="640" w:firstLineChars="200"/>
        <w:rPr>
          <w:rFonts w:ascii="仿宋_GB2312" w:hAnsi="黑体" w:eastAsia="仿宋_GB2312" w:cs="仿宋_GB2312"/>
          <w:color w:val="000000" w:themeColor="text1"/>
          <w:sz w:val="32"/>
          <w:szCs w:val="32"/>
        </w:rPr>
      </w:pPr>
      <w:r>
        <w:rPr>
          <w:rFonts w:hint="eastAsia" w:ascii="仿宋_GB2312" w:hAnsi="黑体" w:eastAsia="仿宋_GB2312" w:cs="仿宋_GB2312"/>
          <w:color w:val="000000" w:themeColor="text1"/>
          <w:sz w:val="32"/>
          <w:szCs w:val="32"/>
        </w:rPr>
        <w:t>截至2019</w:t>
      </w:r>
      <w:r>
        <w:rPr>
          <w:rFonts w:hint="eastAsia" w:ascii="仿宋_GB2312" w:hAnsi="黑体" w:eastAsia="仿宋_GB2312"/>
          <w:color w:val="000000" w:themeColor="text1"/>
          <w:sz w:val="32"/>
          <w:szCs w:val="32"/>
        </w:rPr>
        <w:t>年12月31日，</w:t>
      </w:r>
      <w:r>
        <w:rPr>
          <w:rFonts w:hint="eastAsia" w:ascii="仿宋_GB2312" w:hAnsi="黑体" w:eastAsia="仿宋_GB2312" w:cs="仿宋_GB2312"/>
          <w:color w:val="000000" w:themeColor="text1"/>
          <w:sz w:val="32"/>
          <w:szCs w:val="32"/>
        </w:rPr>
        <w:t>天涯区委巡察办本级及下属各预算单位共有车辆0辆，其中，领导干部用车0辆，机要通信应急用车0辆、一般执法执勤用车0辆、特种专业技术用车0辆、其他用车0辆。单位价值100万元以上设备0台（套）。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天涯区委巡察办2个项目实行绩效目标管理，涉及一般公共预算271.48</w:t>
      </w:r>
      <w:r>
        <w:rPr>
          <w:rFonts w:hint="eastAsia" w:ascii="仿宋_GB2312" w:hAnsi="黑体" w:eastAsia="仿宋_GB2312"/>
          <w:sz w:val="32"/>
          <w:szCs w:val="32"/>
        </w:rPr>
        <w:t>万元。</w:t>
      </w:r>
    </w:p>
    <w:p>
      <w:pPr>
        <w:ind w:firstLine="640" w:firstLineChars="200"/>
        <w:rPr>
          <w:rFonts w:ascii="楷体" w:hAnsi="楷体" w:eastAsia="楷体" w:cs="宋体"/>
          <w:color w:val="000000"/>
          <w:kern w:val="0"/>
          <w:sz w:val="32"/>
          <w:szCs w:val="32"/>
          <w:lang w:val="zh-CN"/>
        </w:rPr>
      </w:pPr>
      <w:r>
        <w:rPr>
          <w:rFonts w:hint="eastAsia" w:ascii="楷体" w:hAnsi="楷体" w:eastAsia="楷体" w:cs="宋体"/>
          <w:color w:val="000000"/>
          <w:kern w:val="0"/>
          <w:sz w:val="32"/>
          <w:szCs w:val="32"/>
          <w:lang w:val="zh-CN"/>
        </w:rPr>
        <w:t>（五）省级财力安排的专项转移支付预算表</w:t>
      </w:r>
    </w:p>
    <w:p>
      <w:pPr>
        <w:ind w:firstLine="640" w:firstLineChars="200"/>
        <w:rPr>
          <w:rFonts w:ascii="仿宋_GB2312" w:hAnsi="仿宋" w:eastAsia="仿宋_GB2312"/>
          <w:sz w:val="32"/>
          <w:szCs w:val="32"/>
        </w:rPr>
      </w:pPr>
      <w:r>
        <w:rPr>
          <w:rFonts w:hint="eastAsia" w:ascii="仿宋_GB2312" w:hAnsi="仿宋" w:eastAsia="仿宋_GB2312" w:cs="宋体"/>
          <w:color w:val="000000"/>
          <w:kern w:val="0"/>
          <w:sz w:val="32"/>
          <w:szCs w:val="32"/>
          <w:lang w:val="zh-CN"/>
        </w:rPr>
        <w:t>2020年</w:t>
      </w:r>
      <w:r>
        <w:rPr>
          <w:rFonts w:hint="eastAsia" w:ascii="仿宋_GB2312" w:hAnsi="黑体" w:eastAsia="仿宋_GB2312" w:cs="仿宋_GB2312"/>
          <w:sz w:val="32"/>
          <w:szCs w:val="32"/>
        </w:rPr>
        <w:t>天涯区委巡察办</w:t>
      </w:r>
      <w:r>
        <w:rPr>
          <w:rFonts w:hint="eastAsia" w:ascii="仿宋_GB2312" w:hAnsi="仿宋" w:eastAsia="仿宋_GB2312" w:cs="宋体"/>
          <w:color w:val="000000"/>
          <w:kern w:val="0"/>
          <w:sz w:val="32"/>
          <w:szCs w:val="32"/>
          <w:lang w:val="zh-CN"/>
        </w:rPr>
        <w:t>无省级财力安排的专项转移支付预算。</w:t>
      </w:r>
    </w:p>
    <w:p>
      <w:pPr>
        <w:ind w:firstLine="640" w:firstLineChars="200"/>
        <w:rPr>
          <w:rFonts w:ascii="仿宋_GB2312" w:hAnsi="黑体" w:eastAsia="仿宋_GB2312"/>
          <w:sz w:val="32"/>
          <w:szCs w:val="32"/>
        </w:rPr>
      </w:pP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Pr>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1B44"/>
    <w:rsid w:val="00002A5F"/>
    <w:rsid w:val="00003088"/>
    <w:rsid w:val="000366A9"/>
    <w:rsid w:val="001326C1"/>
    <w:rsid w:val="00173B57"/>
    <w:rsid w:val="001A23E1"/>
    <w:rsid w:val="001A7472"/>
    <w:rsid w:val="001E6527"/>
    <w:rsid w:val="002530AD"/>
    <w:rsid w:val="00283E6E"/>
    <w:rsid w:val="00293316"/>
    <w:rsid w:val="002956BC"/>
    <w:rsid w:val="002A59FA"/>
    <w:rsid w:val="002E07A4"/>
    <w:rsid w:val="002E73B0"/>
    <w:rsid w:val="00343757"/>
    <w:rsid w:val="003847B6"/>
    <w:rsid w:val="003F132B"/>
    <w:rsid w:val="004313AB"/>
    <w:rsid w:val="004522A5"/>
    <w:rsid w:val="00474F12"/>
    <w:rsid w:val="004A1C49"/>
    <w:rsid w:val="004A254C"/>
    <w:rsid w:val="004B1A10"/>
    <w:rsid w:val="00503BE7"/>
    <w:rsid w:val="00517364"/>
    <w:rsid w:val="00522287"/>
    <w:rsid w:val="00525863"/>
    <w:rsid w:val="00537B3F"/>
    <w:rsid w:val="00587313"/>
    <w:rsid w:val="0059423F"/>
    <w:rsid w:val="005B119A"/>
    <w:rsid w:val="005C2065"/>
    <w:rsid w:val="00640059"/>
    <w:rsid w:val="00683610"/>
    <w:rsid w:val="006871F7"/>
    <w:rsid w:val="00696476"/>
    <w:rsid w:val="006B1FB3"/>
    <w:rsid w:val="006C102A"/>
    <w:rsid w:val="006D6C06"/>
    <w:rsid w:val="006F00B3"/>
    <w:rsid w:val="0075151D"/>
    <w:rsid w:val="007523E7"/>
    <w:rsid w:val="00785CAE"/>
    <w:rsid w:val="00786240"/>
    <w:rsid w:val="00793101"/>
    <w:rsid w:val="00793A7F"/>
    <w:rsid w:val="007B3322"/>
    <w:rsid w:val="007E4EAF"/>
    <w:rsid w:val="008B5062"/>
    <w:rsid w:val="00904BAE"/>
    <w:rsid w:val="009262C2"/>
    <w:rsid w:val="00926751"/>
    <w:rsid w:val="00932F84"/>
    <w:rsid w:val="00947538"/>
    <w:rsid w:val="009547C1"/>
    <w:rsid w:val="009616E6"/>
    <w:rsid w:val="009846A5"/>
    <w:rsid w:val="00995DA5"/>
    <w:rsid w:val="009C6E02"/>
    <w:rsid w:val="009E613D"/>
    <w:rsid w:val="009F52FB"/>
    <w:rsid w:val="00A4049D"/>
    <w:rsid w:val="00A545A0"/>
    <w:rsid w:val="00AE2FF8"/>
    <w:rsid w:val="00BD032B"/>
    <w:rsid w:val="00BE1257"/>
    <w:rsid w:val="00C91D51"/>
    <w:rsid w:val="00CA7DBE"/>
    <w:rsid w:val="00CD7757"/>
    <w:rsid w:val="00CE0C42"/>
    <w:rsid w:val="00DC65EF"/>
    <w:rsid w:val="00DD3FD8"/>
    <w:rsid w:val="00E3320B"/>
    <w:rsid w:val="00E3389C"/>
    <w:rsid w:val="00E73A4A"/>
    <w:rsid w:val="00E90D0A"/>
    <w:rsid w:val="00ED50D0"/>
    <w:rsid w:val="00ED6580"/>
    <w:rsid w:val="00F442C4"/>
    <w:rsid w:val="00F91B44"/>
    <w:rsid w:val="00FB0A31"/>
    <w:rsid w:val="00FC5763"/>
    <w:rsid w:val="00FF3698"/>
    <w:rsid w:val="0C9A5E3B"/>
    <w:rsid w:val="0D4D6662"/>
    <w:rsid w:val="10F93A8B"/>
    <w:rsid w:val="1365594B"/>
    <w:rsid w:val="1B0C02BC"/>
    <w:rsid w:val="1BB35D1C"/>
    <w:rsid w:val="1E9B2881"/>
    <w:rsid w:val="1F511C24"/>
    <w:rsid w:val="1FE57067"/>
    <w:rsid w:val="21FA2799"/>
    <w:rsid w:val="22EA0E87"/>
    <w:rsid w:val="25FB666C"/>
    <w:rsid w:val="28AC0CB9"/>
    <w:rsid w:val="2C363BE2"/>
    <w:rsid w:val="323F4552"/>
    <w:rsid w:val="33C86DE5"/>
    <w:rsid w:val="39F07330"/>
    <w:rsid w:val="3BE92168"/>
    <w:rsid w:val="3E3D5CF4"/>
    <w:rsid w:val="3ECD0257"/>
    <w:rsid w:val="48527A4D"/>
    <w:rsid w:val="4E2E53EE"/>
    <w:rsid w:val="4F6F34E0"/>
    <w:rsid w:val="51F22492"/>
    <w:rsid w:val="527E307F"/>
    <w:rsid w:val="54B0129C"/>
    <w:rsid w:val="55F24A67"/>
    <w:rsid w:val="56B21EC6"/>
    <w:rsid w:val="593679E8"/>
    <w:rsid w:val="60C97E40"/>
    <w:rsid w:val="643F65A3"/>
    <w:rsid w:val="694347D0"/>
    <w:rsid w:val="6EA16A14"/>
    <w:rsid w:val="6F604072"/>
    <w:rsid w:val="715D1C49"/>
    <w:rsid w:val="721E2AE1"/>
    <w:rsid w:val="72EB2580"/>
    <w:rsid w:val="7D5134C1"/>
    <w:rsid w:val="7FA82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510</Words>
  <Characters>2912</Characters>
  <Lines>24</Lines>
  <Paragraphs>6</Paragraphs>
  <TotalTime>2</TotalTime>
  <ScaleCrop>false</ScaleCrop>
  <LinksUpToDate>false</LinksUpToDate>
  <CharactersWithSpaces>3416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cp:lastPrinted>2020-02-10T09:20:00Z</cp:lastPrinted>
  <dcterms:modified xsi:type="dcterms:W3CDTF">2020-02-05T00:48:13Z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