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rFonts w:hint="eastAsia" w:ascii="方正小标宋_GBK" w:hAnsi="方正小标宋_GBK" w:eastAsia="方正小标宋_GBK" w:cs="方正小标宋_GBK"/>
          <w:sz w:val="52"/>
          <w:szCs w:val="52"/>
          <w:u w:val="single"/>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_GBK" w:hAnsi="方正小标宋_GBK" w:eastAsia="方正小标宋_GBK" w:cs="方正小标宋_GBK"/>
          <w:sz w:val="52"/>
          <w:szCs w:val="52"/>
          <w:lang w:eastAsia="zh-CN"/>
        </w:rPr>
      </w:pPr>
      <w:r>
        <w:rPr>
          <w:rFonts w:hint="eastAsia" w:ascii="方正小标宋_GBK" w:hAnsi="方正小标宋_GBK" w:eastAsia="方正小标宋_GBK" w:cs="方正小标宋_GBK"/>
          <w:sz w:val="52"/>
          <w:szCs w:val="52"/>
          <w:lang w:val="en-US" w:eastAsia="zh-CN"/>
        </w:rPr>
        <w:t>2020</w:t>
      </w:r>
      <w:r>
        <w:rPr>
          <w:rFonts w:hint="eastAsia" w:ascii="方正小标宋_GBK" w:hAnsi="方正小标宋_GBK" w:eastAsia="方正小标宋_GBK" w:cs="方正小标宋_GBK"/>
          <w:sz w:val="52"/>
          <w:szCs w:val="52"/>
        </w:rPr>
        <w:t>年</w:t>
      </w:r>
      <w:r>
        <w:rPr>
          <w:rFonts w:hint="eastAsia" w:ascii="方正小标宋_GBK" w:hAnsi="方正小标宋_GBK" w:eastAsia="方正小标宋_GBK" w:cs="方正小标宋_GBK"/>
          <w:sz w:val="52"/>
          <w:szCs w:val="52"/>
          <w:lang w:eastAsia="zh-CN"/>
        </w:rPr>
        <w:t>三亚市崖州区妇女联合会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lang w:eastAsia="zh-CN"/>
        </w:rPr>
        <w:t>部门</w:t>
      </w:r>
      <w:r>
        <w:rPr>
          <w:rFonts w:hint="eastAsia" w:ascii="方正小标宋_GBK" w:hAnsi="方正小标宋_GBK" w:eastAsia="方正小标宋_GBK" w:cs="方正小标宋_GBK"/>
          <w:sz w:val="52"/>
          <w:szCs w:val="52"/>
        </w:rPr>
        <w:t>预算</w:t>
      </w:r>
      <w:r>
        <w:rPr>
          <w:rFonts w:hint="eastAsia" w:ascii="方正小标宋_GBK" w:hAnsi="方正小标宋_GBK" w:eastAsia="方正小标宋_GBK" w:cs="方正小标宋_GBK"/>
          <w:sz w:val="52"/>
          <w:szCs w:val="52"/>
          <w:lang w:eastAsia="zh-CN"/>
        </w:rPr>
        <w:t>说明</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jc w:val="both"/>
        <w:rPr>
          <w:rFonts w:hint="eastAsia" w:ascii="黑体" w:hAnsi="黑体" w:eastAsia="黑体"/>
          <w:sz w:val="52"/>
          <w:szCs w:val="52"/>
        </w:rPr>
      </w:pPr>
    </w:p>
    <w:p>
      <w:pPr>
        <w:jc w:val="center"/>
        <w:rPr>
          <w:rFonts w:hint="eastAsia" w:ascii="黑体" w:hAnsi="黑体" w:eastAsia="黑体"/>
          <w:sz w:val="52"/>
          <w:szCs w:val="52"/>
        </w:rPr>
        <w:sectPr>
          <w:headerReference r:id="rId3" w:type="default"/>
          <w:pgSz w:w="11906" w:h="16838"/>
          <w:pgMar w:top="1440" w:right="1800" w:bottom="1440" w:left="1800" w:header="851" w:footer="992" w:gutter="0"/>
          <w:pgNumType w:fmt="numberInDash" w:start="1"/>
          <w:cols w:space="425" w:num="1"/>
          <w:docGrid w:type="lines" w:linePitch="312" w:charSpace="0"/>
        </w:sect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cs="黑体"/>
          <w:sz w:val="32"/>
          <w:szCs w:val="32"/>
          <w:lang w:eastAsia="zh-CN"/>
        </w:rPr>
        <w:t>三亚市崖州区妇联</w:t>
      </w:r>
      <w:r>
        <w:rPr>
          <w:rFonts w:hint="eastAsia" w:ascii="黑体" w:hAnsi="黑体" w:eastAsia="黑体"/>
          <w:sz w:val="32"/>
          <w:szCs w:val="32"/>
        </w:rPr>
        <w:t>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w:t>
      </w:r>
      <w:r>
        <w:rPr>
          <w:rFonts w:hint="eastAsia" w:ascii="黑体" w:hAnsi="黑体" w:eastAsia="黑体"/>
          <w:sz w:val="32"/>
          <w:szCs w:val="32"/>
          <w:lang w:eastAsia="zh-CN"/>
        </w:rPr>
        <w:t>崖州区妇联</w:t>
      </w:r>
      <w:r>
        <w:rPr>
          <w:rFonts w:hint="eastAsia" w:ascii="黑体" w:hAnsi="黑体" w:eastAsia="黑体"/>
          <w:sz w:val="32"/>
          <w:szCs w:val="32"/>
          <w:lang w:val="en-US" w:eastAsia="zh-CN"/>
        </w:rPr>
        <w:t>2020</w:t>
      </w:r>
      <w:r>
        <w:rPr>
          <w:rFonts w:hint="eastAsia" w:ascii="黑体" w:hAnsi="黑体" w:eastAsia="黑体"/>
          <w:sz w:val="32"/>
          <w:szCs w:val="32"/>
        </w:rPr>
        <w:t>年部门预算表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bookmarkStart w:id="0" w:name="_GoBack"/>
      <w:bookmarkEnd w:id="0"/>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政府性基金预算“三公”经费支出表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项目支出绩效信息表</w:t>
      </w:r>
    </w:p>
    <w:p>
      <w:pPr>
        <w:pStyle w:val="6"/>
        <w:numPr>
          <w:ilvl w:val="0"/>
          <w:numId w:val="0"/>
        </w:numPr>
        <w:ind w:left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十一、省</w:t>
      </w:r>
      <w:r>
        <w:rPr>
          <w:rFonts w:hint="eastAsia" w:ascii="仿宋_GB2312" w:hAnsi="仿宋_GB2312" w:eastAsia="仿宋_GB2312" w:cs="仿宋_GB2312"/>
          <w:sz w:val="32"/>
          <w:szCs w:val="32"/>
        </w:rPr>
        <w:t>级财力安排的专项转移支付预算表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w:t>
      </w:r>
      <w:r>
        <w:rPr>
          <w:rFonts w:hint="eastAsia" w:ascii="黑体" w:hAnsi="黑体" w:eastAsia="黑体"/>
          <w:sz w:val="32"/>
          <w:szCs w:val="32"/>
          <w:lang w:eastAsia="zh-CN"/>
        </w:rPr>
        <w:t>崖州区妇联</w:t>
      </w:r>
      <w:r>
        <w:rPr>
          <w:rFonts w:hint="eastAsia" w:ascii="仿宋_GB2312" w:hAnsi="黑体" w:eastAsia="仿宋_GB2312" w:cs="仿宋_GB2312"/>
          <w:sz w:val="32"/>
          <w:szCs w:val="32"/>
          <w:lang w:val="en-US" w:eastAsia="zh-CN"/>
        </w:rPr>
        <w:t>2020</w:t>
      </w:r>
      <w:r>
        <w:rPr>
          <w:rFonts w:hint="eastAsia" w:ascii="黑体" w:hAnsi="黑体" w:eastAsia="黑体"/>
          <w:sz w:val="32"/>
          <w:szCs w:val="32"/>
        </w:rPr>
        <w:t>年部门预算情况说明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w:t>
      </w:r>
      <w:r>
        <w:rPr>
          <w:rFonts w:hint="eastAsia" w:ascii="黑体" w:hAnsi="黑体" w:eastAsia="黑体"/>
          <w:sz w:val="32"/>
          <w:szCs w:val="32"/>
          <w:lang w:eastAsia="zh-CN"/>
        </w:rPr>
        <w:t>崖州区妇联</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numPr>
          <w:ilvl w:val="0"/>
          <w:numId w:val="6"/>
        </w:numPr>
        <w:spacing w:line="560" w:lineRule="exact"/>
        <w:ind w:left="0"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贯彻执行中央及省、市有关妇女儿童工作的方针、政策，依法拟定并组织实施本区妇女儿童工作的规划和措施。</w:t>
      </w:r>
    </w:p>
    <w:p>
      <w:pPr>
        <w:numPr>
          <w:ilvl w:val="0"/>
          <w:numId w:val="6"/>
        </w:numPr>
        <w:spacing w:line="560" w:lineRule="exact"/>
        <w:ind w:left="0"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团结、动员全区妇女积极投身改革开放和中国特色社会主义建设，促进经济发展和社会进步。</w:t>
      </w:r>
    </w:p>
    <w:p>
      <w:pPr>
        <w:numPr>
          <w:ilvl w:val="0"/>
          <w:numId w:val="6"/>
        </w:numPr>
        <w:spacing w:line="560" w:lineRule="exact"/>
        <w:ind w:left="0"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指导全区妇女组织的宣传舆论工作。教育、引导广大妇女增强自尊、自信、自强精神，开展多层次的妇女干部培训和妇女职业技术培训，宣传表彰优秀妇女典型，全面提高妇女素质，促进妇女人才健康成长。</w:t>
      </w:r>
    </w:p>
    <w:p>
      <w:pPr>
        <w:numPr>
          <w:ilvl w:val="0"/>
          <w:numId w:val="6"/>
        </w:numPr>
        <w:spacing w:line="560" w:lineRule="exact"/>
        <w:ind w:left="0"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做好调查研究，及时发现全区妇女和儿童工作中的新情况、新问题，向党和政府反映并提出建议。</w:t>
      </w:r>
    </w:p>
    <w:p>
      <w:pPr>
        <w:numPr>
          <w:ilvl w:val="0"/>
          <w:numId w:val="6"/>
        </w:numPr>
        <w:spacing w:line="560" w:lineRule="exact"/>
        <w:ind w:left="0"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代表妇女参与国家和社会事务的民主管理和民主监督，参与研究制定有关妇女儿童的法律、法规和政策，参与社会管理和公共服务，推动保障妇女权益法律政策和妇女、儿童发展纲要</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规划</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的实施。</w:t>
      </w:r>
    </w:p>
    <w:p>
      <w:pPr>
        <w:numPr>
          <w:ilvl w:val="0"/>
          <w:numId w:val="6"/>
        </w:numPr>
        <w:spacing w:line="560" w:lineRule="exact"/>
        <w:ind w:left="0"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为妇女儿童服务，加强与社会各界的联系，协调和推动各界为妇女儿童办实事、办好事；建立与各族各界妇女的联系，巩固妇女的大团结。</w:t>
      </w:r>
    </w:p>
    <w:p>
      <w:pPr>
        <w:numPr>
          <w:ilvl w:val="0"/>
          <w:numId w:val="6"/>
        </w:numPr>
        <w:spacing w:line="560" w:lineRule="exact"/>
        <w:ind w:left="0"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指导各级妇联组织依据《中华全国妇女联合会章程》和妇女代表大会的决议，开展妇女儿童工作；联系团体会员并给予业务指导。</w:t>
      </w:r>
    </w:p>
    <w:p>
      <w:pPr>
        <w:numPr>
          <w:ilvl w:val="0"/>
          <w:numId w:val="6"/>
        </w:numPr>
        <w:spacing w:line="560" w:lineRule="exact"/>
        <w:ind w:left="0"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负责区政府妇女儿童工作委员会的日常工作。</w:t>
      </w:r>
    </w:p>
    <w:p>
      <w:pPr>
        <w:pStyle w:val="6"/>
        <w:numPr>
          <w:ilvl w:val="0"/>
          <w:numId w:val="0"/>
        </w:numPr>
        <w:jc w:val="left"/>
        <w:rPr>
          <w:rFonts w:ascii="仿宋_GB2312" w:hAnsi="黑体" w:eastAsia="仿宋_GB2312" w:cs="仿宋_GB2312"/>
          <w:sz w:val="32"/>
          <w:szCs w:val="32"/>
        </w:rPr>
      </w:pPr>
      <w:r>
        <w:rPr>
          <w:rFonts w:hint="eastAsia" w:ascii="仿宋_GB2312" w:hAnsi="仿宋_GB2312" w:eastAsia="仿宋_GB2312" w:cs="仿宋_GB2312"/>
          <w:color w:val="000000"/>
          <w:kern w:val="0"/>
          <w:sz w:val="32"/>
          <w:szCs w:val="32"/>
        </w:rPr>
        <w:t>承办区委、区政府及上级妇女联合会交办的工作。</w:t>
      </w: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pPr>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黑体" w:eastAsia="仿宋_GB2312" w:cs="仿宋_GB2312"/>
          <w:sz w:val="32"/>
          <w:szCs w:val="32"/>
        </w:rPr>
        <w:t>纳入</w:t>
      </w:r>
      <w:r>
        <w:rPr>
          <w:rFonts w:hint="eastAsia" w:ascii="仿宋_GB2312" w:hAnsi="仿宋_GB2312" w:eastAsia="仿宋_GB2312" w:cs="仿宋_GB2312"/>
          <w:color w:val="000000"/>
          <w:kern w:val="0"/>
          <w:sz w:val="32"/>
          <w:szCs w:val="32"/>
        </w:rPr>
        <w:t>三亚市崖州区妇女联合会</w:t>
      </w:r>
      <w:r>
        <w:rPr>
          <w:rFonts w:hint="eastAsia" w:ascii="仿宋_GB2312" w:hAnsi="黑体" w:eastAsia="仿宋_GB2312" w:cs="仿宋_GB2312"/>
          <w:sz w:val="32"/>
          <w:szCs w:val="32"/>
          <w:lang w:val="en-US" w:eastAsia="zh-CN"/>
        </w:rPr>
        <w:t>2020</w:t>
      </w:r>
      <w:r>
        <w:rPr>
          <w:rFonts w:hint="eastAsia" w:ascii="仿宋_GB2312" w:hAnsi="黑体" w:eastAsia="仿宋_GB2312" w:cs="仿宋_GB2312"/>
          <w:sz w:val="32"/>
          <w:szCs w:val="32"/>
        </w:rPr>
        <w:t>年部门预算编制</w:t>
      </w:r>
      <w:r>
        <w:rPr>
          <w:rFonts w:hint="eastAsia" w:ascii="仿宋_GB2312" w:hAnsi="黑体" w:eastAsia="仿宋_GB2312" w:cs="仿宋_GB2312"/>
          <w:sz w:val="32"/>
          <w:szCs w:val="32"/>
          <w:lang w:eastAsia="zh-CN"/>
        </w:rPr>
        <w:t>范围的单位包括：</w:t>
      </w:r>
      <w:r>
        <w:rPr>
          <w:rFonts w:hint="eastAsia" w:ascii="仿宋_GB2312" w:hAnsi="仿宋_GB2312" w:eastAsia="仿宋_GB2312" w:cs="仿宋_GB2312"/>
          <w:color w:val="000000"/>
          <w:kern w:val="0"/>
          <w:sz w:val="32"/>
          <w:szCs w:val="32"/>
        </w:rPr>
        <w:t>三亚市崖州区妇女联合会</w:t>
      </w:r>
      <w:r>
        <w:rPr>
          <w:rFonts w:hint="eastAsia" w:ascii="仿宋_GB2312" w:hAnsi="黑体" w:eastAsia="仿宋_GB2312" w:cs="仿宋_GB2312"/>
          <w:sz w:val="32"/>
          <w:szCs w:val="32"/>
          <w:lang w:eastAsia="zh-CN"/>
        </w:rPr>
        <w:t>本级。</w:t>
      </w:r>
    </w:p>
    <w:p>
      <w:pPr>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三亚市崖州区妇女联合会不设内设职能机构</w:t>
      </w:r>
      <w:r>
        <w:rPr>
          <w:rFonts w:hint="eastAsia" w:ascii="仿宋_GB2312" w:hAnsi="仿宋_GB2312" w:eastAsia="仿宋_GB2312" w:cs="仿宋_GB2312"/>
          <w:color w:val="000000"/>
          <w:kern w:val="0"/>
          <w:sz w:val="32"/>
          <w:szCs w:val="32"/>
          <w:lang w:eastAsia="zh-CN"/>
        </w:rPr>
        <w:t>，无下属预算单位</w:t>
      </w:r>
      <w:r>
        <w:rPr>
          <w:rFonts w:hint="eastAsia" w:ascii="仿宋_GB2312" w:hAnsi="仿宋_GB2312" w:eastAsia="仿宋_GB2312" w:cs="仿宋_GB2312"/>
          <w:color w:val="000000"/>
          <w:kern w:val="0"/>
          <w:sz w:val="32"/>
          <w:szCs w:val="32"/>
        </w:rPr>
        <w:t>。核定事业编制</w:t>
      </w:r>
      <w:r>
        <w:rPr>
          <w:rFonts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rPr>
        <w:t>名，其中：主席</w:t>
      </w:r>
      <w:r>
        <w:rPr>
          <w:rFonts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rPr>
        <w:t>名。</w:t>
      </w:r>
    </w:p>
    <w:p>
      <w:pPr>
        <w:spacing w:line="560" w:lineRule="exact"/>
        <w:ind w:firstLine="640" w:firstLineChars="200"/>
        <w:jc w:val="left"/>
        <w:rPr>
          <w:rFonts w:hint="eastAsia" w:ascii="仿宋_GB2312" w:hAnsi="仿宋_GB2312" w:eastAsia="仿宋_GB2312" w:cs="仿宋_GB2312"/>
          <w:color w:val="000000"/>
          <w:kern w:val="0"/>
          <w:sz w:val="32"/>
          <w:szCs w:val="32"/>
        </w:rPr>
      </w:pPr>
    </w:p>
    <w:p>
      <w:pPr>
        <w:spacing w:line="560" w:lineRule="exact"/>
        <w:ind w:firstLine="640" w:firstLineChars="200"/>
        <w:jc w:val="left"/>
        <w:rPr>
          <w:rFonts w:hint="eastAsia" w:ascii="仿宋_GB2312" w:hAnsi="仿宋_GB2312" w:eastAsia="仿宋_GB2312" w:cs="仿宋_GB2312"/>
          <w:color w:val="000000"/>
          <w:kern w:val="0"/>
          <w:sz w:val="32"/>
          <w:szCs w:val="32"/>
        </w:rPr>
      </w:pPr>
    </w:p>
    <w:p>
      <w:pPr>
        <w:ind w:left="800"/>
        <w:jc w:val="center"/>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cs="黑体"/>
          <w:sz w:val="32"/>
          <w:szCs w:val="32"/>
          <w:lang w:eastAsia="zh-CN"/>
        </w:rPr>
        <w:t>崖州区妇联</w:t>
      </w:r>
      <w:r>
        <w:rPr>
          <w:rFonts w:hint="eastAsia" w:ascii="黑体" w:hAnsi="黑体" w:eastAsia="黑体" w:cs="黑体"/>
          <w:sz w:val="32"/>
          <w:szCs w:val="32"/>
          <w:lang w:val="en-US" w:eastAsia="zh-CN"/>
        </w:rPr>
        <w:t>2020</w:t>
      </w:r>
      <w:r>
        <w:rPr>
          <w:rFonts w:hint="eastAsia" w:ascii="黑体" w:hAnsi="黑体" w:eastAsia="黑体"/>
          <w:sz w:val="32"/>
          <w:szCs w:val="32"/>
        </w:rPr>
        <w:t>年部门预算表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sz w:val="32"/>
          <w:szCs w:val="32"/>
          <w:lang w:eastAsia="zh-CN"/>
        </w:rPr>
        <w:t>崖州区妇联</w:t>
      </w:r>
      <w:r>
        <w:rPr>
          <w:rFonts w:hint="eastAsia" w:ascii="黑体" w:hAnsi="黑体" w:eastAsia="黑体" w:cs="黑体"/>
          <w:sz w:val="32"/>
          <w:szCs w:val="32"/>
          <w:lang w:val="en-US" w:eastAsia="zh-CN"/>
        </w:rPr>
        <w:t>2020</w:t>
      </w:r>
      <w:r>
        <w:rPr>
          <w:rFonts w:hint="eastAsia" w:ascii="黑体" w:hAnsi="黑体" w:eastAsia="黑体"/>
          <w:sz w:val="32"/>
          <w:szCs w:val="32"/>
        </w:rPr>
        <w:t>年部门预算情况说明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sz w:val="32"/>
          <w:szCs w:val="32"/>
          <w:lang w:eastAsia="zh-CN"/>
        </w:rPr>
        <w:t>崖州区妇联</w:t>
      </w:r>
      <w:r>
        <w:rPr>
          <w:rFonts w:hint="eastAsia" w:ascii="黑体" w:hAnsi="黑体" w:eastAsia="黑体"/>
          <w:sz w:val="32"/>
          <w:szCs w:val="32"/>
          <w:lang w:val="en-US" w:eastAsia="zh-CN"/>
        </w:rPr>
        <w:t>2020</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eastAsia="zh-CN"/>
        </w:rPr>
        <w:t>崖州区妇联</w:t>
      </w:r>
      <w:r>
        <w:rPr>
          <w:rFonts w:hint="eastAsia" w:ascii="仿宋_GB2312" w:hAnsi="黑体" w:eastAsia="仿宋_GB2312"/>
          <w:sz w:val="32"/>
          <w:szCs w:val="32"/>
          <w:lang w:val="en-US" w:eastAsia="zh-CN"/>
        </w:rPr>
        <w:t>2020</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150.51</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150.51</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150.51</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150.51</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lang w:val="en-US" w:eastAsia="zh-CN"/>
        </w:rPr>
        <w:t>129.44</w:t>
      </w:r>
      <w:r>
        <w:rPr>
          <w:rFonts w:hint="eastAsia" w:ascii="仿宋_GB2312" w:hAnsi="黑体" w:eastAsia="仿宋_GB2312"/>
          <w:sz w:val="32"/>
          <w:szCs w:val="32"/>
        </w:rPr>
        <w:t>万元、</w:t>
      </w:r>
      <w:r>
        <w:rPr>
          <w:rFonts w:hint="eastAsia" w:ascii="仿宋_GB2312" w:hAnsi="黑体" w:eastAsia="仿宋_GB2312"/>
          <w:sz w:val="32"/>
          <w:szCs w:val="32"/>
          <w:lang w:eastAsia="zh-CN"/>
        </w:rPr>
        <w:t>教育支出</w:t>
      </w:r>
      <w:r>
        <w:rPr>
          <w:rFonts w:hint="eastAsia" w:ascii="仿宋_GB2312" w:hAnsi="黑体" w:eastAsia="仿宋_GB2312"/>
          <w:sz w:val="32"/>
          <w:szCs w:val="32"/>
          <w:lang w:val="en-US" w:eastAsia="zh-CN"/>
        </w:rPr>
        <w:t>15万元</w:t>
      </w:r>
      <w:r>
        <w:rPr>
          <w:rFonts w:hint="eastAsia" w:ascii="仿宋_GB2312" w:hAnsi="黑体" w:eastAsia="仿宋_GB2312"/>
          <w:sz w:val="32"/>
          <w:szCs w:val="32"/>
        </w:rPr>
        <w:t>、社会保障和就业支出</w:t>
      </w:r>
      <w:r>
        <w:rPr>
          <w:rFonts w:hint="eastAsia" w:ascii="仿宋_GB2312" w:hAnsi="黑体" w:eastAsia="仿宋_GB2312"/>
          <w:sz w:val="32"/>
          <w:szCs w:val="32"/>
          <w:lang w:val="en-US" w:eastAsia="zh-CN"/>
        </w:rPr>
        <w:t>1.69万元、卫生健康支出2.97万元、住房保障支出1.41万元</w:t>
      </w:r>
      <w:r>
        <w:rPr>
          <w:rFonts w:hint="eastAsia" w:ascii="仿宋_GB2312" w:hAnsi="黑体" w:eastAsia="仿宋_GB2312"/>
          <w:sz w:val="32"/>
          <w:szCs w:val="32"/>
        </w:rPr>
        <w:t>，结转下年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sz w:val="32"/>
          <w:szCs w:val="32"/>
          <w:lang w:eastAsia="zh-CN"/>
        </w:rPr>
        <w:t>崖州区妇联</w:t>
      </w:r>
      <w:r>
        <w:rPr>
          <w:rFonts w:hint="eastAsia" w:ascii="黑体" w:hAnsi="黑体" w:eastAsia="黑体"/>
          <w:sz w:val="32"/>
          <w:szCs w:val="32"/>
          <w:lang w:val="en-US" w:eastAsia="zh-CN"/>
        </w:rPr>
        <w:t>2020</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崖州区妇联</w:t>
      </w:r>
      <w:r>
        <w:rPr>
          <w:rFonts w:hint="eastAsia" w:ascii="仿宋_GB2312" w:hAnsi="黑体" w:eastAsia="仿宋_GB2312"/>
          <w:sz w:val="32"/>
          <w:szCs w:val="32"/>
          <w:lang w:val="en-US" w:eastAsia="zh-CN"/>
        </w:rPr>
        <w:t>2020</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150.51</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减少</w:t>
      </w:r>
      <w:r>
        <w:rPr>
          <w:rFonts w:hint="eastAsia" w:ascii="仿宋_GB2312" w:hAnsi="黑体" w:eastAsia="仿宋_GB2312" w:cs="仿宋_GB2312"/>
          <w:sz w:val="32"/>
          <w:szCs w:val="32"/>
          <w:lang w:val="en-US" w:eastAsia="zh-CN"/>
        </w:rPr>
        <w:t>74.80</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2020年</w:t>
      </w:r>
      <w:r>
        <w:rPr>
          <w:rFonts w:hint="eastAsia" w:ascii="仿宋_GB2312" w:hAnsi="黑体" w:eastAsia="仿宋_GB2312"/>
          <w:sz w:val="32"/>
          <w:szCs w:val="32"/>
        </w:rPr>
        <w:t>安排</w:t>
      </w:r>
      <w:r>
        <w:rPr>
          <w:rFonts w:hint="eastAsia" w:ascii="仿宋_GB2312" w:eastAsia="仿宋_GB2312"/>
          <w:color w:val="auto"/>
          <w:sz w:val="32"/>
          <w:szCs w:val="32"/>
          <w:lang w:val="en-US" w:eastAsia="zh-CN"/>
        </w:rPr>
        <w:t>建设妇女之家、儿童之家等项目经费</w:t>
      </w:r>
      <w:r>
        <w:rPr>
          <w:rFonts w:hint="eastAsia" w:ascii="仿宋_GB2312" w:hAnsi="黑体" w:eastAsia="仿宋_GB2312"/>
          <w:sz w:val="32"/>
          <w:szCs w:val="32"/>
        </w:rPr>
        <w:t>支出</w:t>
      </w:r>
      <w:r>
        <w:rPr>
          <w:rFonts w:hint="eastAsia" w:ascii="仿宋_GB2312" w:hAnsi="黑体" w:eastAsia="仿宋_GB2312"/>
          <w:sz w:val="32"/>
          <w:szCs w:val="32"/>
          <w:lang w:eastAsia="zh-CN"/>
        </w:rPr>
        <w:t>减少</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一般公共服务（类）支出</w:t>
      </w:r>
      <w:r>
        <w:rPr>
          <w:rFonts w:hint="eastAsia" w:ascii="仿宋_GB2312" w:hAnsi="黑体" w:eastAsia="仿宋_GB2312" w:cs="仿宋_GB2312"/>
          <w:sz w:val="32"/>
          <w:szCs w:val="32"/>
          <w:lang w:val="en-US" w:eastAsia="zh-CN"/>
        </w:rPr>
        <w:t>129.44</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86</w:t>
      </w:r>
      <w:r>
        <w:rPr>
          <w:rFonts w:hint="eastAsia" w:ascii="仿宋_GB2312" w:hAnsi="黑体" w:eastAsia="仿宋_GB2312"/>
          <w:sz w:val="32"/>
          <w:szCs w:val="32"/>
        </w:rPr>
        <w:t>%；教育（类）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15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9.96</w:t>
      </w:r>
      <w:r>
        <w:rPr>
          <w:rFonts w:hint="eastAsia" w:ascii="仿宋_GB2312" w:hAnsi="黑体" w:eastAsia="仿宋_GB2312"/>
          <w:sz w:val="32"/>
          <w:szCs w:val="32"/>
        </w:rPr>
        <w:t>%；社会保障和就业</w:t>
      </w:r>
      <w:r>
        <w:rPr>
          <w:rFonts w:hint="eastAsia" w:ascii="仿宋_GB2312" w:hAnsi="黑体" w:eastAsia="仿宋_GB2312"/>
          <w:sz w:val="32"/>
          <w:szCs w:val="32"/>
          <w:lang w:eastAsia="zh-CN"/>
        </w:rPr>
        <w:t>（类）</w:t>
      </w:r>
      <w:r>
        <w:rPr>
          <w:rFonts w:hint="eastAsia" w:ascii="仿宋_GB2312" w:hAnsi="黑体" w:eastAsia="仿宋_GB2312"/>
          <w:sz w:val="32"/>
          <w:szCs w:val="32"/>
        </w:rPr>
        <w:t>支出</w:t>
      </w:r>
      <w:r>
        <w:rPr>
          <w:rFonts w:hint="eastAsia" w:ascii="仿宋_GB2312" w:hAnsi="黑体" w:eastAsia="仿宋_GB2312"/>
          <w:sz w:val="32"/>
          <w:szCs w:val="32"/>
          <w:lang w:val="en-US" w:eastAsia="zh-CN"/>
        </w:rPr>
        <w:t>1.69万元，</w:t>
      </w:r>
      <w:r>
        <w:rPr>
          <w:rFonts w:hint="eastAsia" w:ascii="仿宋_GB2312" w:hAnsi="黑体" w:eastAsia="仿宋_GB2312"/>
          <w:sz w:val="32"/>
          <w:szCs w:val="32"/>
        </w:rPr>
        <w:t>占</w:t>
      </w:r>
      <w:r>
        <w:rPr>
          <w:rFonts w:hint="eastAsia" w:ascii="仿宋_GB2312" w:hAnsi="黑体" w:eastAsia="仿宋_GB2312"/>
          <w:sz w:val="32"/>
          <w:szCs w:val="32"/>
          <w:lang w:val="en-US" w:eastAsia="zh-CN"/>
        </w:rPr>
        <w:t>1.12</w:t>
      </w:r>
      <w:r>
        <w:rPr>
          <w:rFonts w:ascii="仿宋_GB2312" w:hAnsi="黑体" w:eastAsia="仿宋_GB2312"/>
          <w:sz w:val="32"/>
          <w:szCs w:val="32"/>
        </w:rPr>
        <w:t>%</w:t>
      </w:r>
      <w:r>
        <w:rPr>
          <w:rFonts w:hint="eastAsia" w:ascii="仿宋_GB2312" w:hAnsi="黑体" w:eastAsia="仿宋_GB2312"/>
          <w:sz w:val="32"/>
          <w:szCs w:val="32"/>
          <w:lang w:eastAsia="zh-CN"/>
        </w:rPr>
        <w:t>；卫生健康（类）支出</w:t>
      </w:r>
      <w:r>
        <w:rPr>
          <w:rFonts w:hint="eastAsia" w:ascii="仿宋_GB2312" w:hAnsi="黑体" w:eastAsia="仿宋_GB2312"/>
          <w:sz w:val="32"/>
          <w:szCs w:val="32"/>
          <w:lang w:val="en-US" w:eastAsia="zh-CN"/>
        </w:rPr>
        <w:t>2.97万元，占1.97%；住房保障（类）支出1.41万元，占0.93%。</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eastAsia" w:ascii="仿宋_GB2312" w:hAnsi="宋体" w:eastAsia="仿宋_GB2312" w:cs="宋体"/>
          <w:color w:val="000000"/>
          <w:kern w:val="0"/>
          <w:sz w:val="32"/>
          <w:szCs w:val="30"/>
        </w:rPr>
      </w:pPr>
      <w:r>
        <w:rPr>
          <w:rFonts w:hint="eastAsia" w:ascii="仿宋_GB2312" w:hAnsi="黑体" w:eastAsia="仿宋_GB2312" w:cs="仿宋_GB2312"/>
          <w:sz w:val="32"/>
          <w:szCs w:val="32"/>
        </w:rPr>
        <w:t>1.一般公共服务（类）</w:t>
      </w:r>
      <w:r>
        <w:rPr>
          <w:rFonts w:hint="eastAsia" w:ascii="仿宋_GB2312" w:hAnsi="黑体" w:eastAsia="仿宋_GB2312" w:cs="仿宋_GB2312"/>
          <w:sz w:val="32"/>
          <w:szCs w:val="32"/>
          <w:lang w:eastAsia="zh-CN"/>
        </w:rPr>
        <w:t>群众团体</w:t>
      </w:r>
      <w:r>
        <w:rPr>
          <w:rFonts w:hint="eastAsia" w:ascii="仿宋_GB2312" w:hAnsi="黑体" w:eastAsia="仿宋_GB2312" w:cs="仿宋_GB2312"/>
          <w:sz w:val="32"/>
          <w:szCs w:val="32"/>
        </w:rPr>
        <w:t>（款）行政运行（项）</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19.44</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3.71</w:t>
      </w:r>
      <w:r>
        <w:rPr>
          <w:rFonts w:hint="eastAsia" w:ascii="仿宋_GB2312" w:hAnsi="黑体" w:eastAsia="仿宋_GB2312"/>
          <w:sz w:val="32"/>
          <w:szCs w:val="32"/>
        </w:rPr>
        <w:t>万元，</w:t>
      </w:r>
      <w:r>
        <w:rPr>
          <w:rFonts w:hint="eastAsia" w:ascii="仿宋_GB2312" w:hAnsi="黑体" w:eastAsia="仿宋_GB2312"/>
          <w:sz w:val="32"/>
          <w:szCs w:val="32"/>
          <w:lang w:eastAsia="zh-CN"/>
        </w:rPr>
        <w:t>用于行政运行支出；（</w:t>
      </w:r>
      <w:r>
        <w:rPr>
          <w:rFonts w:hint="eastAsia" w:ascii="仿宋_GB2312" w:hAnsi="黑体" w:eastAsia="仿宋_GB2312"/>
          <w:sz w:val="32"/>
          <w:szCs w:val="32"/>
          <w:lang w:val="en-US" w:eastAsia="zh-CN"/>
        </w:rPr>
        <w:t>2</w:t>
      </w:r>
      <w:r>
        <w:rPr>
          <w:rFonts w:hint="eastAsia" w:ascii="仿宋_GB2312" w:hAnsi="黑体" w:eastAsia="仿宋_GB2312"/>
          <w:sz w:val="32"/>
          <w:szCs w:val="32"/>
          <w:lang w:eastAsia="zh-CN"/>
        </w:rPr>
        <w:t>）</w:t>
      </w:r>
      <w:r>
        <w:rPr>
          <w:rFonts w:hint="eastAsia" w:ascii="仿宋_GB2312" w:hAnsi="黑体" w:eastAsia="仿宋_GB2312" w:cs="仿宋_GB2312"/>
          <w:sz w:val="32"/>
          <w:szCs w:val="32"/>
        </w:rPr>
        <w:t xml:space="preserve"> 一般公共服务（类）</w:t>
      </w:r>
      <w:r>
        <w:rPr>
          <w:rFonts w:hint="eastAsia" w:ascii="仿宋_GB2312" w:hAnsi="黑体" w:eastAsia="仿宋_GB2312" w:cs="仿宋_GB2312"/>
          <w:sz w:val="32"/>
          <w:szCs w:val="32"/>
          <w:lang w:eastAsia="zh-CN"/>
        </w:rPr>
        <w:t>群众团体</w:t>
      </w:r>
      <w:r>
        <w:rPr>
          <w:rFonts w:hint="eastAsia" w:ascii="仿宋_GB2312" w:hAnsi="黑体" w:eastAsia="仿宋_GB2312" w:cs="仿宋_GB2312"/>
          <w:sz w:val="32"/>
          <w:szCs w:val="32"/>
        </w:rPr>
        <w:t>（款）一般行政管理事务（项）</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38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宋体" w:eastAsia="仿宋_GB2312" w:cs="宋体"/>
          <w:color w:val="000000"/>
          <w:kern w:val="0"/>
          <w:sz w:val="32"/>
          <w:szCs w:val="30"/>
          <w:lang w:val="en-US" w:eastAsia="zh-CN"/>
        </w:rPr>
        <w:t>（3）</w:t>
      </w:r>
      <w:r>
        <w:rPr>
          <w:rFonts w:hint="eastAsia" w:ascii="仿宋_GB2312" w:hAnsi="宋体" w:eastAsia="仿宋_GB2312" w:cs="宋体"/>
          <w:color w:val="000000"/>
          <w:kern w:val="0"/>
          <w:sz w:val="32"/>
          <w:szCs w:val="30"/>
        </w:rPr>
        <w:t>一般公共服务（类）群众团体（款）其他群众团体事务支出（项）</w:t>
      </w:r>
      <w:r>
        <w:rPr>
          <w:rFonts w:ascii="仿宋_GB2312" w:hAnsi="宋体" w:eastAsia="仿宋_GB2312" w:cs="宋体"/>
          <w:color w:val="000000"/>
          <w:kern w:val="0"/>
          <w:sz w:val="32"/>
          <w:szCs w:val="30"/>
        </w:rPr>
        <w:t>20</w:t>
      </w:r>
      <w:r>
        <w:rPr>
          <w:rFonts w:hint="eastAsia" w:ascii="仿宋_GB2312" w:hAnsi="宋体" w:eastAsia="仿宋_GB2312" w:cs="宋体"/>
          <w:color w:val="000000"/>
          <w:kern w:val="0"/>
          <w:sz w:val="32"/>
          <w:szCs w:val="30"/>
          <w:lang w:val="en-US" w:eastAsia="zh-CN"/>
        </w:rPr>
        <w:t>20</w:t>
      </w:r>
      <w:r>
        <w:rPr>
          <w:rFonts w:hint="eastAsia" w:ascii="仿宋_GB2312" w:hAnsi="宋体" w:eastAsia="仿宋_GB2312" w:cs="宋体"/>
          <w:color w:val="000000"/>
          <w:kern w:val="0"/>
          <w:sz w:val="32"/>
          <w:szCs w:val="30"/>
        </w:rPr>
        <w:t>年预算安排</w:t>
      </w:r>
      <w:r>
        <w:rPr>
          <w:rFonts w:hint="eastAsia" w:ascii="仿宋_GB2312" w:hAnsi="宋体" w:eastAsia="仿宋_GB2312" w:cs="宋体"/>
          <w:color w:val="000000"/>
          <w:kern w:val="0"/>
          <w:sz w:val="32"/>
          <w:szCs w:val="30"/>
          <w:lang w:val="en-US" w:eastAsia="zh-CN"/>
        </w:rPr>
        <w:t>72</w:t>
      </w:r>
      <w:r>
        <w:rPr>
          <w:rFonts w:hint="eastAsia" w:ascii="仿宋_GB2312" w:hAnsi="宋体" w:eastAsia="仿宋_GB2312" w:cs="宋体"/>
          <w:color w:val="000000"/>
          <w:kern w:val="0"/>
          <w:sz w:val="32"/>
          <w:szCs w:val="30"/>
        </w:rPr>
        <w:t>万元，比上年预算数</w:t>
      </w:r>
      <w:r>
        <w:rPr>
          <w:rFonts w:hint="eastAsia" w:ascii="仿宋_GB2312" w:hAnsi="宋体" w:eastAsia="仿宋_GB2312" w:cs="宋体"/>
          <w:color w:val="000000"/>
          <w:kern w:val="0"/>
          <w:sz w:val="32"/>
          <w:szCs w:val="30"/>
          <w:lang w:eastAsia="zh-CN"/>
        </w:rPr>
        <w:t>减少</w:t>
      </w:r>
      <w:r>
        <w:rPr>
          <w:rFonts w:hint="eastAsia" w:ascii="仿宋_GB2312" w:hAnsi="宋体" w:eastAsia="仿宋_GB2312" w:cs="宋体"/>
          <w:color w:val="000000"/>
          <w:kern w:val="0"/>
          <w:sz w:val="32"/>
          <w:szCs w:val="30"/>
          <w:lang w:val="en-US" w:eastAsia="zh-CN"/>
        </w:rPr>
        <w:t>83</w:t>
      </w:r>
      <w:r>
        <w:rPr>
          <w:rFonts w:hint="eastAsia" w:ascii="仿宋_GB2312" w:hAnsi="宋体" w:eastAsia="仿宋_GB2312" w:cs="宋体"/>
          <w:color w:val="000000"/>
          <w:kern w:val="0"/>
          <w:sz w:val="32"/>
          <w:szCs w:val="30"/>
        </w:rPr>
        <w:t>万元，用于其他群众团体事务支出。</w:t>
      </w:r>
    </w:p>
    <w:p>
      <w:pPr>
        <w:ind w:firstLine="640" w:firstLineChars="200"/>
        <w:rPr>
          <w:rFonts w:hint="eastAsia"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lang w:val="en-US" w:eastAsia="zh-CN"/>
        </w:rPr>
        <w:t>2</w:t>
      </w:r>
      <w:r>
        <w:rPr>
          <w:rFonts w:ascii="仿宋_GB2312" w:hAnsi="宋体" w:eastAsia="仿宋_GB2312" w:cs="宋体"/>
          <w:color w:val="000000"/>
          <w:kern w:val="0"/>
          <w:sz w:val="32"/>
          <w:szCs w:val="30"/>
        </w:rPr>
        <w:t>.</w:t>
      </w:r>
      <w:r>
        <w:rPr>
          <w:rFonts w:hint="eastAsia" w:ascii="仿宋_GB2312" w:hAnsi="宋体" w:eastAsia="仿宋_GB2312" w:cs="宋体"/>
          <w:color w:val="000000"/>
          <w:kern w:val="0"/>
          <w:sz w:val="32"/>
          <w:szCs w:val="30"/>
          <w:lang w:eastAsia="zh-CN"/>
        </w:rPr>
        <w:t>教育支出（类）进修与培训（款）</w:t>
      </w:r>
      <w:r>
        <w:rPr>
          <w:rFonts w:hint="eastAsia" w:ascii="仿宋_GB2312" w:hAnsi="宋体" w:eastAsia="仿宋_GB2312" w:cs="宋体"/>
          <w:color w:val="000000"/>
          <w:kern w:val="0"/>
          <w:sz w:val="32"/>
          <w:szCs w:val="30"/>
        </w:rPr>
        <w:t>培训支出</w:t>
      </w:r>
      <w:r>
        <w:rPr>
          <w:rFonts w:hint="eastAsia" w:ascii="仿宋_GB2312" w:hAnsi="宋体" w:eastAsia="仿宋_GB2312" w:cs="宋体"/>
          <w:color w:val="000000"/>
          <w:kern w:val="0"/>
          <w:sz w:val="32"/>
          <w:szCs w:val="30"/>
          <w:lang w:eastAsia="zh-CN"/>
        </w:rPr>
        <w:t>（项）</w:t>
      </w:r>
      <w:r>
        <w:rPr>
          <w:rFonts w:ascii="仿宋_GB2312" w:hAnsi="宋体" w:eastAsia="仿宋_GB2312" w:cs="宋体"/>
          <w:color w:val="000000"/>
          <w:kern w:val="0"/>
          <w:sz w:val="32"/>
          <w:szCs w:val="30"/>
        </w:rPr>
        <w:t>20</w:t>
      </w:r>
      <w:r>
        <w:rPr>
          <w:rFonts w:hint="eastAsia" w:ascii="仿宋_GB2312" w:hAnsi="宋体" w:eastAsia="仿宋_GB2312" w:cs="宋体"/>
          <w:color w:val="000000"/>
          <w:kern w:val="0"/>
          <w:sz w:val="32"/>
          <w:szCs w:val="30"/>
          <w:lang w:val="en-US" w:eastAsia="zh-CN"/>
        </w:rPr>
        <w:t>20</w:t>
      </w:r>
      <w:r>
        <w:rPr>
          <w:rFonts w:hint="eastAsia" w:ascii="仿宋_GB2312" w:hAnsi="宋体" w:eastAsia="仿宋_GB2312" w:cs="宋体"/>
          <w:color w:val="000000"/>
          <w:kern w:val="0"/>
          <w:sz w:val="32"/>
          <w:szCs w:val="30"/>
        </w:rPr>
        <w:t>年预算安排</w:t>
      </w:r>
      <w:r>
        <w:rPr>
          <w:rFonts w:hint="eastAsia" w:ascii="仿宋_GB2312" w:hAnsi="宋体" w:eastAsia="仿宋_GB2312" w:cs="宋体"/>
          <w:color w:val="000000"/>
          <w:kern w:val="0"/>
          <w:sz w:val="32"/>
          <w:szCs w:val="30"/>
          <w:lang w:val="en-US" w:eastAsia="zh-CN"/>
        </w:rPr>
        <w:t>15</w:t>
      </w:r>
      <w:r>
        <w:rPr>
          <w:rFonts w:hint="eastAsia" w:ascii="仿宋_GB2312" w:hAnsi="宋体" w:eastAsia="仿宋_GB2312" w:cs="宋体"/>
          <w:color w:val="000000"/>
          <w:kern w:val="0"/>
          <w:sz w:val="32"/>
          <w:szCs w:val="30"/>
        </w:rPr>
        <w:t>万元，比上年预算数</w:t>
      </w:r>
      <w:r>
        <w:rPr>
          <w:rFonts w:hint="eastAsia" w:ascii="仿宋_GB2312" w:hAnsi="宋体" w:eastAsia="仿宋_GB2312" w:cs="宋体"/>
          <w:color w:val="000000"/>
          <w:kern w:val="0"/>
          <w:sz w:val="32"/>
          <w:szCs w:val="30"/>
          <w:lang w:eastAsia="zh-CN"/>
        </w:rPr>
        <w:t>持平</w:t>
      </w:r>
      <w:r>
        <w:rPr>
          <w:rFonts w:hint="eastAsia" w:ascii="仿宋_GB2312" w:hAnsi="宋体" w:eastAsia="仿宋_GB2312" w:cs="宋体"/>
          <w:color w:val="000000"/>
          <w:kern w:val="0"/>
          <w:sz w:val="32"/>
          <w:szCs w:val="30"/>
        </w:rPr>
        <w:t>，用于</w:t>
      </w:r>
      <w:r>
        <w:rPr>
          <w:rFonts w:hint="eastAsia" w:ascii="仿宋_GB2312" w:hAnsi="宋体" w:eastAsia="仿宋_GB2312" w:cs="宋体"/>
          <w:color w:val="000000"/>
          <w:kern w:val="0"/>
          <w:sz w:val="32"/>
          <w:szCs w:val="30"/>
          <w:lang w:eastAsia="zh-CN"/>
        </w:rPr>
        <w:t>进修与培训支出</w:t>
      </w:r>
      <w:r>
        <w:rPr>
          <w:rFonts w:hint="eastAsia" w:ascii="仿宋_GB2312" w:hAnsi="宋体" w:eastAsia="仿宋_GB2312" w:cs="宋体"/>
          <w:color w:val="000000"/>
          <w:kern w:val="0"/>
          <w:sz w:val="32"/>
          <w:szCs w:val="30"/>
        </w:rPr>
        <w:t>。</w:t>
      </w:r>
    </w:p>
    <w:p>
      <w:pPr>
        <w:widowControl/>
        <w:spacing w:line="560" w:lineRule="exact"/>
        <w:ind w:firstLine="640" w:firstLineChars="200"/>
        <w:rPr>
          <w:rFonts w:hint="eastAsia"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lang w:val="en-US" w:eastAsia="zh-CN"/>
        </w:rPr>
        <w:t>3</w:t>
      </w:r>
      <w:r>
        <w:rPr>
          <w:rFonts w:ascii="仿宋_GB2312" w:hAnsi="宋体" w:eastAsia="仿宋_GB2312" w:cs="宋体"/>
          <w:color w:val="000000"/>
          <w:kern w:val="0"/>
          <w:sz w:val="32"/>
          <w:szCs w:val="30"/>
        </w:rPr>
        <w:t>.</w:t>
      </w:r>
      <w:r>
        <w:rPr>
          <w:rFonts w:hint="eastAsia" w:ascii="仿宋_GB2312" w:hAnsi="宋体" w:eastAsia="仿宋_GB2312" w:cs="宋体"/>
          <w:color w:val="000000"/>
          <w:kern w:val="0"/>
          <w:sz w:val="32"/>
          <w:szCs w:val="30"/>
        </w:rPr>
        <w:t>社会保障和就业支出</w:t>
      </w:r>
      <w:r>
        <w:rPr>
          <w:rFonts w:hint="eastAsia" w:ascii="仿宋_GB2312" w:hAnsi="宋体" w:eastAsia="仿宋_GB2312" w:cs="宋体"/>
          <w:color w:val="000000"/>
          <w:kern w:val="0"/>
          <w:sz w:val="32"/>
          <w:szCs w:val="30"/>
          <w:lang w:eastAsia="zh-CN"/>
        </w:rPr>
        <w:t>（类） 行政事业单位离退休（款）机关事业单位基本养老保险缴费支出（项）</w:t>
      </w:r>
      <w:r>
        <w:rPr>
          <w:rFonts w:ascii="仿宋_GB2312" w:hAnsi="宋体" w:eastAsia="仿宋_GB2312" w:cs="宋体"/>
          <w:color w:val="000000"/>
          <w:kern w:val="0"/>
          <w:sz w:val="32"/>
          <w:szCs w:val="30"/>
        </w:rPr>
        <w:t>20</w:t>
      </w:r>
      <w:r>
        <w:rPr>
          <w:rFonts w:hint="eastAsia" w:ascii="仿宋_GB2312" w:hAnsi="宋体" w:eastAsia="仿宋_GB2312" w:cs="宋体"/>
          <w:color w:val="000000"/>
          <w:kern w:val="0"/>
          <w:sz w:val="32"/>
          <w:szCs w:val="30"/>
          <w:lang w:val="en-US" w:eastAsia="zh-CN"/>
        </w:rPr>
        <w:t>20</w:t>
      </w:r>
      <w:r>
        <w:rPr>
          <w:rFonts w:hint="eastAsia" w:ascii="仿宋_GB2312" w:hAnsi="宋体" w:eastAsia="仿宋_GB2312" w:cs="宋体"/>
          <w:color w:val="000000"/>
          <w:kern w:val="0"/>
          <w:sz w:val="32"/>
          <w:szCs w:val="30"/>
        </w:rPr>
        <w:t>年预算安排</w:t>
      </w:r>
      <w:r>
        <w:rPr>
          <w:rFonts w:hint="eastAsia" w:ascii="仿宋_GB2312" w:hAnsi="宋体" w:eastAsia="仿宋_GB2312" w:cs="宋体"/>
          <w:color w:val="000000"/>
          <w:kern w:val="0"/>
          <w:sz w:val="32"/>
          <w:szCs w:val="30"/>
          <w:lang w:val="en-US" w:eastAsia="zh-CN"/>
        </w:rPr>
        <w:t>1.69</w:t>
      </w:r>
      <w:r>
        <w:rPr>
          <w:rFonts w:hint="eastAsia" w:ascii="仿宋_GB2312" w:hAnsi="宋体" w:eastAsia="仿宋_GB2312" w:cs="宋体"/>
          <w:color w:val="000000"/>
          <w:kern w:val="0"/>
          <w:sz w:val="32"/>
          <w:szCs w:val="30"/>
        </w:rPr>
        <w:t>万元，比上年预算数</w:t>
      </w:r>
      <w:r>
        <w:rPr>
          <w:rFonts w:hint="eastAsia" w:ascii="仿宋_GB2312" w:hAnsi="宋体" w:eastAsia="仿宋_GB2312" w:cs="宋体"/>
          <w:color w:val="000000"/>
          <w:kern w:val="0"/>
          <w:sz w:val="32"/>
          <w:szCs w:val="30"/>
          <w:lang w:eastAsia="zh-CN"/>
        </w:rPr>
        <w:t>减少</w:t>
      </w:r>
      <w:r>
        <w:rPr>
          <w:rFonts w:hint="eastAsia" w:ascii="仿宋_GB2312" w:hAnsi="宋体" w:eastAsia="仿宋_GB2312" w:cs="宋体"/>
          <w:color w:val="000000"/>
          <w:kern w:val="0"/>
          <w:sz w:val="32"/>
          <w:szCs w:val="30"/>
          <w:lang w:val="en-US" w:eastAsia="zh-CN"/>
        </w:rPr>
        <w:t>0.81万元</w:t>
      </w:r>
      <w:r>
        <w:rPr>
          <w:rFonts w:hint="eastAsia" w:ascii="仿宋_GB2312" w:hAnsi="宋体" w:eastAsia="仿宋_GB2312" w:cs="宋体"/>
          <w:color w:val="000000"/>
          <w:kern w:val="0"/>
          <w:sz w:val="32"/>
          <w:szCs w:val="30"/>
          <w:lang w:eastAsia="zh-CN"/>
        </w:rPr>
        <w:t>。主要用于社会保障和就业支出</w:t>
      </w:r>
      <w:r>
        <w:rPr>
          <w:rFonts w:hint="eastAsia" w:ascii="仿宋_GB2312" w:hAnsi="宋体" w:eastAsia="仿宋_GB2312" w:cs="宋体"/>
          <w:color w:val="000000"/>
          <w:kern w:val="0"/>
          <w:sz w:val="32"/>
          <w:szCs w:val="30"/>
        </w:rPr>
        <w:t>。</w:t>
      </w:r>
    </w:p>
    <w:p>
      <w:pPr>
        <w:widowControl/>
        <w:spacing w:line="560" w:lineRule="exact"/>
        <w:ind w:firstLine="640" w:firstLineChars="200"/>
        <w:rPr>
          <w:rFonts w:hint="eastAsia" w:ascii="仿宋_GB2312" w:hAnsi="宋体" w:eastAsia="仿宋_GB2312" w:cs="宋体"/>
          <w:color w:val="000000"/>
          <w:kern w:val="0"/>
          <w:sz w:val="32"/>
          <w:szCs w:val="30"/>
          <w:lang w:eastAsia="zh-CN"/>
        </w:rPr>
      </w:pPr>
      <w:r>
        <w:rPr>
          <w:rFonts w:hint="eastAsia" w:ascii="仿宋_GB2312" w:hAnsi="宋体" w:eastAsia="仿宋_GB2312" w:cs="宋体"/>
          <w:color w:val="000000"/>
          <w:kern w:val="0"/>
          <w:sz w:val="32"/>
          <w:szCs w:val="30"/>
          <w:lang w:val="en-US" w:eastAsia="zh-CN"/>
        </w:rPr>
        <w:t>4</w:t>
      </w:r>
      <w:r>
        <w:rPr>
          <w:rFonts w:ascii="仿宋_GB2312" w:hAnsi="宋体" w:eastAsia="仿宋_GB2312" w:cs="宋体"/>
          <w:color w:val="000000"/>
          <w:kern w:val="0"/>
          <w:sz w:val="32"/>
          <w:szCs w:val="30"/>
        </w:rPr>
        <w:t>.</w:t>
      </w:r>
      <w:r>
        <w:rPr>
          <w:rFonts w:hint="eastAsia" w:ascii="仿宋_GB2312" w:hAnsi="宋体" w:eastAsia="仿宋_GB2312" w:cs="宋体"/>
          <w:color w:val="000000"/>
          <w:kern w:val="0"/>
          <w:sz w:val="32"/>
          <w:szCs w:val="30"/>
        </w:rPr>
        <w:t>卫生</w:t>
      </w:r>
      <w:r>
        <w:rPr>
          <w:rFonts w:hint="eastAsia" w:ascii="仿宋_GB2312" w:hAnsi="宋体" w:eastAsia="仿宋_GB2312" w:cs="宋体"/>
          <w:color w:val="000000"/>
          <w:kern w:val="0"/>
          <w:sz w:val="32"/>
          <w:szCs w:val="30"/>
          <w:lang w:eastAsia="zh-CN"/>
        </w:rPr>
        <w:t>健康</w:t>
      </w:r>
      <w:r>
        <w:rPr>
          <w:rFonts w:hint="eastAsia" w:ascii="仿宋_GB2312" w:hAnsi="宋体" w:eastAsia="仿宋_GB2312" w:cs="宋体"/>
          <w:color w:val="000000"/>
          <w:kern w:val="0"/>
          <w:sz w:val="32"/>
          <w:szCs w:val="30"/>
        </w:rPr>
        <w:t>支出</w:t>
      </w:r>
      <w:r>
        <w:rPr>
          <w:rFonts w:hint="eastAsia" w:ascii="仿宋_GB2312" w:hAnsi="宋体" w:eastAsia="仿宋_GB2312" w:cs="宋体"/>
          <w:color w:val="000000"/>
          <w:kern w:val="0"/>
          <w:sz w:val="32"/>
          <w:szCs w:val="30"/>
          <w:lang w:eastAsia="zh-CN"/>
        </w:rPr>
        <w:t>（类）行政事业单位医疗（款）行政单位医疗（项）</w:t>
      </w:r>
      <w:r>
        <w:rPr>
          <w:rFonts w:ascii="仿宋_GB2312" w:hAnsi="宋体" w:eastAsia="仿宋_GB2312" w:cs="宋体"/>
          <w:color w:val="000000"/>
          <w:kern w:val="0"/>
          <w:sz w:val="32"/>
          <w:szCs w:val="30"/>
        </w:rPr>
        <w:t>20</w:t>
      </w:r>
      <w:r>
        <w:rPr>
          <w:rFonts w:hint="eastAsia" w:ascii="仿宋_GB2312" w:hAnsi="宋体" w:eastAsia="仿宋_GB2312" w:cs="宋体"/>
          <w:color w:val="000000"/>
          <w:kern w:val="0"/>
          <w:sz w:val="32"/>
          <w:szCs w:val="30"/>
          <w:lang w:val="en-US" w:eastAsia="zh-CN"/>
        </w:rPr>
        <w:t>20</w:t>
      </w:r>
      <w:r>
        <w:rPr>
          <w:rFonts w:hint="eastAsia" w:ascii="仿宋_GB2312" w:hAnsi="宋体" w:eastAsia="仿宋_GB2312" w:cs="宋体"/>
          <w:color w:val="000000"/>
          <w:kern w:val="0"/>
          <w:sz w:val="32"/>
          <w:szCs w:val="30"/>
        </w:rPr>
        <w:t>年预算安排</w:t>
      </w:r>
      <w:r>
        <w:rPr>
          <w:rFonts w:hint="eastAsia" w:ascii="仿宋_GB2312" w:hAnsi="宋体" w:eastAsia="仿宋_GB2312" w:cs="宋体"/>
          <w:color w:val="000000"/>
          <w:kern w:val="0"/>
          <w:sz w:val="32"/>
          <w:szCs w:val="30"/>
          <w:lang w:val="en-US" w:eastAsia="zh-CN"/>
        </w:rPr>
        <w:t>0.9</w:t>
      </w:r>
      <w:r>
        <w:rPr>
          <w:rFonts w:hint="eastAsia" w:ascii="仿宋_GB2312" w:hAnsi="宋体" w:eastAsia="仿宋_GB2312" w:cs="宋体"/>
          <w:color w:val="000000"/>
          <w:kern w:val="0"/>
          <w:sz w:val="32"/>
          <w:szCs w:val="30"/>
        </w:rPr>
        <w:t>万元</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比上年预算数</w:t>
      </w:r>
      <w:r>
        <w:rPr>
          <w:rFonts w:hint="eastAsia" w:ascii="仿宋_GB2312" w:hAnsi="宋体" w:eastAsia="仿宋_GB2312" w:cs="宋体"/>
          <w:color w:val="000000"/>
          <w:kern w:val="0"/>
          <w:sz w:val="32"/>
          <w:szCs w:val="30"/>
          <w:lang w:eastAsia="zh-CN"/>
        </w:rPr>
        <w:t>增加</w:t>
      </w:r>
      <w:r>
        <w:rPr>
          <w:rFonts w:hint="eastAsia" w:ascii="仿宋_GB2312" w:hAnsi="宋体" w:eastAsia="仿宋_GB2312" w:cs="宋体"/>
          <w:color w:val="000000"/>
          <w:kern w:val="0"/>
          <w:sz w:val="32"/>
          <w:szCs w:val="30"/>
          <w:lang w:val="en-US" w:eastAsia="zh-CN"/>
        </w:rPr>
        <w:t>0.32万元，主要用于卫生健康支出</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lang w:val="en-US" w:eastAsia="zh-CN"/>
        </w:rPr>
        <w:t>2</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公务员医疗补助</w:t>
      </w:r>
      <w:r>
        <w:rPr>
          <w:rFonts w:hint="eastAsia" w:ascii="仿宋_GB2312" w:hAnsi="宋体" w:eastAsia="仿宋_GB2312" w:cs="宋体"/>
          <w:color w:val="000000"/>
          <w:kern w:val="0"/>
          <w:sz w:val="32"/>
          <w:szCs w:val="30"/>
          <w:lang w:eastAsia="zh-CN"/>
        </w:rPr>
        <w:t>（项）</w:t>
      </w:r>
      <w:r>
        <w:rPr>
          <w:rFonts w:ascii="仿宋_GB2312" w:hAnsi="宋体" w:eastAsia="仿宋_GB2312" w:cs="宋体"/>
          <w:color w:val="000000"/>
          <w:kern w:val="0"/>
          <w:sz w:val="32"/>
          <w:szCs w:val="30"/>
        </w:rPr>
        <w:t>20</w:t>
      </w:r>
      <w:r>
        <w:rPr>
          <w:rFonts w:hint="eastAsia" w:ascii="仿宋_GB2312" w:hAnsi="宋体" w:eastAsia="仿宋_GB2312" w:cs="宋体"/>
          <w:color w:val="000000"/>
          <w:kern w:val="0"/>
          <w:sz w:val="32"/>
          <w:szCs w:val="30"/>
          <w:lang w:val="en-US" w:eastAsia="zh-CN"/>
        </w:rPr>
        <w:t>20</w:t>
      </w:r>
      <w:r>
        <w:rPr>
          <w:rFonts w:hint="eastAsia" w:ascii="仿宋_GB2312" w:hAnsi="宋体" w:eastAsia="仿宋_GB2312" w:cs="宋体"/>
          <w:color w:val="000000"/>
          <w:kern w:val="0"/>
          <w:sz w:val="32"/>
          <w:szCs w:val="30"/>
        </w:rPr>
        <w:t>年预算安排</w:t>
      </w:r>
      <w:r>
        <w:rPr>
          <w:rFonts w:hint="eastAsia" w:ascii="仿宋_GB2312" w:hAnsi="宋体" w:eastAsia="仿宋_GB2312" w:cs="宋体"/>
          <w:color w:val="000000"/>
          <w:kern w:val="0"/>
          <w:sz w:val="32"/>
          <w:szCs w:val="30"/>
          <w:lang w:val="en-US" w:eastAsia="zh-CN"/>
        </w:rPr>
        <w:t>2.07</w:t>
      </w:r>
      <w:r>
        <w:rPr>
          <w:rFonts w:hint="eastAsia" w:ascii="仿宋_GB2312" w:hAnsi="宋体" w:eastAsia="仿宋_GB2312" w:cs="宋体"/>
          <w:color w:val="000000"/>
          <w:kern w:val="0"/>
          <w:sz w:val="32"/>
          <w:szCs w:val="30"/>
        </w:rPr>
        <w:t>万元</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比上年预算数</w:t>
      </w:r>
      <w:r>
        <w:rPr>
          <w:rFonts w:hint="eastAsia" w:ascii="仿宋_GB2312" w:hAnsi="宋体" w:eastAsia="仿宋_GB2312" w:cs="宋体"/>
          <w:color w:val="000000"/>
          <w:kern w:val="0"/>
          <w:sz w:val="32"/>
          <w:szCs w:val="30"/>
          <w:lang w:eastAsia="zh-CN"/>
        </w:rPr>
        <w:t>增加</w:t>
      </w:r>
      <w:r>
        <w:rPr>
          <w:rFonts w:hint="eastAsia" w:ascii="仿宋_GB2312" w:hAnsi="宋体" w:eastAsia="仿宋_GB2312" w:cs="宋体"/>
          <w:color w:val="000000"/>
          <w:kern w:val="0"/>
          <w:sz w:val="32"/>
          <w:szCs w:val="30"/>
          <w:lang w:val="en-US" w:eastAsia="zh-CN"/>
        </w:rPr>
        <w:t>0.57</w:t>
      </w:r>
      <w:r>
        <w:rPr>
          <w:rFonts w:hint="eastAsia" w:ascii="仿宋_GB2312" w:hAnsi="宋体" w:eastAsia="仿宋_GB2312" w:cs="宋体"/>
          <w:color w:val="000000"/>
          <w:kern w:val="0"/>
          <w:sz w:val="32"/>
          <w:szCs w:val="30"/>
        </w:rPr>
        <w:t>万元，</w:t>
      </w:r>
      <w:r>
        <w:rPr>
          <w:rFonts w:ascii="仿宋_GB2312" w:hAnsi="宋体" w:eastAsia="仿宋_GB2312" w:cs="宋体"/>
          <w:color w:val="000000"/>
          <w:kern w:val="0"/>
          <w:sz w:val="32"/>
          <w:szCs w:val="30"/>
        </w:rPr>
        <w:t xml:space="preserve"> </w:t>
      </w:r>
      <w:r>
        <w:rPr>
          <w:rFonts w:hint="eastAsia" w:ascii="仿宋_GB2312" w:hAnsi="宋体" w:eastAsia="仿宋_GB2312" w:cs="宋体"/>
          <w:color w:val="000000"/>
          <w:kern w:val="0"/>
          <w:sz w:val="32"/>
          <w:szCs w:val="30"/>
        </w:rPr>
        <w:t>用于调资调标</w:t>
      </w:r>
      <w:r>
        <w:rPr>
          <w:rFonts w:hint="eastAsia" w:ascii="仿宋_GB2312" w:hAnsi="宋体" w:eastAsia="仿宋_GB2312" w:cs="宋体"/>
          <w:color w:val="000000"/>
          <w:kern w:val="0"/>
          <w:sz w:val="32"/>
          <w:szCs w:val="30"/>
          <w:lang w:eastAsia="zh-CN"/>
        </w:rPr>
        <w:t>。</w:t>
      </w:r>
    </w:p>
    <w:p>
      <w:pPr>
        <w:widowControl/>
        <w:spacing w:line="560" w:lineRule="exact"/>
        <w:ind w:firstLine="640" w:firstLineChars="200"/>
        <w:rPr>
          <w:rFonts w:hint="eastAsia" w:ascii="仿宋_GB2312" w:hAnsi="宋体" w:eastAsia="仿宋_GB2312" w:cs="宋体"/>
          <w:color w:val="000000"/>
          <w:kern w:val="0"/>
          <w:sz w:val="32"/>
          <w:szCs w:val="30"/>
          <w:lang w:eastAsia="zh-CN"/>
        </w:rPr>
      </w:pPr>
      <w:r>
        <w:rPr>
          <w:rFonts w:hint="eastAsia" w:ascii="仿宋_GB2312" w:hAnsi="宋体" w:eastAsia="仿宋_GB2312" w:cs="宋体"/>
          <w:color w:val="000000"/>
          <w:kern w:val="0"/>
          <w:sz w:val="32"/>
          <w:szCs w:val="30"/>
          <w:lang w:val="en-US" w:eastAsia="zh-CN"/>
        </w:rPr>
        <w:t>5</w:t>
      </w:r>
      <w:r>
        <w:rPr>
          <w:rFonts w:ascii="仿宋_GB2312" w:hAnsi="宋体" w:eastAsia="仿宋_GB2312" w:cs="宋体"/>
          <w:color w:val="000000"/>
          <w:kern w:val="0"/>
          <w:sz w:val="32"/>
          <w:szCs w:val="30"/>
        </w:rPr>
        <w:t>.</w:t>
      </w:r>
      <w:r>
        <w:rPr>
          <w:rFonts w:hint="eastAsia" w:ascii="仿宋_GB2312" w:hAnsi="宋体" w:eastAsia="仿宋_GB2312" w:cs="宋体"/>
          <w:color w:val="000000"/>
          <w:kern w:val="0"/>
          <w:sz w:val="32"/>
          <w:szCs w:val="30"/>
        </w:rPr>
        <w:t>住房保障支出</w:t>
      </w:r>
      <w:r>
        <w:rPr>
          <w:rFonts w:hint="eastAsia" w:ascii="仿宋_GB2312" w:hAnsi="宋体" w:eastAsia="仿宋_GB2312" w:cs="宋体"/>
          <w:color w:val="000000"/>
          <w:kern w:val="0"/>
          <w:sz w:val="32"/>
          <w:szCs w:val="30"/>
          <w:lang w:eastAsia="zh-CN"/>
        </w:rPr>
        <w:t>（类） 住房改革支出（款）住房公积金（项）</w:t>
      </w:r>
      <w:r>
        <w:rPr>
          <w:rFonts w:ascii="仿宋_GB2312" w:hAnsi="宋体" w:eastAsia="仿宋_GB2312" w:cs="宋体"/>
          <w:color w:val="000000"/>
          <w:kern w:val="0"/>
          <w:sz w:val="32"/>
          <w:szCs w:val="30"/>
        </w:rPr>
        <w:t>20</w:t>
      </w:r>
      <w:r>
        <w:rPr>
          <w:rFonts w:hint="eastAsia" w:ascii="仿宋_GB2312" w:hAnsi="宋体" w:eastAsia="仿宋_GB2312" w:cs="宋体"/>
          <w:color w:val="000000"/>
          <w:kern w:val="0"/>
          <w:sz w:val="32"/>
          <w:szCs w:val="30"/>
          <w:lang w:val="en-US" w:eastAsia="zh-CN"/>
        </w:rPr>
        <w:t>20</w:t>
      </w:r>
      <w:r>
        <w:rPr>
          <w:rFonts w:hint="eastAsia" w:ascii="仿宋_GB2312" w:hAnsi="宋体" w:eastAsia="仿宋_GB2312" w:cs="宋体"/>
          <w:color w:val="000000"/>
          <w:kern w:val="0"/>
          <w:sz w:val="32"/>
          <w:szCs w:val="30"/>
        </w:rPr>
        <w:t>年预算安排</w:t>
      </w:r>
      <w:r>
        <w:rPr>
          <w:rFonts w:hint="eastAsia" w:ascii="仿宋_GB2312" w:hAnsi="宋体" w:eastAsia="仿宋_GB2312" w:cs="宋体"/>
          <w:color w:val="000000"/>
          <w:kern w:val="0"/>
          <w:sz w:val="32"/>
          <w:szCs w:val="30"/>
          <w:lang w:val="en-US" w:eastAsia="zh-CN"/>
        </w:rPr>
        <w:t>1.40</w:t>
      </w:r>
      <w:r>
        <w:rPr>
          <w:rFonts w:hint="eastAsia" w:ascii="仿宋_GB2312" w:hAnsi="宋体" w:eastAsia="仿宋_GB2312" w:cs="宋体"/>
          <w:color w:val="000000"/>
          <w:kern w:val="0"/>
          <w:sz w:val="32"/>
          <w:szCs w:val="30"/>
        </w:rPr>
        <w:t>万元，比上年预算数</w:t>
      </w:r>
      <w:r>
        <w:rPr>
          <w:rFonts w:hint="eastAsia" w:ascii="仿宋_GB2312" w:hAnsi="宋体" w:eastAsia="仿宋_GB2312" w:cs="宋体"/>
          <w:color w:val="000000"/>
          <w:kern w:val="0"/>
          <w:sz w:val="32"/>
          <w:szCs w:val="30"/>
          <w:lang w:eastAsia="zh-CN"/>
        </w:rPr>
        <w:t>减少</w:t>
      </w:r>
      <w:r>
        <w:rPr>
          <w:rFonts w:hint="eastAsia" w:ascii="仿宋_GB2312" w:hAnsi="宋体" w:eastAsia="仿宋_GB2312" w:cs="宋体"/>
          <w:color w:val="000000"/>
          <w:kern w:val="0"/>
          <w:sz w:val="32"/>
          <w:szCs w:val="30"/>
          <w:lang w:val="en-US" w:eastAsia="zh-CN"/>
        </w:rPr>
        <w:t>0.6万元，2020年拨款预算经费不足</w:t>
      </w:r>
      <w:r>
        <w:rPr>
          <w:rFonts w:hint="eastAsia" w:ascii="仿宋_GB2312" w:hAnsi="宋体" w:eastAsia="仿宋_GB2312" w:cs="宋体"/>
          <w:color w:val="000000"/>
          <w:kern w:val="0"/>
          <w:sz w:val="32"/>
          <w:szCs w:val="30"/>
        </w:rPr>
        <w:t>。</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eastAsia="zh-CN"/>
        </w:rPr>
        <w:t>崖州区妇联</w:t>
      </w:r>
      <w:r>
        <w:rPr>
          <w:rFonts w:hint="eastAsia" w:ascii="黑体" w:hAnsi="黑体" w:eastAsia="黑体"/>
          <w:sz w:val="32"/>
          <w:szCs w:val="32"/>
          <w:lang w:val="en-US" w:eastAsia="zh-CN"/>
        </w:rPr>
        <w:t>2020</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崖州区妇联</w:t>
      </w:r>
      <w:r>
        <w:rPr>
          <w:rFonts w:hint="eastAsia" w:ascii="仿宋_GB2312" w:hAnsi="黑体" w:eastAsia="仿宋_GB2312"/>
          <w:sz w:val="32"/>
          <w:szCs w:val="32"/>
          <w:lang w:val="en-US" w:eastAsia="zh-CN"/>
        </w:rPr>
        <w:t>2020</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25.51</w:t>
      </w:r>
      <w:r>
        <w:rPr>
          <w:rFonts w:hint="eastAsia" w:ascii="仿宋_GB2312" w:hAnsi="黑体" w:eastAsia="仿宋_GB2312"/>
          <w:sz w:val="32"/>
          <w:szCs w:val="32"/>
        </w:rPr>
        <w:t>万元，其中：</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21.72</w:t>
      </w:r>
      <w:r>
        <w:rPr>
          <w:rFonts w:hint="eastAsia" w:ascii="仿宋_GB2312" w:hAnsi="黑体" w:eastAsia="仿宋_GB2312"/>
          <w:sz w:val="32"/>
          <w:szCs w:val="32"/>
        </w:rPr>
        <w:t>万元，主要包括：基本工资、津贴补贴、奖金、</w:t>
      </w:r>
      <w:r>
        <w:rPr>
          <w:rFonts w:hint="eastAsia" w:ascii="仿宋_GB2312" w:hAnsi="黑体" w:eastAsia="仿宋_GB2312"/>
          <w:sz w:val="32"/>
          <w:szCs w:val="32"/>
          <w:lang w:eastAsia="zh-CN"/>
        </w:rPr>
        <w:t>机关事业单位基本养老保险缴费、城镇职工基本医疗保险缴费、公务员医疗补助缴费、</w:t>
      </w:r>
      <w:r>
        <w:rPr>
          <w:rFonts w:hint="eastAsia" w:ascii="仿宋_GB2312" w:hAnsi="黑体" w:eastAsia="仿宋_GB2312"/>
          <w:sz w:val="32"/>
          <w:szCs w:val="32"/>
        </w:rPr>
        <w:t>其他社会保障缴费、</w:t>
      </w:r>
      <w:r>
        <w:rPr>
          <w:rFonts w:hint="eastAsia" w:ascii="仿宋_GB2312" w:hAnsi="黑体" w:eastAsia="仿宋_GB2312"/>
          <w:sz w:val="32"/>
          <w:szCs w:val="32"/>
          <w:lang w:eastAsia="zh-CN"/>
        </w:rPr>
        <w:t>住房公积金支出；</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3.79</w:t>
      </w:r>
      <w:r>
        <w:rPr>
          <w:rFonts w:hint="eastAsia" w:ascii="仿宋_GB2312" w:hAnsi="黑体" w:eastAsia="仿宋_GB2312"/>
          <w:sz w:val="32"/>
          <w:szCs w:val="32"/>
        </w:rPr>
        <w:t>万元，主要包括：办公费、邮电费</w:t>
      </w:r>
      <w:r>
        <w:rPr>
          <w:rFonts w:hint="eastAsia" w:ascii="仿宋_GB2312" w:hAnsi="黑体" w:eastAsia="仿宋_GB2312"/>
          <w:sz w:val="32"/>
          <w:szCs w:val="32"/>
          <w:lang w:eastAsia="zh-CN"/>
        </w:rPr>
        <w:t>、培训费、工会经费、福利费、公务用车运行维护费、其他交通费用、其他商品和服务支出</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cs="Times New Roman"/>
          <w:sz w:val="32"/>
          <w:shd w:val="clear" w:color="auto" w:fill="FFFFFF"/>
          <w:lang w:eastAsia="zh-CN"/>
        </w:rPr>
        <w:t>崖州区妇联</w:t>
      </w:r>
      <w:r>
        <w:rPr>
          <w:rFonts w:hint="eastAsia" w:ascii="黑体" w:hAnsi="黑体" w:eastAsia="黑体" w:cs="Times New Roman"/>
          <w:sz w:val="32"/>
          <w:shd w:val="clear" w:color="auto" w:fill="FFFFFF"/>
          <w:lang w:val="en-US" w:eastAsia="zh-CN"/>
        </w:rPr>
        <w:t>2020</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lang w:eastAsia="zh-CN"/>
        </w:rPr>
        <w:t>（一）崖州区妇联</w:t>
      </w:r>
      <w:r>
        <w:rPr>
          <w:rFonts w:hint="eastAsia" w:ascii="仿宋_GB2312" w:hAnsi="黑体" w:eastAsia="仿宋_GB2312"/>
          <w:sz w:val="32"/>
          <w:szCs w:val="32"/>
          <w:lang w:val="en-US" w:eastAsia="zh-CN"/>
        </w:rPr>
        <w:t>2020</w:t>
      </w:r>
      <w:r>
        <w:rPr>
          <w:rFonts w:hint="eastAsia" w:ascii="仿宋_GB2312" w:hAnsi="黑体" w:eastAsia="仿宋_GB2312"/>
          <w:sz w:val="32"/>
          <w:szCs w:val="32"/>
        </w:rPr>
        <w:t>年“三公”经费预算数为</w:t>
      </w:r>
      <w:r>
        <w:rPr>
          <w:rFonts w:hint="eastAsia" w:ascii="仿宋_GB2312" w:hAnsi="黑体" w:eastAsia="仿宋_GB2312" w:cs="仿宋_GB2312"/>
          <w:sz w:val="32"/>
          <w:szCs w:val="32"/>
          <w:lang w:val="en-US" w:eastAsia="zh-CN"/>
        </w:rPr>
        <w:t>1.87</w:t>
      </w:r>
      <w:r>
        <w:rPr>
          <w:rFonts w:hint="eastAsia" w:ascii="仿宋_GB2312" w:hAnsi="黑体" w:eastAsia="仿宋_GB2312"/>
          <w:sz w:val="32"/>
          <w:szCs w:val="32"/>
        </w:rPr>
        <w:t>万元，其中：</w:t>
      </w:r>
    </w:p>
    <w:p>
      <w:pPr>
        <w:rPr>
          <w:rFonts w:hint="eastAsia" w:ascii="Times New Roman" w:hAnsi="Times New Roman" w:eastAsia="仿宋_GB2312" w:cs="Times New Roman"/>
          <w:sz w:val="32"/>
          <w:shd w:val="clear" w:color="auto" w:fill="FFFFFF"/>
          <w:lang w:eastAsia="zh-CN"/>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主要原因包括：</w:t>
      </w:r>
      <w:r>
        <w:rPr>
          <w:rFonts w:hint="eastAsia" w:ascii="仿宋_GB2312" w:hAnsi="仿宋_GB2312" w:eastAsia="仿宋_GB2312" w:cs="仿宋_GB2312"/>
          <w:sz w:val="32"/>
          <w:shd w:val="clear" w:color="auto" w:fill="FFFFFF"/>
          <w:lang w:val="en-US" w:eastAsia="zh-CN"/>
        </w:rPr>
        <w:t>2020年无此项预算安排。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eastAsia="仿宋_GB2312" w:cs="Times New Roman"/>
          <w:sz w:val="32"/>
          <w:shd w:val="clear" w:color="auto" w:fill="FFFFFF"/>
          <w:lang w:val="en-US" w:eastAsia="zh-CN"/>
        </w:rPr>
      </w:pP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1.87</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lang w:eastAsia="zh-CN"/>
        </w:rPr>
        <w:t>购置公务车</w:t>
      </w:r>
      <w:r>
        <w:rPr>
          <w:rFonts w:hint="eastAsia" w:ascii="Times New Roman" w:hAnsi="Times New Roman" w:eastAsia="仿宋_GB2312" w:cs="Times New Roman"/>
          <w:sz w:val="32"/>
          <w:shd w:val="clear" w:color="auto" w:fill="FFFFFF"/>
          <w:lang w:val="en-US" w:eastAsia="zh-CN"/>
        </w:rPr>
        <w:t>0辆，</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Times New Roman" w:hAnsi="Times New Roman" w:eastAsia="仿宋_GB2312" w:cs="Times New Roman"/>
          <w:sz w:val="32"/>
          <w:shd w:val="clear" w:color="auto" w:fill="FFFFFF"/>
          <w:lang w:val="en-US" w:eastAsia="zh-CN"/>
        </w:rPr>
        <w:t>1.87</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w:t>
      </w:r>
      <w:r>
        <w:rPr>
          <w:rFonts w:hint="eastAsia" w:ascii="Times New Roman" w:hAnsi="Times New Roman" w:eastAsia="仿宋_GB2312" w:cs="Times New Roman"/>
          <w:sz w:val="32"/>
          <w:shd w:val="clear" w:color="auto" w:fill="FFFFFF"/>
          <w:lang w:eastAsia="zh-CN"/>
        </w:rPr>
        <w:t>数</w:t>
      </w:r>
      <w:r>
        <w:rPr>
          <w:rFonts w:ascii="Times New Roman" w:hAnsi="Times New Roman" w:eastAsia="仿宋_GB2312" w:cs="Times New Roman"/>
          <w:sz w:val="32"/>
          <w:shd w:val="clear" w:color="auto" w:fill="FFFFFF"/>
        </w:rPr>
        <w:t>持平</w:t>
      </w:r>
      <w:r>
        <w:rPr>
          <w:rFonts w:hint="eastAsia" w:ascii="Times New Roman" w:hAnsi="Times New Roman" w:eastAsia="仿宋_GB2312" w:cs="Times New Roman"/>
          <w:sz w:val="32"/>
          <w:shd w:val="clear" w:color="auto" w:fill="FFFFFF"/>
          <w:lang w:eastAsia="zh-CN"/>
        </w:rPr>
        <w:t>。主要原因包括：</w:t>
      </w:r>
      <w:r>
        <w:rPr>
          <w:rFonts w:hint="eastAsia" w:ascii="Times New Roman" w:hAnsi="Times New Roman" w:eastAsia="仿宋_GB2312" w:cs="Times New Roman"/>
          <w:sz w:val="32"/>
          <w:shd w:val="clear" w:color="auto" w:fill="FFFFFF"/>
          <w:lang w:val="en-US" w:eastAsia="zh-CN"/>
        </w:rPr>
        <w:t xml:space="preserve">2019年公务用车运行费和2020年公务用车运行费预算数相同。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eastAsia="仿宋_GB2312" w:cs="Times New Roman"/>
          <w:sz w:val="32"/>
          <w:shd w:val="clear" w:color="auto" w:fill="FFFFFF"/>
          <w:lang w:eastAsia="zh-CN"/>
        </w:rPr>
      </w:pP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主要原因包括：</w:t>
      </w:r>
      <w:r>
        <w:rPr>
          <w:rFonts w:hint="eastAsia" w:ascii="Times New Roman" w:hAnsi="Times New Roman" w:eastAsia="仿宋_GB2312" w:cs="Times New Roman"/>
          <w:sz w:val="32"/>
          <w:shd w:val="clear" w:color="auto" w:fill="FFFFFF"/>
          <w:lang w:val="en-US" w:eastAsia="zh-CN"/>
        </w:rPr>
        <w:t>2020年无此项</w:t>
      </w:r>
      <w:r>
        <w:rPr>
          <w:rFonts w:hint="eastAsia" w:ascii="Times New Roman" w:hAnsi="Times New Roman" w:eastAsia="仿宋_GB2312" w:cs="Times New Roman"/>
          <w:sz w:val="32"/>
          <w:shd w:val="clear" w:color="auto" w:fill="FFFFFF"/>
          <w:lang w:eastAsia="zh-CN"/>
        </w:rPr>
        <w:t>预算安排。</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hd w:val="clear" w:color="auto" w:fill="FFFFFF"/>
          <w:lang w:val="en-US" w:eastAsia="zh-CN"/>
        </w:rPr>
      </w:pPr>
      <w:r>
        <w:rPr>
          <w:rFonts w:hint="eastAsia" w:ascii="仿宋_GB2312" w:hAnsi="仿宋_GB2312" w:eastAsia="仿宋_GB2312" w:cs="仿宋_GB2312"/>
          <w:sz w:val="32"/>
          <w:shd w:val="clear" w:color="auto" w:fill="FFFFFF"/>
          <w:lang w:val="en-US" w:eastAsia="zh-CN"/>
        </w:rPr>
        <w:t>崖州区妇联2020年政府性基金预算“三公”经费预算数为0万元，其中：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sz w:val="32"/>
          <w:shd w:val="clear" w:color="auto" w:fill="FFFFFF"/>
          <w:lang w:val="en-US" w:eastAsia="zh-CN"/>
        </w:rPr>
      </w:pPr>
      <w:r>
        <w:rPr>
          <w:rFonts w:hint="eastAsia" w:ascii="仿宋_GB2312" w:hAnsi="仿宋_GB2312" w:eastAsia="仿宋_GB2312" w:cs="仿宋_GB2312"/>
          <w:sz w:val="32"/>
          <w:shd w:val="clear" w:color="auto" w:fill="FFFFFF"/>
          <w:lang w:val="en-US" w:eastAsia="zh-CN"/>
        </w:rPr>
        <w:t>因公出国（境）经费0万元，与上年预算持平。主要原因包括：2020年无此项预算安排。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imes New Roman" w:hAnsi="Times New Roman" w:eastAsia="仿宋_GB2312" w:cs="Times New Roman"/>
          <w:sz w:val="32"/>
          <w:shd w:val="clear" w:color="auto" w:fill="FFFFFF"/>
          <w:lang w:val="en-US" w:eastAsia="zh-CN"/>
        </w:rPr>
      </w:pPr>
      <w:r>
        <w:rPr>
          <w:rFonts w:hint="eastAsia" w:ascii="仿宋_GB2312" w:hAnsi="仿宋_GB2312" w:eastAsia="仿宋_GB2312" w:cs="仿宋_GB2312"/>
          <w:sz w:val="32"/>
          <w:shd w:val="clear" w:color="auto" w:fill="FFFFFF"/>
          <w:lang w:val="en-US" w:eastAsia="zh-CN"/>
        </w:rPr>
        <w:t>公务用车购置及运行费0万元（其中，公务用车购置费0万元，购置公务车0辆，公务用车运行费0万元），与上年预算持平。主要原因包括：</w:t>
      </w:r>
      <w:r>
        <w:rPr>
          <w:rFonts w:hint="eastAsia" w:ascii="Times New Roman" w:hAnsi="Times New Roman" w:eastAsia="仿宋_GB2312" w:cs="Times New Roman"/>
          <w:sz w:val="32"/>
          <w:shd w:val="clear" w:color="auto" w:fill="FFFFFF"/>
          <w:lang w:val="en-US" w:eastAsia="zh-CN"/>
        </w:rPr>
        <w:t>2019年公务用车运行费和2020年公务用车运行费预算数相同。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eastAsia="仿宋_GB2312" w:cs="Times New Roman"/>
          <w:sz w:val="32"/>
          <w:shd w:val="clear" w:color="auto" w:fill="FFFFFF"/>
          <w:lang w:eastAsia="zh-CN"/>
        </w:rPr>
      </w:pP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主要原因包括：</w:t>
      </w:r>
      <w:r>
        <w:rPr>
          <w:rFonts w:hint="eastAsia" w:ascii="仿宋_GB2312" w:hAnsi="仿宋_GB2312" w:eastAsia="仿宋_GB2312" w:cs="仿宋_GB2312"/>
          <w:sz w:val="32"/>
          <w:shd w:val="clear" w:color="auto" w:fill="FFFFFF"/>
          <w:lang w:val="en-US" w:eastAsia="zh-CN"/>
        </w:rPr>
        <w:t>2020年无此项预算安排。</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s="Times New Roman"/>
          <w:sz w:val="32"/>
          <w:shd w:val="clear" w:color="auto" w:fill="FFFFFF"/>
          <w:lang w:eastAsia="zh-CN"/>
        </w:rPr>
        <w:t>崖州区妇联</w:t>
      </w:r>
      <w:r>
        <w:rPr>
          <w:rFonts w:hint="eastAsia" w:ascii="黑体" w:hAnsi="黑体" w:eastAsia="黑体" w:cs="Times New Roman"/>
          <w:sz w:val="32"/>
          <w:shd w:val="clear" w:color="auto" w:fill="FFFFFF"/>
          <w:lang w:val="en-US" w:eastAsia="zh-CN"/>
        </w:rPr>
        <w:t>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jc w:val="left"/>
        <w:rPr>
          <w:rFonts w:ascii="楷体" w:hAnsi="楷体" w:eastAsia="楷体"/>
          <w:sz w:val="32"/>
          <w:szCs w:val="32"/>
        </w:rPr>
      </w:pPr>
      <w:r>
        <w:rPr>
          <w:rFonts w:hint="eastAsia" w:ascii="楷体" w:hAnsi="楷体" w:eastAsia="楷体"/>
          <w:sz w:val="32"/>
          <w:szCs w:val="32"/>
          <w:lang w:val="en-US" w:eastAsia="zh-CN"/>
        </w:rPr>
        <w:t xml:space="preserve">   </w:t>
      </w: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崖州区妇联</w:t>
      </w:r>
      <w:r>
        <w:rPr>
          <w:rFonts w:hint="eastAsia" w:ascii="仿宋_GB2312" w:hAnsi="黑体" w:eastAsia="仿宋_GB2312"/>
          <w:sz w:val="32"/>
          <w:szCs w:val="32"/>
          <w:lang w:val="en-US" w:eastAsia="zh-CN"/>
        </w:rPr>
        <w:t>2020</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仿宋_GB2312" w:eastAsia="仿宋_GB2312" w:cs="仿宋_GB2312"/>
          <w:sz w:val="32"/>
          <w:szCs w:val="32"/>
        </w:rPr>
        <w:t>与上年预算数持平。</w:t>
      </w:r>
    </w:p>
    <w:p>
      <w:pPr>
        <w:jc w:val="left"/>
        <w:rPr>
          <w:rFonts w:hint="eastAsia" w:ascii="楷体" w:hAnsi="楷体" w:eastAsia="楷体"/>
          <w:sz w:val="32"/>
          <w:szCs w:val="32"/>
        </w:rPr>
      </w:pPr>
      <w:r>
        <w:rPr>
          <w:rFonts w:hint="eastAsia" w:ascii="楷体" w:hAnsi="楷体" w:eastAsia="楷体"/>
          <w:sz w:val="32"/>
          <w:szCs w:val="32"/>
          <w:lang w:val="en-US" w:eastAsia="zh-CN"/>
        </w:rPr>
        <w:t xml:space="preserve">   </w:t>
      </w:r>
      <w:r>
        <w:rPr>
          <w:rFonts w:hint="eastAsia" w:ascii="楷体" w:hAnsi="楷体" w:eastAsia="楷体"/>
          <w:sz w:val="32"/>
          <w:szCs w:val="32"/>
        </w:rPr>
        <w:t>（二）政府性基金预算当年拨款结构情况</w:t>
      </w:r>
    </w:p>
    <w:p>
      <w:pPr>
        <w:jc w:val="left"/>
        <w:rPr>
          <w:rFonts w:hint="default" w:ascii="楷体" w:hAnsi="楷体" w:eastAsia="楷体"/>
          <w:sz w:val="32"/>
          <w:szCs w:val="32"/>
          <w:lang w:val="en-US" w:eastAsia="zh-CN"/>
        </w:rPr>
      </w:pPr>
      <w:r>
        <w:rPr>
          <w:rFonts w:hint="eastAsia" w:ascii="楷体" w:hAnsi="楷体" w:eastAsia="楷体"/>
          <w:sz w:val="32"/>
          <w:szCs w:val="32"/>
          <w:lang w:val="en-US" w:eastAsia="zh-CN"/>
        </w:rPr>
        <w:t xml:space="preserve">    </w:t>
      </w:r>
      <w:r>
        <w:rPr>
          <w:rFonts w:hint="eastAsia" w:ascii="仿宋_GB2312" w:hAnsi="仿宋_GB2312" w:eastAsia="仿宋_GB2312" w:cs="仿宋_GB2312"/>
          <w:sz w:val="32"/>
          <w:szCs w:val="32"/>
          <w:lang w:val="en-US" w:eastAsia="zh-CN"/>
        </w:rPr>
        <w:t>科学技术支出（类）支出0万元，占0%；文化体育与传媒支出（类）支出0万元，占0%；社会保障和就业支出（类）支出0万元，占0%；节能环保（类）支出0万元，占0%。</w:t>
      </w:r>
    </w:p>
    <w:p>
      <w:pPr>
        <w:jc w:val="left"/>
        <w:rPr>
          <w:rFonts w:ascii="楷体" w:hAnsi="楷体" w:eastAsia="楷体"/>
          <w:sz w:val="32"/>
          <w:szCs w:val="32"/>
        </w:rPr>
      </w:pPr>
      <w:r>
        <w:rPr>
          <w:rFonts w:hint="eastAsia" w:ascii="楷体" w:hAnsi="楷体" w:eastAsia="楷体"/>
          <w:sz w:val="32"/>
          <w:szCs w:val="32"/>
          <w:lang w:val="en-US" w:eastAsia="zh-CN"/>
        </w:rPr>
        <w:t xml:space="preserve">   </w:t>
      </w:r>
      <w:r>
        <w:rPr>
          <w:rFonts w:hint="eastAsia" w:ascii="楷体" w:hAnsi="楷体" w:eastAsia="楷体"/>
          <w:sz w:val="32"/>
          <w:szCs w:val="32"/>
        </w:rPr>
        <w:t>（三）政府性基金预算当年拨款具体使用情况</w:t>
      </w:r>
    </w:p>
    <w:p>
      <w:pPr>
        <w:ind w:firstLine="640" w:firstLineChars="200"/>
        <w:rPr>
          <w:rFonts w:hint="eastAsia" w:ascii="仿宋_GB2312" w:hAnsi="仿宋_GB2312" w:eastAsia="仿宋_GB2312" w:cs="仿宋_GB2312"/>
          <w:sz w:val="32"/>
          <w:shd w:val="clear" w:color="auto" w:fill="FFFFFF"/>
          <w:lang w:val="en-US" w:eastAsia="zh-CN"/>
        </w:rPr>
      </w:pPr>
      <w:r>
        <w:rPr>
          <w:rFonts w:hint="eastAsia" w:ascii="仿宋_GB2312" w:hAnsi="仿宋_GB2312" w:eastAsia="仿宋_GB2312" w:cs="仿宋_GB2312"/>
          <w:sz w:val="32"/>
          <w:shd w:val="clear" w:color="auto" w:fill="FFFFFF"/>
          <w:lang w:val="en-US" w:eastAsia="zh-CN"/>
        </w:rPr>
        <w:t>1.科学技术支出（类）核电站乏燃料处理处置基金支出（款）乏燃料运输（项）2020年预算为0万元，与上年预算持平0万元。</w:t>
      </w:r>
    </w:p>
    <w:p>
      <w:pPr>
        <w:ind w:firstLine="640" w:firstLineChars="200"/>
        <w:rPr>
          <w:rFonts w:hint="eastAsia" w:ascii="仿宋_GB2312" w:hAnsi="仿宋_GB2312" w:eastAsia="仿宋_GB2312" w:cs="仿宋_GB2312"/>
          <w:sz w:val="32"/>
          <w:shd w:val="clear" w:color="auto" w:fill="FFFFFF"/>
          <w:lang w:val="en-US" w:eastAsia="zh-CN"/>
        </w:rPr>
      </w:pPr>
      <w:r>
        <w:rPr>
          <w:rFonts w:hint="eastAsia" w:ascii="仿宋_GB2312" w:hAnsi="仿宋_GB2312" w:eastAsia="仿宋_GB2312" w:cs="仿宋_GB2312"/>
          <w:sz w:val="32"/>
          <w:shd w:val="clear" w:color="auto" w:fill="FFFFFF"/>
          <w:lang w:val="en-US" w:eastAsia="zh-CN"/>
        </w:rPr>
        <w:t>2.科学技术支出（类）核电站乏燃料处理处置基金支出（款）乏燃料离堆贮存（项）2020年预算为0万元，与上年预算持平。</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cs="Times New Roman"/>
          <w:sz w:val="32"/>
          <w:shd w:val="clear" w:color="auto" w:fill="FFFFFF"/>
          <w:lang w:eastAsia="zh-CN"/>
        </w:rPr>
        <w:t>崖州区妇联</w:t>
      </w:r>
      <w:r>
        <w:rPr>
          <w:rFonts w:hint="eastAsia" w:ascii="黑体" w:hAnsi="黑体" w:eastAsia="黑体" w:cs="Times New Roman"/>
          <w:sz w:val="32"/>
          <w:shd w:val="clear" w:color="auto" w:fill="FFFFFF"/>
          <w:lang w:val="en-US" w:eastAsia="zh-CN"/>
        </w:rPr>
        <w:t>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按照综合预算原则，区妇联所有收入和支出均纳入部门预算管理。收入</w:t>
      </w:r>
      <w:r>
        <w:rPr>
          <w:rFonts w:hint="eastAsia" w:ascii="仿宋_GB2312" w:hAnsi="黑体" w:eastAsia="仿宋_GB2312" w:cs="仿宋_GB2312"/>
          <w:sz w:val="32"/>
          <w:szCs w:val="32"/>
          <w:lang w:eastAsia="zh-CN"/>
        </w:rPr>
        <w:t>均为一般公共预算</w:t>
      </w:r>
      <w:r>
        <w:rPr>
          <w:rFonts w:hint="eastAsia" w:ascii="仿宋_GB2312" w:hAnsi="黑体" w:eastAsia="仿宋_GB2312" w:cs="仿宋_GB2312"/>
          <w:sz w:val="32"/>
          <w:szCs w:val="32"/>
        </w:rPr>
        <w:t>收入；</w:t>
      </w:r>
      <w:r>
        <w:rPr>
          <w:rFonts w:hint="eastAsia" w:ascii="仿宋_GB2312" w:hAnsi="黑体" w:eastAsia="仿宋_GB2312"/>
          <w:sz w:val="32"/>
          <w:szCs w:val="32"/>
        </w:rPr>
        <w:t>支出包括：一般公共服务支出、</w:t>
      </w:r>
      <w:r>
        <w:rPr>
          <w:rFonts w:hint="eastAsia" w:ascii="仿宋_GB2312" w:hAnsi="黑体" w:eastAsia="仿宋_GB2312"/>
          <w:sz w:val="32"/>
          <w:szCs w:val="32"/>
          <w:lang w:eastAsia="zh-CN"/>
        </w:rPr>
        <w:t>教育支出、</w:t>
      </w:r>
      <w:r>
        <w:rPr>
          <w:rFonts w:hint="eastAsia" w:ascii="仿宋_GB2312" w:hAnsi="宋体" w:eastAsia="仿宋_GB2312" w:cs="宋体"/>
          <w:color w:val="000000"/>
          <w:kern w:val="0"/>
          <w:sz w:val="32"/>
          <w:szCs w:val="30"/>
        </w:rPr>
        <w:t>社会保障和就业支出、</w:t>
      </w:r>
      <w:r>
        <w:rPr>
          <w:rFonts w:hint="eastAsia" w:ascii="仿宋_GB2312" w:hAnsi="宋体" w:eastAsia="仿宋_GB2312" w:cs="宋体"/>
          <w:color w:val="000000"/>
          <w:kern w:val="0"/>
          <w:sz w:val="32"/>
          <w:szCs w:val="30"/>
          <w:lang w:eastAsia="zh-CN"/>
        </w:rPr>
        <w:t>卫生健康支出</w:t>
      </w:r>
      <w:r>
        <w:rPr>
          <w:rFonts w:hint="eastAsia" w:ascii="仿宋_GB2312" w:hAnsi="宋体" w:eastAsia="仿宋_GB2312" w:cs="宋体"/>
          <w:color w:val="000000"/>
          <w:kern w:val="0"/>
          <w:sz w:val="32"/>
          <w:szCs w:val="30"/>
        </w:rPr>
        <w:t>、住房保障支出</w:t>
      </w:r>
      <w:r>
        <w:rPr>
          <w:rFonts w:hint="eastAsia" w:ascii="仿宋_GB2312" w:hAnsi="黑体" w:eastAsia="仿宋_GB2312"/>
          <w:sz w:val="32"/>
          <w:szCs w:val="32"/>
        </w:rPr>
        <w:t>。</w:t>
      </w:r>
      <w:r>
        <w:rPr>
          <w:rFonts w:hint="eastAsia" w:ascii="仿宋_GB2312" w:hAnsi="黑体" w:eastAsia="仿宋_GB2312" w:cs="仿宋_GB2312"/>
          <w:sz w:val="32"/>
          <w:szCs w:val="32"/>
        </w:rPr>
        <w:t>区妇联</w:t>
      </w:r>
      <w:r>
        <w:rPr>
          <w:rFonts w:ascii="仿宋_GB2312" w:hAnsi="黑体" w:eastAsia="仿宋_GB2312" w:cs="仿宋_GB2312"/>
          <w:sz w:val="32"/>
          <w:szCs w:val="32"/>
        </w:rPr>
        <w:t>20</w:t>
      </w:r>
      <w:r>
        <w:rPr>
          <w:rFonts w:hint="eastAsia" w:ascii="仿宋_GB2312" w:hAnsi="黑体" w:eastAsia="仿宋_GB2312" w:cs="仿宋_GB2312"/>
          <w:sz w:val="32"/>
          <w:szCs w:val="32"/>
          <w:lang w:val="en-US" w:eastAsia="zh-CN"/>
        </w:rPr>
        <w:t>20</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150.51</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Times New Roman"/>
          <w:sz w:val="32"/>
          <w:shd w:val="clear" w:color="auto" w:fill="FFFFFF"/>
          <w:lang w:eastAsia="zh-CN"/>
        </w:rPr>
        <w:t>崖州区妇联</w:t>
      </w:r>
      <w:r>
        <w:rPr>
          <w:rFonts w:hint="eastAsia" w:ascii="黑体" w:hAnsi="黑体" w:eastAsia="黑体" w:cs="Times New Roman"/>
          <w:sz w:val="32"/>
          <w:shd w:val="clear" w:color="auto" w:fill="FFFFFF"/>
          <w:lang w:val="en-US" w:eastAsia="zh-CN"/>
        </w:rPr>
        <w:t>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崖州区妇联</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150.51</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万元；经费拨款收入</w:t>
      </w:r>
      <w:r>
        <w:rPr>
          <w:rFonts w:hint="eastAsia" w:ascii="仿宋_GB2312" w:hAnsi="黑体" w:eastAsia="仿宋_GB2312" w:cs="仿宋_GB2312"/>
          <w:sz w:val="32"/>
          <w:szCs w:val="32"/>
          <w:lang w:val="en-US" w:eastAsia="zh-CN"/>
        </w:rPr>
        <w:t>150.51</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%；政府性基金收入</w:t>
      </w:r>
      <w:r>
        <w:rPr>
          <w:rFonts w:ascii="仿宋_GB2312" w:hAnsi="黑体" w:eastAsia="仿宋_GB2312" w:cs="仿宋_GB2312"/>
          <w:sz w:val="32"/>
          <w:szCs w:val="32"/>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，占</w:t>
      </w:r>
      <w:r>
        <w:rPr>
          <w:rFonts w:hint="eastAsia" w:ascii="仿宋_GB2312" w:hAnsi="黑体" w:eastAsia="仿宋_GB2312"/>
          <w:sz w:val="32"/>
          <w:szCs w:val="32"/>
          <w:lang w:val="en-US" w:eastAsia="zh-CN"/>
        </w:rPr>
        <w:t>0%</w:t>
      </w:r>
      <w:r>
        <w:rPr>
          <w:rFonts w:hint="eastAsia" w:ascii="仿宋_GB2312" w:hAnsi="黑体" w:eastAsia="仿宋_GB2312"/>
          <w:sz w:val="32"/>
          <w:szCs w:val="32"/>
        </w:rPr>
        <w:t>；专项收入</w:t>
      </w:r>
      <w:r>
        <w:rPr>
          <w:rFonts w:ascii="仿宋_GB2312" w:hAnsi="黑体" w:eastAsia="仿宋_GB2312" w:cs="仿宋_GB2312"/>
          <w:sz w:val="32"/>
          <w:szCs w:val="32"/>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，占</w:t>
      </w:r>
      <w:r>
        <w:rPr>
          <w:rFonts w:hint="eastAsia" w:ascii="仿宋_GB2312" w:hAnsi="黑体" w:eastAsia="仿宋_GB2312"/>
          <w:sz w:val="32"/>
          <w:szCs w:val="32"/>
          <w:lang w:val="en-US" w:eastAsia="zh-CN"/>
        </w:rPr>
        <w:t>0%</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s="Times New Roman"/>
          <w:sz w:val="32"/>
          <w:shd w:val="clear" w:color="auto" w:fill="FFFFFF"/>
          <w:lang w:eastAsia="zh-CN"/>
        </w:rPr>
        <w:t>崖州区妇联</w:t>
      </w:r>
      <w:r>
        <w:rPr>
          <w:rFonts w:hint="eastAsia" w:ascii="黑体" w:hAnsi="黑体" w:eastAsia="黑体" w:cs="Times New Roman"/>
          <w:sz w:val="32"/>
          <w:shd w:val="clear" w:color="auto" w:fill="FFFFFF"/>
          <w:lang w:val="en-US" w:eastAsia="zh-CN"/>
        </w:rPr>
        <w:t>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崖州区妇联</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150.51</w:t>
      </w:r>
      <w:r>
        <w:rPr>
          <w:rFonts w:hint="eastAsia" w:ascii="仿宋_GB2312" w:hAnsi="黑体" w:eastAsia="仿宋_GB2312"/>
          <w:sz w:val="32"/>
          <w:szCs w:val="32"/>
        </w:rPr>
        <w:t>万元，其中：基本支出</w:t>
      </w:r>
      <w:r>
        <w:rPr>
          <w:rFonts w:hint="eastAsia" w:ascii="仿宋_GB2312" w:hAnsi="黑体" w:eastAsia="仿宋_GB2312"/>
          <w:sz w:val="32"/>
          <w:szCs w:val="32"/>
          <w:lang w:val="en-US" w:eastAsia="zh-CN"/>
        </w:rPr>
        <w:t>25.51</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16.94</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125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83.05</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rPr>
          <w:rFonts w:ascii="楷体" w:hAnsi="楷体" w:eastAsia="楷体"/>
          <w:sz w:val="32"/>
          <w:szCs w:val="32"/>
        </w:rPr>
      </w:pPr>
      <w:r>
        <w:rPr>
          <w:rFonts w:hint="eastAsia" w:ascii="楷体" w:hAnsi="楷体" w:eastAsia="楷体"/>
          <w:sz w:val="32"/>
          <w:szCs w:val="32"/>
          <w:lang w:val="en-US" w:eastAsia="zh-CN"/>
        </w:rPr>
        <w:t xml:space="preserve">   </w:t>
      </w:r>
      <w:r>
        <w:rPr>
          <w:rFonts w:hint="eastAsia" w:ascii="楷体" w:hAnsi="楷体" w:eastAsia="楷体"/>
          <w:sz w:val="32"/>
          <w:szCs w:val="32"/>
        </w:rPr>
        <w:t>（一）机关运行经费</w:t>
      </w:r>
    </w:p>
    <w:p>
      <w:pPr>
        <w:ind w:firstLine="640" w:firstLineChars="200"/>
        <w:rPr>
          <w:rFonts w:ascii="仿宋_GB2312" w:hAnsi="黑体" w:eastAsia="仿宋_GB2312"/>
          <w:color w:val="auto"/>
          <w:sz w:val="32"/>
          <w:szCs w:val="32"/>
        </w:rPr>
      </w:pPr>
      <w:r>
        <w:rPr>
          <w:rFonts w:ascii="仿宋_GB2312" w:hAnsi="黑体" w:eastAsia="仿宋_GB2312" w:cs="仿宋_GB2312"/>
          <w:color w:val="auto"/>
          <w:sz w:val="32"/>
          <w:szCs w:val="32"/>
        </w:rPr>
        <w:t>20</w:t>
      </w:r>
      <w:r>
        <w:rPr>
          <w:rFonts w:hint="eastAsia" w:ascii="仿宋_GB2312" w:hAnsi="黑体" w:eastAsia="仿宋_GB2312" w:cs="仿宋_GB2312"/>
          <w:color w:val="auto"/>
          <w:sz w:val="32"/>
          <w:szCs w:val="32"/>
          <w:lang w:val="en-US" w:eastAsia="zh-CN"/>
        </w:rPr>
        <w:t>20</w:t>
      </w:r>
      <w:r>
        <w:rPr>
          <w:rFonts w:hint="eastAsia" w:ascii="仿宋_GB2312" w:hAnsi="黑体" w:eastAsia="仿宋_GB2312" w:cs="仿宋_GB2312"/>
          <w:color w:val="auto"/>
          <w:sz w:val="32"/>
          <w:szCs w:val="32"/>
        </w:rPr>
        <w:t>年区妇联本级的机关运行经费预算</w:t>
      </w:r>
      <w:r>
        <w:rPr>
          <w:rFonts w:hint="eastAsia" w:ascii="仿宋_GB2312" w:hAnsi="黑体" w:eastAsia="仿宋_GB2312" w:cs="仿宋_GB2312"/>
          <w:color w:val="auto"/>
          <w:sz w:val="32"/>
          <w:szCs w:val="32"/>
          <w:lang w:val="en-US" w:eastAsia="zh-CN"/>
        </w:rPr>
        <w:t>3.79</w:t>
      </w:r>
      <w:r>
        <w:rPr>
          <w:rFonts w:hint="eastAsia" w:ascii="仿宋_GB2312" w:hAnsi="黑体" w:eastAsia="仿宋_GB2312"/>
          <w:color w:val="auto"/>
          <w:sz w:val="32"/>
          <w:szCs w:val="32"/>
        </w:rPr>
        <w:t>万元。</w:t>
      </w:r>
    </w:p>
    <w:p>
      <w:pPr>
        <w:rPr>
          <w:rFonts w:ascii="楷体" w:hAnsi="楷体" w:eastAsia="楷体"/>
          <w:color w:val="auto"/>
          <w:sz w:val="32"/>
          <w:szCs w:val="32"/>
        </w:rPr>
      </w:pPr>
      <w:r>
        <w:rPr>
          <w:rFonts w:hint="eastAsia" w:ascii="楷体" w:hAnsi="楷体" w:eastAsia="楷体"/>
          <w:sz w:val="32"/>
          <w:szCs w:val="32"/>
          <w:lang w:val="en-US" w:eastAsia="zh-CN"/>
        </w:rPr>
        <w:t xml:space="preserve">  </w:t>
      </w:r>
      <w:r>
        <w:rPr>
          <w:rFonts w:hint="eastAsia" w:ascii="楷体" w:hAnsi="楷体" w:eastAsia="楷体"/>
          <w:color w:val="auto"/>
          <w:sz w:val="32"/>
          <w:szCs w:val="32"/>
          <w:lang w:val="en-US" w:eastAsia="zh-CN"/>
        </w:rPr>
        <w:t xml:space="preserve"> </w:t>
      </w:r>
      <w:r>
        <w:rPr>
          <w:rFonts w:hint="eastAsia" w:ascii="楷体" w:hAnsi="楷体" w:eastAsia="楷体"/>
          <w:color w:val="auto"/>
          <w:sz w:val="32"/>
          <w:szCs w:val="32"/>
        </w:rPr>
        <w:t>（二）政府采购情况</w:t>
      </w:r>
    </w:p>
    <w:p>
      <w:pPr>
        <w:ind w:firstLine="640" w:firstLineChars="200"/>
        <w:rPr>
          <w:rFonts w:hint="eastAsia" w:ascii="仿宋_GB2312" w:hAnsi="黑体" w:eastAsia="仿宋_GB2312"/>
          <w:color w:val="auto"/>
          <w:sz w:val="32"/>
          <w:szCs w:val="32"/>
        </w:rPr>
      </w:pPr>
      <w:r>
        <w:rPr>
          <w:rFonts w:hint="eastAsia" w:ascii="仿宋_GB2312" w:hAnsi="黑体" w:eastAsia="仿宋_GB2312" w:cs="仿宋_GB2312"/>
          <w:color w:val="auto"/>
          <w:sz w:val="32"/>
          <w:szCs w:val="32"/>
          <w:lang w:val="en-US" w:eastAsia="zh-CN"/>
        </w:rPr>
        <w:t>2020</w:t>
      </w:r>
      <w:r>
        <w:rPr>
          <w:rFonts w:hint="eastAsia" w:ascii="仿宋_GB2312" w:hAnsi="黑体" w:eastAsia="仿宋_GB2312"/>
          <w:color w:val="auto"/>
          <w:sz w:val="32"/>
          <w:szCs w:val="32"/>
        </w:rPr>
        <w:t>年</w:t>
      </w:r>
      <w:r>
        <w:rPr>
          <w:rFonts w:hint="eastAsia" w:ascii="仿宋_GB2312" w:hAnsi="黑体" w:eastAsia="仿宋_GB2312" w:cs="仿宋_GB2312"/>
          <w:color w:val="auto"/>
          <w:sz w:val="32"/>
          <w:szCs w:val="32"/>
          <w:lang w:eastAsia="zh-CN"/>
        </w:rPr>
        <w:t>崖州区妇联</w:t>
      </w:r>
      <w:r>
        <w:rPr>
          <w:rFonts w:hint="eastAsia" w:ascii="仿宋_GB2312" w:hAnsi="黑体" w:eastAsia="仿宋_GB2312" w:cs="仿宋_GB2312"/>
          <w:color w:val="auto"/>
          <w:sz w:val="32"/>
          <w:szCs w:val="32"/>
        </w:rPr>
        <w:t>本级及下属各预算单位政府采购预算总额</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万元，其中：政府采购货物预算</w:t>
      </w:r>
      <w:r>
        <w:rPr>
          <w:rFonts w:hint="eastAsia" w:ascii="仿宋_GB2312" w:hAnsi="黑体" w:eastAsia="仿宋_GB2312"/>
          <w:color w:val="auto"/>
          <w:sz w:val="32"/>
          <w:szCs w:val="32"/>
          <w:lang w:val="en-US" w:eastAsia="zh-CN"/>
        </w:rPr>
        <w:t>0</w:t>
      </w:r>
      <w:r>
        <w:rPr>
          <w:rFonts w:hint="eastAsia" w:ascii="仿宋_GB2312" w:hAnsi="黑体" w:eastAsia="仿宋_GB2312"/>
          <w:color w:val="auto"/>
          <w:sz w:val="32"/>
          <w:szCs w:val="32"/>
        </w:rPr>
        <w:t>万元，政府采购工程预算</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万元，政府采购服务预算</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年12月31日，</w:t>
      </w:r>
      <w:r>
        <w:rPr>
          <w:rFonts w:hint="eastAsia" w:ascii="仿宋_GB2312" w:hAnsi="黑体" w:eastAsia="仿宋_GB2312"/>
          <w:sz w:val="32"/>
          <w:szCs w:val="32"/>
          <w:lang w:eastAsia="zh-CN"/>
        </w:rPr>
        <w:t>崖州</w:t>
      </w:r>
      <w:r>
        <w:rPr>
          <w:rFonts w:hint="eastAsia" w:ascii="仿宋_GB2312" w:hAnsi="黑体" w:eastAsia="仿宋_GB2312" w:cs="仿宋_GB2312"/>
          <w:sz w:val="32"/>
          <w:szCs w:val="32"/>
          <w:lang w:eastAsia="zh-CN"/>
        </w:rPr>
        <w:t>区妇联</w:t>
      </w:r>
      <w:r>
        <w:rPr>
          <w:rFonts w:hint="eastAsia" w:ascii="仿宋_GB2312" w:hAnsi="黑体" w:eastAsia="仿宋_GB2312" w:cs="仿宋_GB2312"/>
          <w:sz w:val="32"/>
          <w:szCs w:val="32"/>
        </w:rPr>
        <w:t>本级预算单位共有车辆</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jc w:val="left"/>
        <w:rPr>
          <w:rFonts w:hint="eastAsia" w:ascii="黑体" w:hAnsi="黑体" w:eastAsia="仿宋_GB2312"/>
          <w:sz w:val="32"/>
          <w:szCs w:val="32"/>
          <w:lang w:eastAsia="zh-CN"/>
        </w:rPr>
      </w:pPr>
      <w:r>
        <w:rPr>
          <w:rFonts w:ascii="仿宋_GB2312" w:hAnsi="黑体" w:eastAsia="仿宋_GB2312" w:cs="仿宋_GB2312"/>
          <w:sz w:val="32"/>
          <w:szCs w:val="32"/>
        </w:rPr>
        <w:t>20</w:t>
      </w:r>
      <w:r>
        <w:rPr>
          <w:rFonts w:hint="eastAsia" w:ascii="仿宋_GB2312" w:hAnsi="黑体" w:eastAsia="仿宋_GB2312" w:cs="仿宋_GB2312"/>
          <w:sz w:val="32"/>
          <w:szCs w:val="32"/>
          <w:lang w:val="en-US" w:eastAsia="zh-CN"/>
        </w:rPr>
        <w:t>20</w:t>
      </w:r>
      <w:r>
        <w:rPr>
          <w:rFonts w:hint="eastAsia" w:ascii="仿宋_GB2312" w:hAnsi="黑体" w:eastAsia="仿宋_GB2312"/>
          <w:sz w:val="32"/>
          <w:szCs w:val="32"/>
        </w:rPr>
        <w:t>年</w:t>
      </w:r>
      <w:r>
        <w:rPr>
          <w:rFonts w:hint="eastAsia" w:ascii="仿宋_GB2312" w:hAnsi="黑体" w:eastAsia="仿宋_GB2312" w:cs="仿宋_GB2312"/>
          <w:sz w:val="32"/>
          <w:szCs w:val="32"/>
        </w:rPr>
        <w:t>区妇联</w:t>
      </w: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60.00</w:t>
      </w:r>
      <w:r>
        <w:rPr>
          <w:rFonts w:hint="eastAsia" w:ascii="仿宋_GB2312" w:hAnsi="黑体" w:eastAsia="仿宋_GB2312"/>
          <w:sz w:val="32"/>
          <w:szCs w:val="32"/>
        </w:rPr>
        <w:t>万元、政府性基金</w:t>
      </w:r>
      <w:r>
        <w:rPr>
          <w:rFonts w:ascii="仿宋_GB2312" w:hAnsi="黑体" w:eastAsia="仿宋_GB2312" w:cs="仿宋_GB2312"/>
          <w:sz w:val="32"/>
          <w:szCs w:val="32"/>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w:t>
      </w:r>
    </w:p>
    <w:p>
      <w:pPr>
        <w:jc w:val="both"/>
        <w:rPr>
          <w:rFonts w:hint="eastAsia" w:ascii="黑体" w:hAnsi="黑体" w:eastAsia="黑体"/>
          <w:b/>
          <w:sz w:val="32"/>
          <w:szCs w:val="32"/>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hAnsi="宋体" w:eastAsia="仿宋_GB2312" w:cs="宋体"/>
          <w:color w:val="000000"/>
          <w:kern w:val="0"/>
          <w:sz w:val="32"/>
          <w:szCs w:val="32"/>
        </w:rPr>
      </w:pP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一、一般公共预算收入：</w:t>
      </w:r>
      <w:r>
        <w:rPr>
          <w:rFonts w:hint="eastAsia" w:ascii="仿宋_GB2312" w:eastAsia="仿宋_GB2312" w:cs="宋体"/>
          <w:bCs/>
          <w:color w:val="000000"/>
          <w:kern w:val="0"/>
          <w:sz w:val="32"/>
          <w:szCs w:val="32"/>
          <w:lang w:val="zh-CN"/>
        </w:rPr>
        <w:t>指用于反映税收收入、专项收入、行政事业性收费收入、罚没收入、国有资源（资产）有偿使用收入、政府住房基金收入、捐赠收入等财政收入。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二、政府性基金收入：</w:t>
      </w:r>
      <w:r>
        <w:rPr>
          <w:rFonts w:hint="eastAsia" w:ascii="仿宋_GB2312" w:eastAsia="仿宋_GB2312" w:cs="宋体"/>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三、其他财政资金收入：</w:t>
      </w:r>
      <w:r>
        <w:rPr>
          <w:rFonts w:hint="eastAsia" w:ascii="仿宋_GB2312" w:eastAsia="仿宋_GB2312" w:cs="宋体"/>
          <w:bCs/>
          <w:color w:val="000000"/>
          <w:kern w:val="0"/>
          <w:sz w:val="32"/>
          <w:szCs w:val="32"/>
          <w:lang w:val="zh-CN"/>
        </w:rPr>
        <w:t>指用于反映政府为履行职责，依法依规收取、提取和安排使用的未纳入预算管理的除教育收费以外的各种财政性资金。</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四、收回存量资金收入：</w:t>
      </w:r>
      <w:r>
        <w:rPr>
          <w:rFonts w:hint="eastAsia" w:ascii="仿宋_GB2312" w:eastAsia="仿宋_GB2312" w:cs="宋体"/>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hint="eastAsia" w:ascii="仿宋_GB2312" w:hAnsi="宋体" w:eastAsia="仿宋_GB2312" w:cs="宋体"/>
          <w:color w:val="000000"/>
          <w:kern w:val="0"/>
          <w:sz w:val="32"/>
          <w:szCs w:val="32"/>
          <w:lang w:val="zh-CN"/>
        </w:rPr>
        <w:t>。</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五、事业收入：</w:t>
      </w:r>
      <w:r>
        <w:rPr>
          <w:rFonts w:hint="eastAsia" w:ascii="仿宋_GB2312" w:eastAsia="仿宋_GB2312" w:cs="宋体"/>
          <w:bCs/>
          <w:color w:val="000000"/>
          <w:kern w:val="0"/>
          <w:sz w:val="32"/>
          <w:szCs w:val="32"/>
          <w:lang w:val="zh-CN"/>
        </w:rPr>
        <w:t>指用于反映事业单位开展专业业务活动及辅助活动所取得的收入。</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w:t>
      </w:r>
      <w:r>
        <w:rPr>
          <w:rFonts w:hint="eastAsia" w:ascii="仿宋_GB2312" w:eastAsia="仿宋_GB2312"/>
          <w:sz w:val="32"/>
          <w:szCs w:val="32"/>
        </w:rPr>
        <w:t>事业单位经营收入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指用于反映事业单位在专业活动及辅助活动之外开展非独立核算经营活动取得的收入。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七、其他收入：</w:t>
      </w:r>
      <w:r>
        <w:rPr>
          <w:rFonts w:hint="eastAsia" w:ascii="仿宋_GB2312" w:eastAsia="仿宋_GB2312" w:cs="宋体"/>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八、</w:t>
      </w:r>
      <w:r>
        <w:rPr>
          <w:rFonts w:hint="eastAsia" w:ascii="仿宋_GB2312" w:eastAsia="仿宋_GB2312"/>
          <w:sz w:val="32"/>
          <w:szCs w:val="32"/>
        </w:rPr>
        <w:t>用事业基金弥补收支差额</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九、</w:t>
      </w:r>
      <w:r>
        <w:rPr>
          <w:rFonts w:hint="eastAsia" w:ascii="仿宋_GB2312" w:eastAsia="仿宋_GB2312"/>
          <w:sz w:val="32"/>
          <w:szCs w:val="32"/>
        </w:rPr>
        <w:t>上年结转结余收入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指用于反映以前年度尚未完成、结转到本年仍按规定用途继续使用的资金等。</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十、一般公共服务（类）××事务（款）行政运行（项）：指××用于保障机构正常运行、开展日常工作的基本支出。</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十一、一般公共服务（类）××事务（款）一般行政管理事务（项）：指用于××等未单独设置项级科目的项目支出。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十二、基本支出：指行政事业单位用于为保障其机构正常运转、完成日常工作任务而发生的人员支出和公用支出。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十三、项目支出：指在基本支出之外为完成特定的行政工作任务或事业发展目标所发生的支出。</w:t>
      </w:r>
    </w:p>
    <w:p>
      <w:pPr>
        <w:ind w:firstLine="640" w:firstLineChars="200"/>
        <w:jc w:val="both"/>
        <w:rPr>
          <w:rFonts w:ascii="仿宋_GB2312" w:hAnsi="宋体" w:eastAsia="仿宋_GB2312" w:cs="宋体"/>
          <w:color w:val="000000"/>
          <w:kern w:val="0"/>
          <w:sz w:val="32"/>
          <w:szCs w:val="30"/>
        </w:rPr>
      </w:pPr>
      <w:r>
        <w:rPr>
          <w:rFonts w:hint="eastAsia" w:ascii="仿宋_GB2312" w:hAnsi="黑体" w:eastAsia="仿宋_GB2312" w:cs="仿宋_GB2312"/>
          <w:sz w:val="32"/>
          <w:szCs w:val="32"/>
        </w:rPr>
        <w:t>十</w:t>
      </w:r>
      <w:r>
        <w:rPr>
          <w:rFonts w:hint="eastAsia" w:ascii="仿宋_GB2312" w:hAnsi="宋体" w:eastAsia="仿宋_GB2312" w:cs="宋体"/>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五、机关运行经费：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-76200</wp:posOffset>
              </wp:positionV>
              <wp:extent cx="1828800" cy="3130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3130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6pt;height:24.65pt;width:144pt;mso-position-horizontal:outside;mso-position-horizontal-relative:margin;mso-wrap-style:none;z-index:251659264;mso-width-relative:page;mso-height-relative:page;" filled="f" stroked="f" coordsize="21600,21600" o:gfxdata="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GDNBn9cAAAAHAQAADwAA&#10;AAAAAAABACAAAAAiAAAAZHJzL2Rvd25yZXYueG1sUEsBAhQAFAAAAAgAh07iQHRXqKAXAgAAEgQA&#10;AA4AAAAAAAAAAQAgAAAAJgEAAGRycy9lMm9Eb2MueG1sUEsFBgAAAAAGAAYAWQEAAK8FAAAAAA==&#10;">
              <v:fill on="f" focussize="0,0"/>
              <v:stroke on="f" weight="0.5pt"/>
              <v:imagedata o:title=""/>
              <o:lock v:ext="edit" aspectratio="f"/>
              <v:textbox inset="0mm,0mm,0mm,0mm">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6FC38A3"/>
    <w:multiLevelType w:val="singleLevel"/>
    <w:tmpl w:val="06FC38A3"/>
    <w:lvl w:ilvl="0" w:tentative="0">
      <w:start w:val="2"/>
      <w:numFmt w:val="chineseCounting"/>
      <w:suff w:val="nothing"/>
      <w:lvlText w:val="（%1）"/>
      <w:lvlJc w:val="left"/>
      <w:rPr>
        <w:rFonts w:hint="eastAsia"/>
      </w:rPr>
    </w:lvl>
  </w:abstractNum>
  <w:abstractNum w:abstractNumId="2">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00B0ED3"/>
    <w:multiLevelType w:val="multilevel"/>
    <w:tmpl w:val="500B0ED3"/>
    <w:lvl w:ilvl="0" w:tentative="0">
      <w:start w:val="1"/>
      <w:numFmt w:val="japaneseCounting"/>
      <w:lvlText w:val="（%1）"/>
      <w:lvlJc w:val="left"/>
      <w:pPr>
        <w:ind w:left="1720" w:hanging="1080"/>
      </w:pPr>
      <w:rPr>
        <w:rFonts w:hint="default" w:cs="Times New Roman"/>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5">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5"/>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12425"/>
    <w:rsid w:val="014F0370"/>
    <w:rsid w:val="02526415"/>
    <w:rsid w:val="04D844BC"/>
    <w:rsid w:val="04F750E4"/>
    <w:rsid w:val="059A5170"/>
    <w:rsid w:val="067C7A32"/>
    <w:rsid w:val="082158A8"/>
    <w:rsid w:val="093F28C8"/>
    <w:rsid w:val="0AF8724D"/>
    <w:rsid w:val="0B3D7208"/>
    <w:rsid w:val="0B8714A4"/>
    <w:rsid w:val="0D0250EC"/>
    <w:rsid w:val="0DCD6217"/>
    <w:rsid w:val="0DFA57D5"/>
    <w:rsid w:val="0E1E2176"/>
    <w:rsid w:val="0EB83BE0"/>
    <w:rsid w:val="10266172"/>
    <w:rsid w:val="1092240A"/>
    <w:rsid w:val="10985C51"/>
    <w:rsid w:val="113D7B73"/>
    <w:rsid w:val="11495236"/>
    <w:rsid w:val="11B620C6"/>
    <w:rsid w:val="11E95B69"/>
    <w:rsid w:val="125775BF"/>
    <w:rsid w:val="13F853C7"/>
    <w:rsid w:val="154A001A"/>
    <w:rsid w:val="154E3D68"/>
    <w:rsid w:val="158C4672"/>
    <w:rsid w:val="176D26B2"/>
    <w:rsid w:val="18064F44"/>
    <w:rsid w:val="18410B14"/>
    <w:rsid w:val="184F2EC3"/>
    <w:rsid w:val="185F2EAB"/>
    <w:rsid w:val="18C20A83"/>
    <w:rsid w:val="190514B6"/>
    <w:rsid w:val="19145E60"/>
    <w:rsid w:val="19CA4573"/>
    <w:rsid w:val="1A362C68"/>
    <w:rsid w:val="1A964047"/>
    <w:rsid w:val="1CA23F95"/>
    <w:rsid w:val="1E8E2E1E"/>
    <w:rsid w:val="1F46788E"/>
    <w:rsid w:val="20716398"/>
    <w:rsid w:val="20992CE5"/>
    <w:rsid w:val="215A24DE"/>
    <w:rsid w:val="2194347D"/>
    <w:rsid w:val="21B8623B"/>
    <w:rsid w:val="23B2331E"/>
    <w:rsid w:val="246918CD"/>
    <w:rsid w:val="263E2531"/>
    <w:rsid w:val="26F55FFD"/>
    <w:rsid w:val="28F42041"/>
    <w:rsid w:val="29B87DCD"/>
    <w:rsid w:val="2AC2370A"/>
    <w:rsid w:val="2B9916A3"/>
    <w:rsid w:val="2C067F18"/>
    <w:rsid w:val="2CA76AC4"/>
    <w:rsid w:val="2D3D5A16"/>
    <w:rsid w:val="2E2479B5"/>
    <w:rsid w:val="30067149"/>
    <w:rsid w:val="309537DB"/>
    <w:rsid w:val="310032FF"/>
    <w:rsid w:val="31755DCF"/>
    <w:rsid w:val="31B91D01"/>
    <w:rsid w:val="3398645F"/>
    <w:rsid w:val="341129B8"/>
    <w:rsid w:val="35992F0D"/>
    <w:rsid w:val="35A2585D"/>
    <w:rsid w:val="35DE4175"/>
    <w:rsid w:val="35E01005"/>
    <w:rsid w:val="363D69F7"/>
    <w:rsid w:val="38013BF0"/>
    <w:rsid w:val="3865477A"/>
    <w:rsid w:val="39F25750"/>
    <w:rsid w:val="3A1425BF"/>
    <w:rsid w:val="3AB731B8"/>
    <w:rsid w:val="3B2E6DFB"/>
    <w:rsid w:val="3C486D80"/>
    <w:rsid w:val="3DC56DF6"/>
    <w:rsid w:val="3EA96A90"/>
    <w:rsid w:val="3EDA3638"/>
    <w:rsid w:val="3FCE71DF"/>
    <w:rsid w:val="40665676"/>
    <w:rsid w:val="406C6B2A"/>
    <w:rsid w:val="422916A5"/>
    <w:rsid w:val="42921618"/>
    <w:rsid w:val="432A2954"/>
    <w:rsid w:val="432A3A21"/>
    <w:rsid w:val="44262471"/>
    <w:rsid w:val="459756CC"/>
    <w:rsid w:val="459B4718"/>
    <w:rsid w:val="45CB7F71"/>
    <w:rsid w:val="476810E9"/>
    <w:rsid w:val="47A8519E"/>
    <w:rsid w:val="48457736"/>
    <w:rsid w:val="48B20FB1"/>
    <w:rsid w:val="48BD0E95"/>
    <w:rsid w:val="48FC0BB6"/>
    <w:rsid w:val="4A7021DE"/>
    <w:rsid w:val="4A7E6C14"/>
    <w:rsid w:val="4AC76C6E"/>
    <w:rsid w:val="4B3823BF"/>
    <w:rsid w:val="4C0202BA"/>
    <w:rsid w:val="4ED83128"/>
    <w:rsid w:val="51AC1A75"/>
    <w:rsid w:val="51B535BA"/>
    <w:rsid w:val="51ED59DA"/>
    <w:rsid w:val="52EA66A0"/>
    <w:rsid w:val="55A94082"/>
    <w:rsid w:val="560B7B17"/>
    <w:rsid w:val="561A7C47"/>
    <w:rsid w:val="56B0625E"/>
    <w:rsid w:val="56DB7FE9"/>
    <w:rsid w:val="57153EB4"/>
    <w:rsid w:val="58611F76"/>
    <w:rsid w:val="589F7374"/>
    <w:rsid w:val="58C64A6B"/>
    <w:rsid w:val="5B285191"/>
    <w:rsid w:val="5D3834C5"/>
    <w:rsid w:val="60296142"/>
    <w:rsid w:val="6032687C"/>
    <w:rsid w:val="6045321D"/>
    <w:rsid w:val="61147B24"/>
    <w:rsid w:val="616015F5"/>
    <w:rsid w:val="630307A3"/>
    <w:rsid w:val="639E025A"/>
    <w:rsid w:val="64BD5627"/>
    <w:rsid w:val="656E6236"/>
    <w:rsid w:val="65D46556"/>
    <w:rsid w:val="65E53ACE"/>
    <w:rsid w:val="668E3608"/>
    <w:rsid w:val="67725A9C"/>
    <w:rsid w:val="68326D35"/>
    <w:rsid w:val="68843AB9"/>
    <w:rsid w:val="68A77347"/>
    <w:rsid w:val="6AC86539"/>
    <w:rsid w:val="6AE67B06"/>
    <w:rsid w:val="6B16758C"/>
    <w:rsid w:val="6B9036A7"/>
    <w:rsid w:val="6DD2691A"/>
    <w:rsid w:val="6F056B4B"/>
    <w:rsid w:val="6FF52C05"/>
    <w:rsid w:val="700F1CFE"/>
    <w:rsid w:val="70E53577"/>
    <w:rsid w:val="71B761DF"/>
    <w:rsid w:val="720571ED"/>
    <w:rsid w:val="73D35956"/>
    <w:rsid w:val="74D45E93"/>
    <w:rsid w:val="74E34659"/>
    <w:rsid w:val="75597D50"/>
    <w:rsid w:val="76917885"/>
    <w:rsid w:val="77B5611D"/>
    <w:rsid w:val="77B92633"/>
    <w:rsid w:val="78232951"/>
    <w:rsid w:val="78845188"/>
    <w:rsid w:val="78B72AF4"/>
    <w:rsid w:val="7964360F"/>
    <w:rsid w:val="7A1565EE"/>
    <w:rsid w:val="7A77604B"/>
    <w:rsid w:val="7ABD2EC0"/>
    <w:rsid w:val="7AE20FDE"/>
    <w:rsid w:val="7C7600CF"/>
    <w:rsid w:val="7C9813CC"/>
    <w:rsid w:val="7D915DD3"/>
    <w:rsid w:val="7DD14F54"/>
    <w:rsid w:val="7FFD055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542</Words>
  <Characters>3090</Characters>
  <Lines>25</Lines>
  <Paragraphs>7</Paragraphs>
  <TotalTime>2</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2017-02-03T07:31:00Z</dcterms:created>
  <dc:creator>null,null,总收发</dc:creator>
  <cp:lastModifiedBy>Administrator</cp:lastModifiedBy>
  <cp:lastPrinted>2020-04-26T02:51:00Z</cp:lastPrinted>
  <dcterms:modified xsi:type="dcterms:W3CDTF">2020-04-29T01:12:57Z</dcterms:modified>
  <dc:title>××年××部门预算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