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84"/>
          <w:szCs w:val="84"/>
          <w:u w:val="single"/>
        </w:rPr>
      </w:pPr>
    </w:p>
    <w:p>
      <w:pPr>
        <w:rPr>
          <w:sz w:val="84"/>
          <w:szCs w:val="84"/>
          <w:u w:val="single"/>
        </w:rPr>
      </w:pPr>
    </w:p>
    <w:p>
      <w:pPr>
        <w:rPr>
          <w:sz w:val="84"/>
          <w:szCs w:val="84"/>
          <w:u w:val="single"/>
        </w:rPr>
      </w:pPr>
    </w:p>
    <w:p>
      <w:pPr>
        <w:rPr>
          <w:sz w:val="84"/>
          <w:szCs w:val="84"/>
          <w:u w:val="single"/>
        </w:rPr>
      </w:pPr>
    </w:p>
    <w:p>
      <w:pPr>
        <w:jc w:val="center"/>
        <w:rPr>
          <w:rFonts w:hint="eastAsia" w:asciiTheme="majorEastAsia" w:hAnsiTheme="majorEastAsia" w:eastAsiaTheme="majorEastAsia" w:cstheme="majorEastAsia"/>
          <w:sz w:val="72"/>
          <w:szCs w:val="72"/>
        </w:rPr>
      </w:pPr>
      <w:r>
        <w:rPr>
          <w:rFonts w:hint="eastAsia" w:asciiTheme="majorEastAsia" w:hAnsiTheme="majorEastAsia" w:eastAsiaTheme="majorEastAsia" w:cstheme="majorEastAsia"/>
          <w:sz w:val="72"/>
          <w:szCs w:val="72"/>
          <w:lang w:val="en-US" w:eastAsia="zh-CN"/>
        </w:rPr>
        <w:t>2020</w:t>
      </w:r>
      <w:r>
        <w:rPr>
          <w:rFonts w:hint="eastAsia" w:asciiTheme="majorEastAsia" w:hAnsiTheme="majorEastAsia" w:eastAsiaTheme="majorEastAsia" w:cstheme="majorEastAsia"/>
          <w:sz w:val="72"/>
          <w:szCs w:val="72"/>
        </w:rPr>
        <w:t>年</w:t>
      </w:r>
      <w:r>
        <w:rPr>
          <w:rFonts w:hint="eastAsia" w:asciiTheme="majorEastAsia" w:hAnsiTheme="majorEastAsia" w:eastAsiaTheme="majorEastAsia" w:cstheme="majorEastAsia"/>
          <w:sz w:val="72"/>
          <w:szCs w:val="72"/>
          <w:lang w:eastAsia="zh-CN"/>
        </w:rPr>
        <w:t>崖州区农业农村局</w:t>
      </w:r>
      <w:r>
        <w:rPr>
          <w:rFonts w:hint="eastAsia" w:asciiTheme="majorEastAsia" w:hAnsiTheme="majorEastAsia" w:eastAsiaTheme="majorEastAsia" w:cstheme="majorEastAsia"/>
          <w:sz w:val="72"/>
          <w:szCs w:val="72"/>
        </w:rPr>
        <w:t>部门预算</w:t>
      </w:r>
    </w:p>
    <w:p>
      <w:pPr>
        <w:ind w:firstLine="1680"/>
        <w:jc w:val="center"/>
        <w:rPr>
          <w:sz w:val="84"/>
          <w:szCs w:val="84"/>
        </w:rPr>
      </w:pPr>
    </w:p>
    <w:p>
      <w:pPr>
        <w:ind w:firstLine="1680"/>
        <w:jc w:val="center"/>
        <w:rPr>
          <w:sz w:val="84"/>
          <w:szCs w:val="84"/>
        </w:rPr>
      </w:pPr>
    </w:p>
    <w:p>
      <w:pPr>
        <w:ind w:firstLine="1680"/>
        <w:jc w:val="center"/>
        <w:rPr>
          <w:sz w:val="84"/>
          <w:szCs w:val="84"/>
        </w:rPr>
      </w:pPr>
    </w:p>
    <w:p>
      <w:pPr>
        <w:ind w:firstLine="1680"/>
        <w:jc w:val="center"/>
        <w:rPr>
          <w:sz w:val="84"/>
          <w:szCs w:val="84"/>
        </w:rPr>
      </w:pPr>
    </w:p>
    <w:p>
      <w:pPr>
        <w:rPr>
          <w:sz w:val="84"/>
          <w:szCs w:val="84"/>
        </w:rPr>
      </w:pPr>
    </w:p>
    <w:p>
      <w:pPr>
        <w:rPr>
          <w:sz w:val="84"/>
          <w:szCs w:val="84"/>
        </w:rPr>
      </w:pPr>
    </w:p>
    <w:p>
      <w:pPr>
        <w:jc w:val="center"/>
        <w:rPr>
          <w:rFonts w:ascii="黑体" w:hAnsi="黑体" w:eastAsia="黑体"/>
          <w:sz w:val="52"/>
          <w:szCs w:val="52"/>
        </w:rPr>
      </w:pPr>
      <w:r>
        <w:rPr>
          <w:rFonts w:hint="eastAsia" w:ascii="黑体" w:hAnsi="黑体" w:eastAsia="黑体"/>
          <w:sz w:val="32"/>
          <w:szCs w:val="32"/>
        </w:rPr>
        <w:t xml:space="preserve">  </w:t>
      </w:r>
      <w:r>
        <w:rPr>
          <w:rFonts w:hint="eastAsia" w:ascii="黑体" w:hAnsi="黑体" w:eastAsia="黑体"/>
          <w:sz w:val="52"/>
          <w:szCs w:val="52"/>
        </w:rPr>
        <w:t>目录</w:t>
      </w:r>
    </w:p>
    <w:p>
      <w:pPr>
        <w:pStyle w:val="6"/>
        <w:numPr>
          <w:ilvl w:val="0"/>
          <w:numId w:val="1"/>
        </w:numPr>
        <w:ind w:firstLineChars="0"/>
        <w:jc w:val="left"/>
        <w:rPr>
          <w:rFonts w:ascii="黑体" w:hAnsi="黑体" w:eastAsia="黑体"/>
          <w:sz w:val="32"/>
          <w:szCs w:val="32"/>
        </w:rPr>
      </w:pPr>
      <w:r>
        <w:rPr>
          <w:rFonts w:hint="eastAsia" w:ascii="黑体" w:hAnsi="黑体" w:eastAsia="黑体"/>
          <w:sz w:val="32"/>
          <w:szCs w:val="32"/>
        </w:rPr>
        <w:t xml:space="preserve"> </w:t>
      </w:r>
      <w:r>
        <w:rPr>
          <w:rFonts w:hint="eastAsia" w:ascii="黑体" w:hAnsi="黑体" w:eastAsia="黑体"/>
          <w:sz w:val="32"/>
          <w:szCs w:val="32"/>
          <w:lang w:eastAsia="zh-CN"/>
        </w:rPr>
        <w:t>崖州区农业农村局</w:t>
      </w:r>
      <w:r>
        <w:rPr>
          <w:rFonts w:hint="eastAsia" w:ascii="黑体" w:hAnsi="黑体" w:eastAsia="黑体"/>
          <w:sz w:val="32"/>
          <w:szCs w:val="32"/>
        </w:rPr>
        <w:t>（部门）概况</w:t>
      </w:r>
    </w:p>
    <w:p>
      <w:pPr>
        <w:pStyle w:val="6"/>
        <w:numPr>
          <w:ilvl w:val="0"/>
          <w:numId w:val="2"/>
        </w:numPr>
        <w:ind w:firstLineChars="0"/>
        <w:jc w:val="left"/>
        <w:rPr>
          <w:rFonts w:ascii="黑体" w:hAnsi="黑体" w:eastAsia="黑体"/>
          <w:sz w:val="32"/>
          <w:szCs w:val="32"/>
        </w:rPr>
      </w:pPr>
      <w:r>
        <w:rPr>
          <w:rFonts w:hint="eastAsia" w:ascii="黑体" w:hAnsi="黑体" w:eastAsia="黑体"/>
          <w:sz w:val="32"/>
          <w:szCs w:val="32"/>
        </w:rPr>
        <w:t>主要职能</w:t>
      </w:r>
    </w:p>
    <w:p>
      <w:pPr>
        <w:pStyle w:val="6"/>
        <w:numPr>
          <w:ilvl w:val="0"/>
          <w:numId w:val="2"/>
        </w:numPr>
        <w:ind w:firstLineChars="0"/>
        <w:jc w:val="left"/>
        <w:rPr>
          <w:rFonts w:ascii="黑体" w:hAnsi="黑体" w:eastAsia="黑体"/>
          <w:sz w:val="32"/>
          <w:szCs w:val="32"/>
        </w:rPr>
      </w:pPr>
      <w:r>
        <w:rPr>
          <w:rFonts w:hint="eastAsia" w:ascii="黑体" w:hAnsi="黑体" w:eastAsia="黑体"/>
          <w:sz w:val="32"/>
          <w:szCs w:val="32"/>
        </w:rPr>
        <w:t>部门预算单位构成</w:t>
      </w:r>
    </w:p>
    <w:p>
      <w:pPr>
        <w:pStyle w:val="6"/>
        <w:numPr>
          <w:ilvl w:val="0"/>
          <w:numId w:val="1"/>
        </w:numPr>
        <w:ind w:firstLineChars="0"/>
        <w:jc w:val="left"/>
        <w:rPr>
          <w:rFonts w:ascii="黑体" w:hAnsi="黑体" w:eastAsia="黑体"/>
          <w:sz w:val="32"/>
          <w:szCs w:val="32"/>
        </w:rPr>
      </w:pPr>
      <w:r>
        <w:rPr>
          <w:rFonts w:hint="eastAsia" w:ascii="黑体" w:hAnsi="黑体" w:eastAsia="黑体"/>
          <w:sz w:val="32"/>
          <w:szCs w:val="32"/>
        </w:rPr>
        <w:t xml:space="preserve">  </w:t>
      </w:r>
      <w:r>
        <w:rPr>
          <w:rFonts w:hint="eastAsia" w:ascii="黑体" w:hAnsi="黑体" w:eastAsia="黑体"/>
          <w:sz w:val="32"/>
          <w:szCs w:val="32"/>
          <w:lang w:eastAsia="zh-CN"/>
        </w:rPr>
        <w:t>崖州区农业农村局</w:t>
      </w:r>
      <w:r>
        <w:rPr>
          <w:rFonts w:hint="eastAsia" w:ascii="黑体" w:hAnsi="黑体" w:eastAsia="黑体"/>
          <w:sz w:val="32"/>
          <w:szCs w:val="32"/>
        </w:rPr>
        <w:t>（部门）</w:t>
      </w:r>
      <w:r>
        <w:rPr>
          <w:rFonts w:hint="eastAsia" w:ascii="黑体" w:hAnsi="黑体" w:eastAsia="黑体"/>
          <w:sz w:val="32"/>
          <w:szCs w:val="32"/>
          <w:lang w:val="en-US" w:eastAsia="zh-CN"/>
        </w:rPr>
        <w:t>2020</w:t>
      </w:r>
      <w:r>
        <w:rPr>
          <w:rFonts w:hint="eastAsia" w:ascii="黑体" w:hAnsi="黑体" w:eastAsia="黑体"/>
          <w:sz w:val="32"/>
          <w:szCs w:val="32"/>
        </w:rPr>
        <w:t>年部门预算表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财政拨款收支总表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一般公共预算支出表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一般公共预算基本支出表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一般公共预算“三公”经费支出表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政府性基金预算支出表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政府性基金预算“三公”经费支出表</w:t>
      </w:r>
    </w:p>
    <w:p>
      <w:pPr>
        <w:pStyle w:val="6"/>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部门收支总表</w:t>
      </w:r>
    </w:p>
    <w:p>
      <w:pPr>
        <w:pStyle w:val="6"/>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部门收入总表</w:t>
      </w:r>
    </w:p>
    <w:p>
      <w:pPr>
        <w:pStyle w:val="6"/>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部门支出总表</w:t>
      </w:r>
    </w:p>
    <w:p>
      <w:pPr>
        <w:pStyle w:val="6"/>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项目支出绩效信息表</w:t>
      </w:r>
    </w:p>
    <w:p>
      <w:pPr>
        <w:pStyle w:val="6"/>
        <w:numPr>
          <w:ilvl w:val="0"/>
          <w:numId w:val="3"/>
        </w:numPr>
        <w:ind w:firstLineChars="0"/>
        <w:jc w:val="left"/>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省</w:t>
      </w:r>
      <w:r>
        <w:rPr>
          <w:rFonts w:hint="eastAsia" w:ascii="仿宋_GB2312" w:hAnsi="仿宋_GB2312" w:eastAsia="仿宋_GB2312" w:cs="仿宋_GB2312"/>
          <w:sz w:val="32"/>
          <w:szCs w:val="32"/>
        </w:rPr>
        <w:t>级财力安排的专项转移支付预算表</w:t>
      </w:r>
    </w:p>
    <w:p>
      <w:pPr>
        <w:pStyle w:val="6"/>
        <w:numPr>
          <w:ilvl w:val="0"/>
          <w:numId w:val="1"/>
        </w:numPr>
        <w:ind w:firstLineChars="0"/>
        <w:jc w:val="left"/>
        <w:rPr>
          <w:rFonts w:ascii="仿宋_GB2312" w:hAnsi="仿宋_GB2312" w:eastAsia="仿宋_GB2312" w:cs="仿宋_GB2312"/>
          <w:sz w:val="32"/>
          <w:szCs w:val="32"/>
        </w:rPr>
      </w:pPr>
      <w:r>
        <w:rPr>
          <w:rFonts w:hint="eastAsia" w:ascii="黑体" w:hAnsi="黑体" w:eastAsia="黑体"/>
          <w:sz w:val="32"/>
          <w:szCs w:val="32"/>
        </w:rPr>
        <w:t xml:space="preserve">  </w:t>
      </w:r>
      <w:r>
        <w:rPr>
          <w:rFonts w:hint="eastAsia" w:ascii="黑体" w:hAnsi="黑体" w:eastAsia="黑体"/>
          <w:sz w:val="32"/>
          <w:szCs w:val="32"/>
          <w:lang w:eastAsia="zh-CN"/>
        </w:rPr>
        <w:t>崖州区农业农村局</w:t>
      </w:r>
      <w:r>
        <w:rPr>
          <w:rFonts w:hint="eastAsia" w:ascii="黑体" w:hAnsi="黑体" w:eastAsia="黑体"/>
          <w:sz w:val="32"/>
          <w:szCs w:val="32"/>
        </w:rPr>
        <w:t>（部门）</w:t>
      </w:r>
      <w:r>
        <w:rPr>
          <w:rFonts w:hint="eastAsia" w:ascii="黑体" w:hAnsi="黑体" w:eastAsia="黑体"/>
          <w:sz w:val="32"/>
          <w:szCs w:val="32"/>
          <w:lang w:val="en-US" w:eastAsia="zh-CN"/>
        </w:rPr>
        <w:t>2020</w:t>
      </w:r>
      <w:r>
        <w:rPr>
          <w:rFonts w:hint="eastAsia" w:ascii="黑体" w:hAnsi="黑体" w:eastAsia="黑体"/>
          <w:sz w:val="32"/>
          <w:szCs w:val="32"/>
        </w:rPr>
        <w:t>年部门预算情况</w:t>
      </w:r>
      <w:r>
        <w:rPr>
          <w:rFonts w:hint="eastAsia" w:ascii="黑体" w:hAnsi="黑体" w:eastAsia="黑体"/>
          <w:sz w:val="32"/>
          <w:szCs w:val="32"/>
          <w:lang w:val="en-US" w:eastAsia="zh-CN"/>
        </w:rPr>
        <w:t xml:space="preserve"> </w:t>
      </w:r>
    </w:p>
    <w:p>
      <w:pPr>
        <w:pStyle w:val="6"/>
        <w:numPr>
          <w:ilvl w:val="0"/>
          <w:numId w:val="0"/>
        </w:numPr>
        <w:ind w:leftChars="0" w:firstLine="1600" w:firstLineChars="500"/>
        <w:jc w:val="left"/>
        <w:rPr>
          <w:rFonts w:ascii="仿宋_GB2312" w:hAnsi="仿宋_GB2312" w:eastAsia="仿宋_GB2312" w:cs="仿宋_GB2312"/>
          <w:sz w:val="32"/>
          <w:szCs w:val="32"/>
        </w:rPr>
      </w:pPr>
      <w:r>
        <w:rPr>
          <w:rFonts w:hint="eastAsia" w:ascii="黑体" w:hAnsi="黑体" w:eastAsia="黑体"/>
          <w:sz w:val="32"/>
          <w:szCs w:val="32"/>
        </w:rPr>
        <w:t>说明</w:t>
      </w:r>
    </w:p>
    <w:p>
      <w:pPr>
        <w:pStyle w:val="6"/>
        <w:numPr>
          <w:ilvl w:val="0"/>
          <w:numId w:val="1"/>
        </w:numPr>
        <w:ind w:firstLineChars="0"/>
        <w:jc w:val="left"/>
        <w:rPr>
          <w:rFonts w:ascii="黑体" w:hAnsi="黑体" w:eastAsia="黑体"/>
          <w:sz w:val="32"/>
          <w:szCs w:val="32"/>
        </w:rPr>
      </w:pPr>
      <w:r>
        <w:rPr>
          <w:rFonts w:hint="eastAsia" w:ascii="黑体" w:hAnsi="黑体" w:eastAsia="黑体"/>
          <w:sz w:val="32"/>
          <w:szCs w:val="32"/>
        </w:rPr>
        <w:t xml:space="preserve">   名词解释</w:t>
      </w:r>
    </w:p>
    <w:p>
      <w:pPr>
        <w:pStyle w:val="6"/>
        <w:numPr>
          <w:ilvl w:val="0"/>
          <w:numId w:val="4"/>
        </w:numPr>
        <w:ind w:firstLineChars="0"/>
        <w:jc w:val="center"/>
        <w:rPr>
          <w:rFonts w:ascii="仿宋_GB2312" w:hAnsi="仿宋_GB2312" w:eastAsia="仿宋_GB2312" w:cs="仿宋_GB2312"/>
          <w:sz w:val="32"/>
          <w:szCs w:val="32"/>
        </w:rPr>
      </w:pPr>
      <w:r>
        <w:rPr>
          <w:rFonts w:hint="eastAsia" w:ascii="黑体" w:hAnsi="黑体" w:eastAsia="黑体"/>
          <w:sz w:val="32"/>
          <w:szCs w:val="32"/>
        </w:rPr>
        <w:t xml:space="preserve">  </w:t>
      </w:r>
      <w:r>
        <w:rPr>
          <w:rFonts w:hint="eastAsia" w:ascii="黑体" w:hAnsi="黑体" w:eastAsia="黑体" w:cstheme="minorBidi"/>
          <w:kern w:val="2"/>
          <w:sz w:val="32"/>
          <w:szCs w:val="32"/>
          <w:lang w:val="en-US" w:eastAsia="zh-CN" w:bidi="ar-SA"/>
        </w:rPr>
        <w:t>崖州区农业农村局</w:t>
      </w:r>
      <w:r>
        <w:rPr>
          <w:rFonts w:hint="eastAsia" w:ascii="黑体" w:hAnsi="黑体" w:eastAsia="黑体"/>
          <w:sz w:val="32"/>
          <w:szCs w:val="32"/>
        </w:rPr>
        <w:t>（部门）概况</w:t>
      </w:r>
    </w:p>
    <w:p>
      <w:pPr>
        <w:jc w:val="left"/>
        <w:rPr>
          <w:rFonts w:ascii="仿宋_GB2312" w:hAnsi="仿宋_GB2312" w:eastAsia="仿宋_GB2312" w:cs="仿宋_GB2312"/>
          <w:sz w:val="32"/>
          <w:szCs w:val="32"/>
        </w:rPr>
      </w:pPr>
    </w:p>
    <w:p>
      <w:pPr>
        <w:pStyle w:val="6"/>
        <w:numPr>
          <w:ilvl w:val="0"/>
          <w:numId w:val="5"/>
        </w:numPr>
        <w:ind w:firstLineChars="0"/>
        <w:jc w:val="left"/>
        <w:rPr>
          <w:rFonts w:ascii="黑体" w:hAnsi="黑体" w:eastAsia="黑体" w:cs="仿宋_GB2312"/>
          <w:sz w:val="32"/>
          <w:szCs w:val="32"/>
        </w:rPr>
      </w:pPr>
      <w:r>
        <w:rPr>
          <w:rFonts w:hint="eastAsia" w:ascii="黑体" w:hAnsi="黑体" w:eastAsia="黑体" w:cs="仿宋_GB2312"/>
          <w:sz w:val="32"/>
          <w:szCs w:val="32"/>
        </w:rPr>
        <w:t>主要职能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(一)贯彻执行中央及省、市有关农业、林业和农村经济发展工作的方针、政策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依法拟定并组织实施本区农业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林业和农村经济发展工作的规划和措施。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)负责本区农村经营管理工作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指导本区农村土地承包经营权的管理和流转工作，负责土地承包经营权证的审核备案管理工作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指导监督农村林地承包经营和林权流转</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负责调处仲裁农村土地经营权和林权纠纷以及农村土地和林地承包合同纠纷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负责林地征用、占用的审核工作，负责森林、林地权属登记及证书核发，负责集体林地林木流转审批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指导扶持农林业社会化服务体系、农村经济合作组织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农民专业合作社和农林产品行业协会的建设与发展</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(三)指导主要农林产品生产，引导农业、林业、花卉产业结枃调整和农产品品质的改善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按规定和权限管理参与管理涉农涉林建设发展资金，监督使用扶贫、老区建设、区级林业资金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配合有关部门组织实施农林业练合开发项目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协助开展南繁管理工作</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(四)负责农林产品的质量安全；依法开展农林产品质量安全监测；组织协调农业生产资料市场体系建设；负责有关农林业生产资料的管理；负贵农业机械化管理和农机安全监理。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负责动植物防疫检疫工作，监测疫情并组织扑灭；负责非主要农作物种子和林木种子生产经营许可；指导畜牧业发展；负责兽医医政、兽药药政药检工作；负责执业兽医管理和乡村兽医备案登记；负责本区畜禽屠宰环节质量安全监督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(六)负责农林业防灾减灾工作，组织紧急救灾和灾后生产恢复；负责森林防火工作;组织实施本区扶贫开发和革命老区建设工作。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负责农林业科技创新体系和农林业产业技术体系建设；组织实施农林业技术服务与推广；负责农业、林业人才队伍建设；监测分析农林业和农村经济运行，开展农林业、森林资源等相关调查统计工作；负责农林业信息体系建设，开展农林业和农村经济信息服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组织农林业资源区划、生态农林业和农林业可持续发展工作；负责农用地、宜农滩涂、宜农湿地以及农业生物物种资源的保护和管理，依法管理耕地质量；负责沼气等农村可再生能源的开发利用；指导农业生物质产业发展和农业农村节能减排；推动发展生态、循环、休闲等现代农业，以及农林产品加工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负责本区森林资源保护；负责管理本区森林资源和生态公益林及其管护人员；审核并监督森林资源的开发利用；负责木材运输许可管理，依法监督非法采伐和运输林木的行为；负责植树造林绿化和林业产业化发展；负责古树名木管理；负责陆生野生动植物资源保护和森林病虫害防治检疫；负责濒危物种、珍稀野生动植物的保护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(十)组织实施农林业综合执法；依法査处农业、林业和农村经济发展等行政管理中有关的违法行为。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(十一)承办区政府和上级部门交办的工作。</w:t>
      </w:r>
    </w:p>
    <w:p>
      <w:pPr>
        <w:pStyle w:val="6"/>
        <w:numPr>
          <w:ilvl w:val="0"/>
          <w:numId w:val="5"/>
        </w:numPr>
        <w:ind w:firstLineChars="0"/>
        <w:jc w:val="left"/>
        <w:rPr>
          <w:rFonts w:ascii="黑体" w:hAnsi="黑体" w:eastAsia="黑体" w:cs="仿宋_GB2312"/>
          <w:sz w:val="32"/>
          <w:szCs w:val="32"/>
        </w:rPr>
      </w:pPr>
      <w:r>
        <w:rPr>
          <w:rFonts w:hint="eastAsia" w:ascii="黑体" w:hAnsi="黑体" w:eastAsia="黑体" w:cs="仿宋_GB2312"/>
          <w:sz w:val="32"/>
          <w:szCs w:val="32"/>
        </w:rPr>
        <w:t>部门预算单位构成</w:t>
      </w:r>
    </w:p>
    <w:p>
      <w:pPr>
        <w:ind w:firstLine="800" w:firstLineChars="250"/>
        <w:jc w:val="left"/>
        <w:rPr>
          <w:rFonts w:ascii="仿宋_GB2312" w:hAnsi="黑体" w:eastAsia="仿宋_GB2312" w:cs="仿宋_GB2312"/>
          <w:sz w:val="32"/>
          <w:szCs w:val="32"/>
        </w:rPr>
      </w:pPr>
      <w:r>
        <w:rPr>
          <w:rFonts w:hint="eastAsia" w:ascii="仿宋_GB2312" w:hAnsi="黑体" w:eastAsia="仿宋_GB2312" w:cs="仿宋_GB2312"/>
          <w:sz w:val="32"/>
          <w:szCs w:val="32"/>
        </w:rPr>
        <w:t>纳入</w:t>
      </w:r>
      <w:r>
        <w:rPr>
          <w:rFonts w:hint="eastAsia" w:ascii="仿宋_GB2312" w:hAnsi="黑体" w:eastAsia="仿宋_GB2312" w:cs="仿宋_GB2312"/>
          <w:sz w:val="32"/>
          <w:szCs w:val="32"/>
          <w:lang w:eastAsia="zh-CN"/>
        </w:rPr>
        <w:t>崖州区农业农村局</w:t>
      </w:r>
      <w:r>
        <w:rPr>
          <w:rFonts w:hint="eastAsia" w:ascii="仿宋_GB2312" w:hAnsi="黑体" w:eastAsia="仿宋_GB2312" w:cs="仿宋_GB2312"/>
          <w:sz w:val="32"/>
          <w:szCs w:val="32"/>
        </w:rPr>
        <w:t>（部门）</w:t>
      </w:r>
      <w:r>
        <w:rPr>
          <w:rFonts w:hint="eastAsia" w:ascii="仿宋_GB2312" w:hAnsi="黑体" w:eastAsia="仿宋_GB2312" w:cs="仿宋_GB2312"/>
          <w:sz w:val="32"/>
          <w:szCs w:val="32"/>
          <w:lang w:val="en-US" w:eastAsia="zh-CN"/>
        </w:rPr>
        <w:t>2020</w:t>
      </w:r>
      <w:r>
        <w:rPr>
          <w:rFonts w:hint="eastAsia" w:ascii="仿宋_GB2312" w:hAnsi="黑体" w:eastAsia="仿宋_GB2312" w:cs="仿宋_GB2312"/>
          <w:sz w:val="32"/>
          <w:szCs w:val="32"/>
        </w:rPr>
        <w:t>年部门预算编制范围的二级预算单位包括：</w:t>
      </w:r>
    </w:p>
    <w:p>
      <w:pPr>
        <w:pStyle w:val="6"/>
        <w:numPr>
          <w:ilvl w:val="0"/>
          <w:numId w:val="6"/>
        </w:numPr>
        <w:ind w:firstLineChars="0"/>
        <w:jc w:val="left"/>
        <w:rPr>
          <w:rFonts w:ascii="仿宋_GB2312" w:hAnsi="黑体" w:eastAsia="仿宋_GB2312" w:cs="仿宋_GB2312"/>
          <w:sz w:val="32"/>
          <w:szCs w:val="32"/>
        </w:rPr>
      </w:pPr>
      <w:r>
        <w:rPr>
          <w:rFonts w:hint="eastAsia" w:ascii="仿宋_GB2312" w:hAnsi="仿宋_GB2312" w:eastAsia="仿宋_GB2312" w:cs="仿宋_GB2312"/>
          <w:kern w:val="0"/>
          <w:sz w:val="32"/>
          <w:szCs w:val="32"/>
          <w:shd w:val="clear" w:color="auto" w:fill="FFFFFF"/>
          <w:lang w:bidi="ar"/>
        </w:rPr>
        <w:t>三亚市崖州区</w:t>
      </w:r>
      <w:r>
        <w:rPr>
          <w:rFonts w:hint="eastAsia" w:ascii="仿宋_GB2312" w:hAnsi="仿宋_GB2312" w:eastAsia="仿宋_GB2312" w:cs="仿宋_GB2312"/>
          <w:kern w:val="0"/>
          <w:sz w:val="32"/>
          <w:szCs w:val="32"/>
          <w:shd w:val="clear" w:color="auto" w:fill="FFFFFF"/>
          <w:lang w:eastAsia="zh-CN" w:bidi="ar"/>
        </w:rPr>
        <w:t>农业农村局</w:t>
      </w:r>
      <w:r>
        <w:rPr>
          <w:rFonts w:hint="eastAsia" w:ascii="仿宋_GB2312" w:hAnsi="仿宋_GB2312" w:eastAsia="仿宋_GB2312" w:cs="仿宋_GB2312"/>
          <w:kern w:val="0"/>
          <w:sz w:val="32"/>
          <w:szCs w:val="32"/>
          <w:shd w:val="clear" w:color="auto" w:fill="FFFFFF"/>
          <w:lang w:bidi="ar"/>
        </w:rPr>
        <w:t>部门本级</w:t>
      </w:r>
    </w:p>
    <w:p>
      <w:pPr>
        <w:jc w:val="left"/>
        <w:rPr>
          <w:rFonts w:hint="default" w:ascii="仿宋_GB2312" w:hAnsi="仿宋_GB2312" w:eastAsia="仿宋_GB2312" w:cs="仿宋_GB2312"/>
          <w:kern w:val="0"/>
          <w:sz w:val="32"/>
          <w:szCs w:val="32"/>
          <w:shd w:val="clear" w:color="auto" w:fill="FFFFFF"/>
          <w:lang w:val="en-US" w:eastAsia="zh-CN" w:bidi="ar"/>
        </w:rPr>
      </w:pPr>
      <w:r>
        <w:rPr>
          <w:rFonts w:hint="eastAsia" w:ascii="仿宋_GB2312" w:hAnsi="仿宋_GB2312" w:eastAsia="仿宋_GB2312" w:cs="仿宋_GB2312"/>
          <w:kern w:val="0"/>
          <w:sz w:val="32"/>
          <w:szCs w:val="32"/>
          <w:shd w:val="clear" w:color="auto" w:fill="FFFFFF"/>
          <w:lang w:val="en-US" w:eastAsia="zh-CN" w:bidi="ar"/>
        </w:rPr>
        <w:t xml:space="preserve">     2.</w:t>
      </w:r>
      <w:r>
        <w:rPr>
          <w:rFonts w:hint="eastAsia" w:ascii="仿宋_GB2312" w:hAnsi="仿宋_GB2312" w:eastAsia="仿宋_GB2312" w:cs="仿宋_GB2312"/>
          <w:kern w:val="0"/>
          <w:sz w:val="32"/>
          <w:szCs w:val="32"/>
          <w:shd w:val="clear" w:color="auto" w:fill="FFFFFF"/>
          <w:lang w:bidi="ar"/>
        </w:rPr>
        <w:t>三亚市崖州区农业服务中心</w:t>
      </w:r>
      <w:r>
        <w:rPr>
          <w:rFonts w:hint="eastAsia" w:ascii="仿宋_GB2312" w:hAnsi="仿宋_GB2312" w:eastAsia="仿宋_GB2312" w:cs="仿宋_GB2312"/>
          <w:kern w:val="0"/>
          <w:sz w:val="32"/>
          <w:szCs w:val="32"/>
          <w:shd w:val="clear" w:color="auto" w:fill="FFFFFF"/>
          <w:lang w:eastAsia="zh-CN" w:bidi="ar"/>
        </w:rPr>
        <w:t>（</w:t>
      </w:r>
      <w:r>
        <w:rPr>
          <w:rFonts w:hint="eastAsia" w:ascii="仿宋_GB2312" w:hAnsi="仿宋_GB2312" w:eastAsia="仿宋_GB2312" w:cs="仿宋_GB2312"/>
          <w:kern w:val="0"/>
          <w:sz w:val="32"/>
          <w:szCs w:val="32"/>
          <w:shd w:val="clear" w:color="auto" w:fill="FFFFFF"/>
          <w:lang w:val="en-US" w:eastAsia="zh-CN" w:bidi="ar"/>
        </w:rPr>
        <w:t>下属事业单位）</w:t>
      </w:r>
    </w:p>
    <w:p>
      <w:pPr>
        <w:ind w:left="800"/>
        <w:jc w:val="center"/>
        <w:rPr>
          <w:rFonts w:hint="eastAsia" w:ascii="黑体" w:hAnsi="黑体" w:eastAsia="黑体"/>
          <w:sz w:val="32"/>
          <w:szCs w:val="32"/>
        </w:rPr>
      </w:pPr>
    </w:p>
    <w:p>
      <w:pPr>
        <w:ind w:left="800"/>
        <w:jc w:val="center"/>
        <w:rPr>
          <w:rFonts w:ascii="黑体" w:hAnsi="黑体" w:eastAsia="黑体"/>
          <w:sz w:val="32"/>
          <w:szCs w:val="32"/>
        </w:rPr>
      </w:pPr>
      <w:r>
        <w:rPr>
          <w:rFonts w:hint="eastAsia" w:ascii="黑体" w:hAnsi="黑体" w:eastAsia="黑体"/>
          <w:sz w:val="32"/>
          <w:szCs w:val="32"/>
        </w:rPr>
        <w:t xml:space="preserve">第二部分 </w:t>
      </w:r>
      <w:r>
        <w:rPr>
          <w:rFonts w:hint="eastAsia" w:ascii="仿宋_GB2312" w:hAnsi="黑体" w:eastAsia="仿宋_GB2312" w:cs="仿宋_GB2312"/>
          <w:sz w:val="32"/>
          <w:szCs w:val="32"/>
        </w:rPr>
        <w:t xml:space="preserve"> </w:t>
      </w:r>
      <w:r>
        <w:rPr>
          <w:rFonts w:hint="eastAsia" w:ascii="黑体" w:hAnsi="黑体" w:eastAsia="黑体"/>
          <w:sz w:val="32"/>
          <w:szCs w:val="32"/>
          <w:lang w:eastAsia="zh-CN"/>
        </w:rPr>
        <w:t>崖州区农业农村局</w:t>
      </w:r>
      <w:r>
        <w:rPr>
          <w:rFonts w:hint="eastAsia" w:ascii="黑体" w:hAnsi="黑体" w:eastAsia="黑体"/>
          <w:sz w:val="32"/>
          <w:szCs w:val="32"/>
        </w:rPr>
        <w:t>（部门）</w:t>
      </w:r>
      <w:r>
        <w:rPr>
          <w:rFonts w:hint="eastAsia" w:ascii="黑体" w:hAnsi="黑体" w:eastAsia="黑体"/>
          <w:sz w:val="32"/>
          <w:szCs w:val="32"/>
          <w:lang w:val="en-US" w:eastAsia="zh-CN"/>
        </w:rPr>
        <w:t>2020</w:t>
      </w:r>
      <w:r>
        <w:rPr>
          <w:rFonts w:hint="eastAsia" w:ascii="黑体" w:hAnsi="黑体" w:eastAsia="黑体"/>
          <w:sz w:val="32"/>
          <w:szCs w:val="32"/>
        </w:rPr>
        <w:t>年部门预算表</w:t>
      </w:r>
    </w:p>
    <w:p>
      <w:pPr>
        <w:ind w:left="800"/>
        <w:jc w:val="left"/>
        <w:rPr>
          <w:rFonts w:ascii="黑体" w:hAnsi="黑体" w:eastAsia="黑体"/>
          <w:sz w:val="32"/>
          <w:szCs w:val="32"/>
        </w:rPr>
      </w:pPr>
    </w:p>
    <w:p>
      <w:pPr>
        <w:ind w:left="800"/>
        <w:jc w:val="center"/>
        <w:rPr>
          <w:rFonts w:ascii="仿宋_GB2312" w:hAnsi="黑体" w:eastAsia="仿宋_GB2312"/>
          <w:b/>
          <w:sz w:val="32"/>
          <w:szCs w:val="32"/>
        </w:rPr>
      </w:pPr>
      <w:r>
        <w:rPr>
          <w:rFonts w:hint="eastAsia" w:ascii="仿宋_GB2312" w:hAnsi="黑体" w:eastAsia="仿宋_GB2312"/>
          <w:b/>
          <w:sz w:val="32"/>
          <w:szCs w:val="32"/>
        </w:rPr>
        <w:t>（此部分内容即为部门预算公开表）</w:t>
      </w:r>
    </w:p>
    <w:p>
      <w:pPr>
        <w:rPr>
          <w:rFonts w:ascii="黑体" w:hAnsi="黑体" w:eastAsia="黑体"/>
          <w:sz w:val="32"/>
          <w:szCs w:val="32"/>
        </w:rPr>
      </w:pPr>
    </w:p>
    <w:p>
      <w:pPr>
        <w:rPr>
          <w:rFonts w:ascii="黑体" w:hAnsi="黑体" w:eastAsia="黑体"/>
          <w:sz w:val="32"/>
          <w:szCs w:val="32"/>
        </w:rPr>
      </w:pPr>
    </w:p>
    <w:p>
      <w:pPr>
        <w:rPr>
          <w:rFonts w:ascii="黑体" w:hAnsi="黑体" w:eastAsia="黑体"/>
          <w:sz w:val="32"/>
          <w:szCs w:val="32"/>
        </w:rPr>
      </w:pPr>
    </w:p>
    <w:p>
      <w:pPr>
        <w:rPr>
          <w:rFonts w:ascii="黑体" w:hAnsi="黑体" w:eastAsia="黑体"/>
          <w:sz w:val="32"/>
          <w:szCs w:val="32"/>
        </w:rPr>
      </w:pPr>
    </w:p>
    <w:p>
      <w:pPr>
        <w:rPr>
          <w:rFonts w:ascii="黑体" w:hAnsi="黑体" w:eastAsia="黑体"/>
          <w:sz w:val="32"/>
          <w:szCs w:val="32"/>
        </w:rPr>
      </w:pPr>
    </w:p>
    <w:p>
      <w:pPr>
        <w:jc w:val="center"/>
        <w:rPr>
          <w:rFonts w:hint="eastAsia" w:ascii="黑体" w:hAnsi="黑体" w:eastAsia="黑体"/>
          <w:sz w:val="32"/>
          <w:szCs w:val="32"/>
          <w:lang w:eastAsia="zh-CN"/>
        </w:rPr>
      </w:pPr>
      <w:r>
        <w:rPr>
          <w:rFonts w:hint="eastAsia" w:ascii="黑体" w:hAnsi="黑体" w:eastAsia="黑体"/>
          <w:sz w:val="32"/>
          <w:szCs w:val="32"/>
        </w:rPr>
        <w:t xml:space="preserve">第三部分  </w:t>
      </w:r>
      <w:r>
        <w:rPr>
          <w:rFonts w:hint="eastAsia" w:ascii="黑体" w:hAnsi="黑体" w:eastAsia="黑体"/>
          <w:sz w:val="32"/>
          <w:szCs w:val="32"/>
          <w:lang w:eastAsia="zh-CN"/>
        </w:rPr>
        <w:t>崖州区农业农村局</w:t>
      </w:r>
      <w:r>
        <w:rPr>
          <w:rFonts w:hint="eastAsia" w:ascii="黑体" w:hAnsi="黑体" w:eastAsia="黑体"/>
          <w:sz w:val="32"/>
          <w:szCs w:val="32"/>
        </w:rPr>
        <w:t>（部门）</w:t>
      </w:r>
      <w:r>
        <w:rPr>
          <w:rFonts w:hint="eastAsia" w:ascii="黑体" w:hAnsi="黑体" w:eastAsia="黑体"/>
          <w:sz w:val="32"/>
          <w:szCs w:val="32"/>
          <w:lang w:val="en-US" w:eastAsia="zh-CN"/>
        </w:rPr>
        <w:t>2020</w:t>
      </w:r>
      <w:r>
        <w:rPr>
          <w:rFonts w:hint="eastAsia" w:ascii="黑体" w:hAnsi="黑体" w:eastAsia="黑体"/>
          <w:sz w:val="32"/>
          <w:szCs w:val="32"/>
          <w:lang w:eastAsia="zh-CN"/>
        </w:rPr>
        <w:t>年部门预算情况说明</w:t>
      </w:r>
    </w:p>
    <w:p>
      <w:pPr>
        <w:jc w:val="center"/>
        <w:rPr>
          <w:rFonts w:ascii="黑体" w:hAnsi="黑体" w:eastAsia="黑体"/>
          <w:sz w:val="32"/>
          <w:szCs w:val="32"/>
        </w:rPr>
      </w:pPr>
    </w:p>
    <w:p>
      <w:pPr>
        <w:ind w:firstLine="640" w:firstLineChars="200"/>
        <w:jc w:val="left"/>
        <w:rPr>
          <w:rFonts w:hint="eastAsia" w:ascii="黑体" w:hAnsi="黑体" w:eastAsia="黑体"/>
          <w:sz w:val="32"/>
          <w:szCs w:val="32"/>
          <w:lang w:eastAsia="zh-CN"/>
        </w:rPr>
      </w:pPr>
      <w:r>
        <w:rPr>
          <w:rFonts w:hint="eastAsia" w:ascii="黑体" w:hAnsi="黑体" w:eastAsia="黑体"/>
          <w:sz w:val="32"/>
          <w:szCs w:val="32"/>
        </w:rPr>
        <w:t>一、关于</w:t>
      </w:r>
      <w:r>
        <w:rPr>
          <w:rFonts w:hint="eastAsia" w:ascii="黑体" w:hAnsi="黑体" w:eastAsia="黑体"/>
          <w:sz w:val="32"/>
          <w:szCs w:val="32"/>
          <w:lang w:eastAsia="zh-CN"/>
        </w:rPr>
        <w:t>农业农村局（部门）</w:t>
      </w:r>
      <w:r>
        <w:rPr>
          <w:rFonts w:hint="eastAsia" w:ascii="黑体" w:hAnsi="黑体" w:eastAsia="黑体"/>
          <w:sz w:val="32"/>
          <w:szCs w:val="32"/>
          <w:lang w:val="en-US" w:eastAsia="zh-CN"/>
        </w:rPr>
        <w:t>2020</w:t>
      </w:r>
      <w:r>
        <w:rPr>
          <w:rFonts w:hint="eastAsia" w:ascii="黑体" w:hAnsi="黑体" w:eastAsia="黑体"/>
          <w:sz w:val="32"/>
          <w:szCs w:val="32"/>
          <w:lang w:eastAsia="zh-CN"/>
        </w:rPr>
        <w:t>年财政拨款收支预算情况的总体说明</w:t>
      </w:r>
    </w:p>
    <w:p>
      <w:pPr>
        <w:ind w:firstLine="640" w:firstLineChars="200"/>
        <w:jc w:val="left"/>
        <w:rPr>
          <w:rFonts w:ascii="仿宋_GB2312" w:hAnsi="黑体" w:eastAsia="仿宋_GB2312"/>
          <w:sz w:val="32"/>
          <w:szCs w:val="32"/>
        </w:rPr>
      </w:pPr>
      <w:r>
        <w:rPr>
          <w:rFonts w:hint="eastAsia" w:ascii="仿宋_GB2312" w:hAnsi="黑体" w:eastAsia="仿宋_GB2312"/>
          <w:sz w:val="32"/>
          <w:szCs w:val="32"/>
          <w:lang w:eastAsia="zh-CN"/>
        </w:rPr>
        <w:t>崖州区农业农村局</w:t>
      </w:r>
      <w:r>
        <w:rPr>
          <w:rFonts w:hint="eastAsia" w:ascii="仿宋_GB2312" w:hAnsi="黑体" w:eastAsia="仿宋_GB2312"/>
          <w:sz w:val="32"/>
          <w:szCs w:val="32"/>
        </w:rPr>
        <w:t>（部门）</w:t>
      </w:r>
      <w:r>
        <w:rPr>
          <w:rFonts w:hint="eastAsia" w:ascii="仿宋_GB2312" w:hAnsi="黑体" w:eastAsia="仿宋_GB2312" w:cs="仿宋_GB2312"/>
          <w:sz w:val="32"/>
          <w:szCs w:val="32"/>
          <w:lang w:val="en-US" w:eastAsia="zh-CN"/>
        </w:rPr>
        <w:t>2020</w:t>
      </w:r>
      <w:r>
        <w:rPr>
          <w:rFonts w:hint="eastAsia" w:ascii="仿宋_GB2312" w:hAnsi="黑体" w:eastAsia="仿宋_GB2312"/>
          <w:sz w:val="32"/>
          <w:szCs w:val="32"/>
        </w:rPr>
        <w:t>年财政拨款收支总预算</w:t>
      </w:r>
      <w:r>
        <w:rPr>
          <w:rFonts w:hint="eastAsia" w:ascii="仿宋_GB2312" w:hAnsi="黑体" w:eastAsia="仿宋_GB2312" w:cs="仿宋_GB2312"/>
          <w:sz w:val="32"/>
          <w:szCs w:val="32"/>
          <w:lang w:val="en-US" w:eastAsia="zh-CN"/>
        </w:rPr>
        <w:t>3054.73</w:t>
      </w:r>
      <w:r>
        <w:rPr>
          <w:rFonts w:hint="eastAsia" w:ascii="仿宋_GB2312" w:hAnsi="黑体" w:eastAsia="仿宋_GB2312"/>
          <w:sz w:val="32"/>
          <w:szCs w:val="32"/>
        </w:rPr>
        <w:t>万元。其中，收入总计</w:t>
      </w:r>
      <w:r>
        <w:rPr>
          <w:rFonts w:hint="eastAsia" w:ascii="仿宋_GB2312" w:hAnsi="黑体" w:eastAsia="仿宋_GB2312" w:cs="仿宋_GB2312"/>
          <w:sz w:val="32"/>
          <w:szCs w:val="32"/>
          <w:lang w:val="en-US" w:eastAsia="zh-CN"/>
        </w:rPr>
        <w:t>3054.73</w:t>
      </w:r>
      <w:r>
        <w:rPr>
          <w:rFonts w:hint="eastAsia" w:ascii="仿宋_GB2312" w:hAnsi="黑体" w:eastAsia="仿宋_GB2312"/>
          <w:sz w:val="32"/>
          <w:szCs w:val="32"/>
        </w:rPr>
        <w:t>万元，包括一般公共预算本年收入</w:t>
      </w:r>
      <w:r>
        <w:rPr>
          <w:rFonts w:hint="eastAsia" w:ascii="仿宋_GB2312" w:hAnsi="黑体" w:eastAsia="仿宋_GB2312" w:cs="仿宋_GB2312"/>
          <w:sz w:val="32"/>
          <w:szCs w:val="32"/>
          <w:lang w:val="en-US" w:eastAsia="zh-CN"/>
        </w:rPr>
        <w:t>3054.73</w:t>
      </w:r>
      <w:r>
        <w:rPr>
          <w:rFonts w:hint="eastAsia" w:ascii="仿宋_GB2312" w:hAnsi="黑体" w:eastAsia="仿宋_GB2312"/>
          <w:sz w:val="32"/>
          <w:szCs w:val="32"/>
        </w:rPr>
        <w:t>万元、上年结转</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万元，政府性基金预算本年收入</w:t>
      </w:r>
      <w:r>
        <w:rPr>
          <w:rFonts w:hint="eastAsia" w:ascii="仿宋_GB2312" w:hAnsi="黑体" w:eastAsia="仿宋_GB2312"/>
          <w:sz w:val="32"/>
          <w:szCs w:val="32"/>
          <w:lang w:val="en-US" w:eastAsia="zh-CN"/>
        </w:rPr>
        <w:t>0</w:t>
      </w:r>
      <w:r>
        <w:rPr>
          <w:rFonts w:hint="eastAsia" w:ascii="仿宋_GB2312" w:hAnsi="黑体" w:eastAsia="仿宋_GB2312"/>
          <w:sz w:val="32"/>
          <w:szCs w:val="32"/>
        </w:rPr>
        <w:t>万元、上年结转</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万元；支出总计</w:t>
      </w:r>
      <w:r>
        <w:rPr>
          <w:rFonts w:hint="eastAsia" w:ascii="仿宋_GB2312" w:hAnsi="黑体" w:eastAsia="仿宋_GB2312" w:cs="仿宋_GB2312"/>
          <w:sz w:val="32"/>
          <w:szCs w:val="32"/>
          <w:lang w:val="en-US" w:eastAsia="zh-CN"/>
        </w:rPr>
        <w:t>3054.73</w:t>
      </w:r>
      <w:r>
        <w:rPr>
          <w:rFonts w:hint="eastAsia" w:ascii="仿宋_GB2312" w:hAnsi="黑体" w:eastAsia="仿宋_GB2312"/>
          <w:sz w:val="32"/>
          <w:szCs w:val="32"/>
        </w:rPr>
        <w:t>万元，教育支出</w:t>
      </w:r>
      <w:r>
        <w:rPr>
          <w:rFonts w:hint="eastAsia" w:ascii="仿宋_GB2312" w:hAnsi="黑体" w:eastAsia="仿宋_GB2312"/>
          <w:sz w:val="32"/>
          <w:szCs w:val="32"/>
          <w:lang w:val="en-US" w:eastAsia="zh-CN"/>
        </w:rPr>
        <w:t>20.00万元、社会保障和就业支出20.74万元、卫生健康支出24.91万元、城乡社区支出1228.00万元、农林水支出1745.94万元、住房保障支出15.13万元。</w:t>
      </w:r>
    </w:p>
    <w:p>
      <w:pPr>
        <w:ind w:firstLine="640"/>
        <w:jc w:val="left"/>
        <w:rPr>
          <w:rFonts w:ascii="黑体" w:hAnsi="黑体" w:eastAsia="黑体"/>
          <w:sz w:val="32"/>
          <w:szCs w:val="32"/>
        </w:rPr>
      </w:pPr>
      <w:r>
        <w:rPr>
          <w:rFonts w:hint="eastAsia" w:ascii="黑体" w:hAnsi="黑体" w:eastAsia="黑体"/>
          <w:sz w:val="32"/>
          <w:szCs w:val="32"/>
        </w:rPr>
        <w:t>二、关于</w:t>
      </w:r>
      <w:r>
        <w:rPr>
          <w:rFonts w:hint="eastAsia" w:ascii="黑体" w:hAnsi="黑体" w:eastAsia="黑体"/>
          <w:sz w:val="32"/>
          <w:szCs w:val="32"/>
          <w:lang w:eastAsia="zh-CN"/>
        </w:rPr>
        <w:t>崖州区农业农村局</w:t>
      </w:r>
      <w:r>
        <w:rPr>
          <w:rFonts w:hint="eastAsia" w:ascii="黑体" w:hAnsi="黑体" w:eastAsia="黑体"/>
          <w:sz w:val="32"/>
          <w:szCs w:val="32"/>
        </w:rPr>
        <w:t>（部门）</w:t>
      </w:r>
      <w:r>
        <w:rPr>
          <w:rFonts w:hint="eastAsia" w:ascii="黑体" w:hAnsi="黑体" w:eastAsia="黑体"/>
          <w:sz w:val="32"/>
          <w:szCs w:val="32"/>
          <w:lang w:val="en-US" w:eastAsia="zh-CN"/>
        </w:rPr>
        <w:t>2020</w:t>
      </w:r>
      <w:r>
        <w:rPr>
          <w:rFonts w:hint="eastAsia" w:ascii="黑体" w:hAnsi="黑体" w:eastAsia="黑体"/>
          <w:sz w:val="32"/>
          <w:szCs w:val="32"/>
          <w:lang w:eastAsia="zh-CN"/>
        </w:rPr>
        <w:t>年</w:t>
      </w:r>
      <w:r>
        <w:rPr>
          <w:rFonts w:hint="eastAsia" w:ascii="黑体" w:hAnsi="黑体" w:eastAsia="黑体"/>
          <w:sz w:val="32"/>
          <w:szCs w:val="32"/>
        </w:rPr>
        <w:t>一般公共预算当年拨款情况说明</w:t>
      </w:r>
    </w:p>
    <w:p>
      <w:pPr>
        <w:ind w:firstLine="640"/>
        <w:jc w:val="left"/>
        <w:rPr>
          <w:rFonts w:ascii="楷体" w:hAnsi="楷体" w:eastAsia="楷体"/>
          <w:sz w:val="32"/>
          <w:szCs w:val="32"/>
        </w:rPr>
      </w:pPr>
      <w:r>
        <w:rPr>
          <w:rFonts w:hint="eastAsia" w:ascii="楷体" w:hAnsi="楷体" w:eastAsia="楷体"/>
          <w:sz w:val="32"/>
          <w:szCs w:val="32"/>
        </w:rPr>
        <w:t>（一）一般公共预算当年规模变化情况</w:t>
      </w:r>
    </w:p>
    <w:p>
      <w:pPr>
        <w:ind w:firstLine="640" w:firstLineChars="200"/>
        <w:rPr>
          <w:rFonts w:ascii="仿宋_GB2312" w:hAnsi="黑体" w:eastAsia="仿宋_GB2312"/>
          <w:sz w:val="32"/>
          <w:szCs w:val="32"/>
        </w:rPr>
      </w:pPr>
      <w:r>
        <w:rPr>
          <w:rFonts w:hint="eastAsia" w:ascii="仿宋_GB2312" w:hAnsi="黑体" w:eastAsia="仿宋_GB2312"/>
          <w:sz w:val="32"/>
          <w:szCs w:val="32"/>
          <w:lang w:eastAsia="zh-CN"/>
        </w:rPr>
        <w:t>崖州区农业农村局</w:t>
      </w:r>
      <w:r>
        <w:rPr>
          <w:rFonts w:hint="eastAsia" w:ascii="仿宋_GB2312" w:hAnsi="黑体" w:eastAsia="仿宋_GB2312"/>
          <w:sz w:val="32"/>
          <w:szCs w:val="32"/>
        </w:rPr>
        <w:t>（部门）</w:t>
      </w:r>
      <w:r>
        <w:rPr>
          <w:rFonts w:hint="eastAsia" w:ascii="仿宋_GB2312" w:hAnsi="黑体" w:eastAsia="仿宋_GB2312" w:cs="仿宋_GB2312"/>
          <w:sz w:val="32"/>
          <w:szCs w:val="32"/>
          <w:lang w:val="en-US" w:eastAsia="zh-CN"/>
        </w:rPr>
        <w:t>2020</w:t>
      </w:r>
      <w:r>
        <w:rPr>
          <w:rFonts w:hint="eastAsia" w:ascii="仿宋_GB2312" w:hAnsi="黑体" w:eastAsia="仿宋_GB2312"/>
          <w:sz w:val="32"/>
          <w:szCs w:val="32"/>
        </w:rPr>
        <w:t>年一般公共预算当年拨款</w:t>
      </w:r>
      <w:r>
        <w:rPr>
          <w:rFonts w:hint="eastAsia" w:ascii="仿宋_GB2312" w:hAnsi="黑体" w:eastAsia="仿宋_GB2312" w:cs="仿宋_GB2312"/>
          <w:sz w:val="32"/>
          <w:szCs w:val="32"/>
          <w:lang w:val="en-US" w:eastAsia="zh-CN"/>
        </w:rPr>
        <w:t>3054.73</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增加</w:t>
      </w:r>
      <w:r>
        <w:rPr>
          <w:rFonts w:hint="eastAsia" w:ascii="仿宋_GB2312" w:hAnsi="黑体" w:eastAsia="仿宋_GB2312" w:cs="仿宋_GB2312"/>
          <w:sz w:val="32"/>
          <w:szCs w:val="32"/>
          <w:lang w:val="en-US" w:eastAsia="zh-CN"/>
        </w:rPr>
        <w:t>808.24</w:t>
      </w:r>
      <w:r>
        <w:rPr>
          <w:rFonts w:hint="eastAsia" w:ascii="仿宋_GB2312" w:hAnsi="黑体" w:eastAsia="仿宋_GB2312"/>
          <w:sz w:val="32"/>
          <w:szCs w:val="32"/>
        </w:rPr>
        <w:t>万元，主要是</w:t>
      </w:r>
      <w:r>
        <w:rPr>
          <w:rFonts w:hint="eastAsia" w:ascii="仿宋_GB2312" w:hAnsi="黑体" w:eastAsia="仿宋_GB2312"/>
          <w:sz w:val="32"/>
          <w:szCs w:val="32"/>
          <w:lang w:val="en-US" w:eastAsia="zh-CN"/>
        </w:rPr>
        <w:t>城乡社区支出增加。</w:t>
      </w:r>
    </w:p>
    <w:p>
      <w:pPr>
        <w:ind w:firstLine="640"/>
        <w:jc w:val="left"/>
        <w:rPr>
          <w:rFonts w:ascii="楷体" w:hAnsi="楷体" w:eastAsia="楷体"/>
          <w:sz w:val="32"/>
          <w:szCs w:val="32"/>
        </w:rPr>
      </w:pPr>
      <w:r>
        <w:rPr>
          <w:rFonts w:hint="eastAsia" w:ascii="楷体" w:hAnsi="楷体" w:eastAsia="楷体"/>
          <w:sz w:val="32"/>
          <w:szCs w:val="32"/>
        </w:rPr>
        <w:t>（二）一般公共预算当年拨款结构情况</w:t>
      </w:r>
    </w:p>
    <w:p>
      <w:pPr>
        <w:ind w:firstLine="800" w:firstLineChars="250"/>
        <w:rPr>
          <w:rFonts w:hint="eastAsia" w:ascii="仿宋_GB2312" w:hAnsi="黑体" w:eastAsia="仿宋_GB2312"/>
          <w:sz w:val="32"/>
          <w:szCs w:val="32"/>
          <w:lang w:eastAsia="zh-CN"/>
        </w:rPr>
      </w:pPr>
      <w:r>
        <w:rPr>
          <w:rFonts w:hint="eastAsia" w:ascii="仿宋_GB2312" w:hAnsi="黑体" w:eastAsia="仿宋_GB2312"/>
          <w:sz w:val="32"/>
          <w:szCs w:val="32"/>
        </w:rPr>
        <w:t>教育支出</w:t>
      </w:r>
      <w:r>
        <w:rPr>
          <w:rFonts w:hint="eastAsia" w:ascii="仿宋_GB2312" w:hAnsi="黑体" w:eastAsia="仿宋_GB2312"/>
          <w:sz w:val="32"/>
          <w:szCs w:val="32"/>
          <w:lang w:val="en-US" w:eastAsia="zh-CN"/>
        </w:rPr>
        <w:t>20.00万元，占0.65%；社会保障和就业支出20.74万元</w:t>
      </w:r>
      <w:r>
        <w:rPr>
          <w:rFonts w:hint="eastAsia" w:ascii="仿宋_GB2312" w:hAnsi="黑体" w:eastAsia="仿宋_GB2312"/>
          <w:sz w:val="32"/>
          <w:szCs w:val="32"/>
        </w:rPr>
        <w:t>，占</w:t>
      </w:r>
      <w:r>
        <w:rPr>
          <w:rFonts w:hint="eastAsia" w:ascii="仿宋_GB2312" w:hAnsi="黑体" w:eastAsia="仿宋_GB2312" w:cs="仿宋_GB2312"/>
          <w:sz w:val="32"/>
          <w:szCs w:val="32"/>
          <w:lang w:val="en-US" w:eastAsia="zh-CN"/>
        </w:rPr>
        <w:t>0.68</w:t>
      </w:r>
      <w:r>
        <w:rPr>
          <w:rFonts w:hint="eastAsia" w:ascii="仿宋_GB2312" w:hAnsi="黑体" w:eastAsia="仿宋_GB2312"/>
          <w:sz w:val="32"/>
          <w:szCs w:val="32"/>
        </w:rPr>
        <w:t>%；</w:t>
      </w:r>
      <w:r>
        <w:rPr>
          <w:rFonts w:hint="eastAsia" w:ascii="仿宋_GB2312" w:hAnsi="黑体" w:eastAsia="仿宋_GB2312"/>
          <w:sz w:val="32"/>
          <w:szCs w:val="32"/>
          <w:lang w:val="en-US" w:eastAsia="zh-CN"/>
        </w:rPr>
        <w:t>卫生健康支出24.91万元</w:t>
      </w:r>
      <w:r>
        <w:rPr>
          <w:rFonts w:hint="eastAsia" w:ascii="仿宋_GB2312" w:hAnsi="黑体" w:eastAsia="仿宋_GB2312"/>
          <w:sz w:val="32"/>
          <w:szCs w:val="32"/>
        </w:rPr>
        <w:t>，占</w:t>
      </w:r>
      <w:r>
        <w:rPr>
          <w:rFonts w:hint="eastAsia" w:ascii="仿宋_GB2312" w:hAnsi="黑体" w:eastAsia="仿宋_GB2312" w:cs="仿宋_GB2312"/>
          <w:sz w:val="32"/>
          <w:szCs w:val="32"/>
          <w:lang w:val="en-US" w:eastAsia="zh-CN"/>
        </w:rPr>
        <w:t>0.82</w:t>
      </w:r>
      <w:r>
        <w:rPr>
          <w:rFonts w:hint="eastAsia" w:ascii="仿宋_GB2312" w:hAnsi="黑体" w:eastAsia="仿宋_GB2312"/>
          <w:sz w:val="32"/>
          <w:szCs w:val="32"/>
        </w:rPr>
        <w:t>%；</w:t>
      </w:r>
      <w:r>
        <w:rPr>
          <w:rFonts w:hint="eastAsia" w:ascii="仿宋_GB2312" w:hAnsi="黑体" w:eastAsia="仿宋_GB2312"/>
          <w:sz w:val="32"/>
          <w:szCs w:val="32"/>
          <w:lang w:val="en-US" w:eastAsia="zh-CN"/>
        </w:rPr>
        <w:t>城乡社区支出1228.00万元</w:t>
      </w:r>
      <w:r>
        <w:rPr>
          <w:rFonts w:hint="eastAsia" w:ascii="仿宋_GB2312" w:hAnsi="黑体" w:eastAsia="仿宋_GB2312"/>
          <w:sz w:val="32"/>
          <w:szCs w:val="32"/>
        </w:rPr>
        <w:t>，占</w:t>
      </w:r>
      <w:r>
        <w:rPr>
          <w:rFonts w:hint="eastAsia" w:ascii="仿宋_GB2312" w:hAnsi="黑体" w:eastAsia="仿宋_GB2312" w:cs="仿宋_GB2312"/>
          <w:sz w:val="32"/>
          <w:szCs w:val="32"/>
          <w:lang w:val="en-US" w:eastAsia="zh-CN"/>
        </w:rPr>
        <w:t>40.19</w:t>
      </w:r>
      <w:r>
        <w:rPr>
          <w:rFonts w:hint="eastAsia" w:ascii="仿宋_GB2312" w:hAnsi="黑体" w:eastAsia="仿宋_GB2312"/>
          <w:sz w:val="32"/>
          <w:szCs w:val="32"/>
        </w:rPr>
        <w:t>%；</w:t>
      </w:r>
      <w:r>
        <w:rPr>
          <w:rFonts w:hint="eastAsia" w:ascii="仿宋_GB2312" w:hAnsi="黑体" w:eastAsia="仿宋_GB2312"/>
          <w:sz w:val="32"/>
          <w:szCs w:val="32"/>
          <w:lang w:val="en-US" w:eastAsia="zh-CN"/>
        </w:rPr>
        <w:t>农林水支出1745.94万元</w:t>
      </w:r>
      <w:r>
        <w:rPr>
          <w:rFonts w:hint="eastAsia" w:ascii="仿宋_GB2312" w:hAnsi="黑体" w:eastAsia="仿宋_GB2312"/>
          <w:sz w:val="32"/>
          <w:szCs w:val="32"/>
        </w:rPr>
        <w:t>，占</w:t>
      </w:r>
      <w:r>
        <w:rPr>
          <w:rFonts w:hint="eastAsia" w:ascii="仿宋_GB2312" w:hAnsi="黑体" w:eastAsia="仿宋_GB2312" w:cs="仿宋_GB2312"/>
          <w:sz w:val="32"/>
          <w:szCs w:val="32"/>
          <w:lang w:val="en-US" w:eastAsia="zh-CN"/>
        </w:rPr>
        <w:t>57.16</w:t>
      </w:r>
      <w:r>
        <w:rPr>
          <w:rFonts w:hint="eastAsia" w:ascii="仿宋_GB2312" w:hAnsi="黑体" w:eastAsia="仿宋_GB2312"/>
          <w:sz w:val="32"/>
          <w:szCs w:val="32"/>
        </w:rPr>
        <w:t>%；</w:t>
      </w:r>
      <w:r>
        <w:rPr>
          <w:rFonts w:hint="eastAsia" w:ascii="仿宋_GB2312" w:hAnsi="黑体" w:eastAsia="仿宋_GB2312"/>
          <w:sz w:val="32"/>
          <w:szCs w:val="32"/>
          <w:lang w:val="en-US" w:eastAsia="zh-CN"/>
        </w:rPr>
        <w:t>住房保障支出15.13万元</w:t>
      </w:r>
      <w:r>
        <w:rPr>
          <w:rFonts w:hint="eastAsia" w:ascii="仿宋_GB2312" w:hAnsi="黑体" w:eastAsia="仿宋_GB2312"/>
          <w:sz w:val="32"/>
          <w:szCs w:val="32"/>
        </w:rPr>
        <w:t>，占</w:t>
      </w:r>
      <w:r>
        <w:rPr>
          <w:rFonts w:hint="eastAsia" w:ascii="仿宋_GB2312" w:hAnsi="黑体" w:eastAsia="仿宋_GB2312" w:cs="仿宋_GB2312"/>
          <w:sz w:val="32"/>
          <w:szCs w:val="32"/>
          <w:lang w:val="en-US" w:eastAsia="zh-CN"/>
        </w:rPr>
        <w:t>0.5</w:t>
      </w:r>
      <w:r>
        <w:rPr>
          <w:rFonts w:hint="eastAsia" w:ascii="仿宋_GB2312" w:hAnsi="黑体" w:eastAsia="仿宋_GB2312"/>
          <w:sz w:val="32"/>
          <w:szCs w:val="32"/>
        </w:rPr>
        <w:t>%</w:t>
      </w:r>
      <w:r>
        <w:rPr>
          <w:rFonts w:hint="eastAsia" w:ascii="仿宋_GB2312" w:hAnsi="黑体" w:eastAsia="仿宋_GB2312"/>
          <w:sz w:val="32"/>
          <w:szCs w:val="32"/>
          <w:lang w:eastAsia="zh-CN"/>
        </w:rPr>
        <w:t>。</w:t>
      </w:r>
    </w:p>
    <w:p>
      <w:pPr>
        <w:ind w:firstLine="640"/>
        <w:jc w:val="left"/>
        <w:rPr>
          <w:rFonts w:ascii="楷体" w:hAnsi="楷体" w:eastAsia="楷体"/>
          <w:sz w:val="32"/>
          <w:szCs w:val="32"/>
        </w:rPr>
      </w:pPr>
      <w:r>
        <w:rPr>
          <w:rFonts w:hint="eastAsia" w:ascii="楷体" w:hAnsi="楷体" w:eastAsia="楷体"/>
          <w:sz w:val="32"/>
          <w:szCs w:val="32"/>
        </w:rPr>
        <w:t>（三）一般公共预算当年拨款具体使用情况</w:t>
      </w:r>
    </w:p>
    <w:p>
      <w:pPr>
        <w:ind w:firstLine="640" w:firstLineChars="200"/>
        <w:rPr>
          <w:rFonts w:hint="eastAsia" w:ascii="仿宋_GB2312" w:hAnsi="黑体" w:eastAsia="仿宋_GB2312"/>
          <w:color w:val="auto"/>
          <w:sz w:val="32"/>
          <w:szCs w:val="32"/>
        </w:rPr>
      </w:pPr>
      <w:r>
        <w:rPr>
          <w:rFonts w:hint="eastAsia" w:ascii="仿宋_GB2312" w:hAnsi="黑体" w:eastAsia="仿宋_GB2312" w:cs="仿宋_GB2312"/>
          <w:color w:val="auto"/>
          <w:sz w:val="32"/>
          <w:szCs w:val="32"/>
        </w:rPr>
        <w:t>1.社会保障就业支出（类）行政事业单位离退休（款）机关事业单位基本养老保险缴费（项）</w:t>
      </w:r>
      <w:r>
        <w:rPr>
          <w:rFonts w:ascii="仿宋_GB2312" w:hAnsi="黑体" w:eastAsia="仿宋_GB2312" w:cs="仿宋_GB2312"/>
          <w:color w:val="auto"/>
          <w:sz w:val="32"/>
          <w:szCs w:val="32"/>
        </w:rPr>
        <w:t>20</w:t>
      </w:r>
      <w:r>
        <w:rPr>
          <w:rFonts w:hint="eastAsia" w:ascii="仿宋_GB2312" w:hAnsi="黑体" w:eastAsia="仿宋_GB2312" w:cs="仿宋_GB2312"/>
          <w:color w:val="auto"/>
          <w:sz w:val="32"/>
          <w:szCs w:val="32"/>
          <w:lang w:val="en-US" w:eastAsia="zh-CN"/>
        </w:rPr>
        <w:t>20</w:t>
      </w:r>
      <w:r>
        <w:rPr>
          <w:rFonts w:hint="eastAsia" w:ascii="仿宋_GB2312" w:hAnsi="黑体" w:eastAsia="仿宋_GB2312"/>
          <w:color w:val="auto"/>
          <w:sz w:val="32"/>
          <w:szCs w:val="32"/>
        </w:rPr>
        <w:t>年预算数为</w:t>
      </w:r>
      <w:r>
        <w:rPr>
          <w:rFonts w:hint="eastAsia" w:ascii="仿宋_GB2312" w:hAnsi="黑体" w:eastAsia="仿宋_GB2312" w:cs="仿宋_GB2312"/>
          <w:color w:val="auto"/>
          <w:sz w:val="32"/>
          <w:szCs w:val="32"/>
          <w:lang w:val="en-US" w:eastAsia="zh-CN"/>
        </w:rPr>
        <w:t>20.74</w:t>
      </w:r>
      <w:r>
        <w:rPr>
          <w:rFonts w:hint="eastAsia" w:ascii="仿宋_GB2312" w:hAnsi="黑体" w:eastAsia="仿宋_GB2312"/>
          <w:color w:val="auto"/>
          <w:sz w:val="32"/>
          <w:szCs w:val="32"/>
        </w:rPr>
        <w:t>万元</w:t>
      </w:r>
      <w:r>
        <w:rPr>
          <w:rFonts w:hint="eastAsia" w:ascii="仿宋_GB2312" w:hAnsi="黑体" w:eastAsia="仿宋_GB2312"/>
          <w:color w:val="auto"/>
          <w:sz w:val="32"/>
          <w:szCs w:val="32"/>
          <w:lang w:eastAsia="zh-CN"/>
        </w:rPr>
        <w:t>，</w:t>
      </w:r>
      <w:r>
        <w:rPr>
          <w:rFonts w:hint="eastAsia" w:ascii="仿宋_GB2312" w:hAnsi="黑体" w:eastAsia="仿宋_GB2312"/>
          <w:color w:val="auto"/>
          <w:sz w:val="32"/>
          <w:szCs w:val="32"/>
        </w:rPr>
        <w:t>比上年预算数</w:t>
      </w:r>
      <w:r>
        <w:rPr>
          <w:rFonts w:hint="eastAsia" w:ascii="仿宋_GB2312" w:hAnsi="黑体" w:eastAsia="仿宋_GB2312" w:cs="仿宋_GB2312"/>
          <w:color w:val="auto"/>
          <w:sz w:val="32"/>
          <w:szCs w:val="32"/>
          <w:lang w:eastAsia="zh-CN"/>
        </w:rPr>
        <w:t>减少</w:t>
      </w:r>
      <w:r>
        <w:rPr>
          <w:rFonts w:hint="eastAsia" w:ascii="仿宋_GB2312" w:hAnsi="黑体" w:eastAsia="仿宋_GB2312" w:cs="仿宋_GB2312"/>
          <w:color w:val="auto"/>
          <w:sz w:val="32"/>
          <w:szCs w:val="32"/>
          <w:lang w:val="en-US" w:eastAsia="zh-CN"/>
        </w:rPr>
        <w:t>153.21</w:t>
      </w:r>
      <w:r>
        <w:rPr>
          <w:rFonts w:hint="eastAsia" w:ascii="仿宋_GB2312" w:hAnsi="黑体" w:eastAsia="仿宋_GB2312"/>
          <w:color w:val="auto"/>
          <w:sz w:val="32"/>
          <w:szCs w:val="32"/>
        </w:rPr>
        <w:t>万元，主要是</w:t>
      </w:r>
      <w:r>
        <w:rPr>
          <w:rFonts w:hint="eastAsia" w:ascii="仿宋_GB2312" w:hAnsi="黑体" w:eastAsia="仿宋_GB2312"/>
          <w:color w:val="auto"/>
          <w:sz w:val="32"/>
          <w:szCs w:val="32"/>
          <w:lang w:eastAsia="zh-CN"/>
        </w:rPr>
        <w:t>减少公益性岗位补贴预算。</w:t>
      </w:r>
    </w:p>
    <w:p>
      <w:pPr>
        <w:ind w:firstLine="640" w:firstLineChars="200"/>
        <w:rPr>
          <w:rFonts w:hint="eastAsia" w:ascii="仿宋_GB2312" w:hAnsi="仿宋_GB2312" w:eastAsia="仿宋_GB2312" w:cs="仿宋_GB2312"/>
          <w:color w:val="auto"/>
          <w:kern w:val="0"/>
          <w:sz w:val="32"/>
          <w:szCs w:val="32"/>
          <w:shd w:val="clear" w:color="auto" w:fill="FFFFFF"/>
          <w:lang w:eastAsia="zh-CN" w:bidi="ar"/>
        </w:rPr>
      </w:pPr>
      <w:r>
        <w:rPr>
          <w:rFonts w:hint="eastAsia" w:ascii="仿宋_GB2312" w:hAnsi="黑体" w:eastAsia="仿宋_GB2312"/>
          <w:color w:val="auto"/>
          <w:sz w:val="32"/>
          <w:szCs w:val="32"/>
          <w:lang w:val="en-US" w:eastAsia="zh-CN"/>
        </w:rPr>
        <w:t>2.</w:t>
      </w:r>
      <w:r>
        <w:rPr>
          <w:rFonts w:hint="eastAsia" w:ascii="仿宋_GB2312" w:hAnsi="黑体" w:eastAsia="仿宋_GB2312"/>
          <w:color w:val="auto"/>
          <w:sz w:val="32"/>
          <w:szCs w:val="32"/>
        </w:rPr>
        <w:t>卫生</w:t>
      </w:r>
      <w:r>
        <w:rPr>
          <w:rFonts w:hint="eastAsia" w:ascii="仿宋_GB2312" w:hAnsi="黑体" w:eastAsia="仿宋_GB2312"/>
          <w:color w:val="auto"/>
          <w:sz w:val="32"/>
          <w:szCs w:val="32"/>
          <w:lang w:eastAsia="zh-CN"/>
        </w:rPr>
        <w:t>健康</w:t>
      </w:r>
      <w:r>
        <w:rPr>
          <w:rFonts w:hint="eastAsia" w:ascii="仿宋_GB2312" w:hAnsi="黑体" w:eastAsia="仿宋_GB2312"/>
          <w:color w:val="auto"/>
          <w:sz w:val="32"/>
          <w:szCs w:val="32"/>
        </w:rPr>
        <w:t>支出</w:t>
      </w:r>
      <w:r>
        <w:rPr>
          <w:rFonts w:hint="eastAsia" w:ascii="仿宋_GB2312" w:hAnsi="黑体" w:eastAsia="仿宋_GB2312" w:cs="仿宋_GB2312"/>
          <w:color w:val="auto"/>
          <w:sz w:val="32"/>
          <w:szCs w:val="32"/>
        </w:rPr>
        <w:t>（类）行政事业单位医疗（款）行政单位医疗（项）</w:t>
      </w:r>
      <w:r>
        <w:rPr>
          <w:rFonts w:hint="eastAsia" w:ascii="仿宋_GB2312" w:hAnsi="黑体" w:eastAsia="仿宋_GB2312" w:cs="仿宋_GB2312"/>
          <w:color w:val="auto"/>
          <w:sz w:val="32"/>
          <w:szCs w:val="32"/>
          <w:lang w:val="en-US" w:eastAsia="zh-CN"/>
        </w:rPr>
        <w:t>2020</w:t>
      </w:r>
      <w:r>
        <w:rPr>
          <w:rFonts w:hint="eastAsia" w:ascii="仿宋_GB2312" w:hAnsi="黑体" w:eastAsia="仿宋_GB2312"/>
          <w:color w:val="auto"/>
          <w:sz w:val="32"/>
          <w:szCs w:val="32"/>
        </w:rPr>
        <w:t>年预算数为</w:t>
      </w:r>
      <w:r>
        <w:rPr>
          <w:rFonts w:hint="eastAsia" w:ascii="仿宋_GB2312" w:hAnsi="黑体" w:eastAsia="仿宋_GB2312" w:cs="仿宋_GB2312"/>
          <w:color w:val="auto"/>
          <w:sz w:val="32"/>
          <w:szCs w:val="32"/>
          <w:lang w:val="en-US" w:eastAsia="zh-CN"/>
        </w:rPr>
        <w:t>9.3</w:t>
      </w:r>
      <w:r>
        <w:rPr>
          <w:rFonts w:hint="eastAsia" w:ascii="仿宋_GB2312" w:hAnsi="黑体" w:eastAsia="仿宋_GB2312"/>
          <w:color w:val="auto"/>
          <w:sz w:val="32"/>
          <w:szCs w:val="32"/>
        </w:rPr>
        <w:t>万元</w:t>
      </w:r>
      <w:r>
        <w:rPr>
          <w:rFonts w:hint="eastAsia" w:ascii="仿宋_GB2312" w:hAnsi="黑体" w:eastAsia="仿宋_GB2312"/>
          <w:color w:val="auto"/>
          <w:sz w:val="32"/>
          <w:szCs w:val="32"/>
          <w:lang w:eastAsia="zh-CN"/>
        </w:rPr>
        <w:t>，比上年的预算数增加了</w:t>
      </w:r>
      <w:r>
        <w:rPr>
          <w:rFonts w:hint="eastAsia" w:ascii="仿宋_GB2312" w:hAnsi="黑体" w:eastAsia="仿宋_GB2312"/>
          <w:color w:val="auto"/>
          <w:sz w:val="32"/>
          <w:szCs w:val="32"/>
          <w:lang w:val="en-US" w:eastAsia="zh-CN"/>
        </w:rPr>
        <w:t>3.41万元，主要是</w:t>
      </w:r>
      <w:r>
        <w:rPr>
          <w:rFonts w:hint="eastAsia" w:ascii="仿宋_GB2312" w:hAnsi="仿宋_GB2312" w:eastAsia="仿宋_GB2312" w:cs="仿宋_GB2312"/>
          <w:color w:val="auto"/>
          <w:kern w:val="0"/>
          <w:sz w:val="32"/>
          <w:szCs w:val="32"/>
          <w:shd w:val="clear" w:color="auto" w:fill="FFFFFF"/>
          <w:lang w:eastAsia="zh-CN" w:bidi="ar"/>
        </w:rPr>
        <w:t>下属部门增加事业人员。</w:t>
      </w:r>
    </w:p>
    <w:p>
      <w:pPr>
        <w:ind w:firstLine="640" w:firstLineChars="200"/>
        <w:rPr>
          <w:rFonts w:hint="default" w:ascii="仿宋_GB2312" w:hAnsi="仿宋_GB2312" w:eastAsia="仿宋_GB2312" w:cs="仿宋_GB2312"/>
          <w:color w:val="auto"/>
          <w:kern w:val="0"/>
          <w:sz w:val="32"/>
          <w:szCs w:val="32"/>
          <w:shd w:val="clear" w:color="auto" w:fill="FFFFFF"/>
          <w:lang w:val="en-US" w:eastAsia="zh-CN" w:bidi="ar"/>
        </w:rPr>
      </w:pPr>
      <w:r>
        <w:rPr>
          <w:rFonts w:hint="eastAsia" w:ascii="仿宋_GB2312" w:hAnsi="黑体" w:eastAsia="仿宋_GB2312"/>
          <w:color w:val="auto"/>
          <w:sz w:val="32"/>
          <w:szCs w:val="32"/>
          <w:lang w:val="en-US" w:eastAsia="zh-CN"/>
        </w:rPr>
        <w:t>3.</w:t>
      </w:r>
      <w:r>
        <w:rPr>
          <w:rFonts w:hint="eastAsia" w:ascii="仿宋_GB2312" w:hAnsi="黑体" w:eastAsia="仿宋_GB2312"/>
          <w:color w:val="auto"/>
          <w:sz w:val="32"/>
          <w:szCs w:val="32"/>
        </w:rPr>
        <w:t>卫生</w:t>
      </w:r>
      <w:r>
        <w:rPr>
          <w:rFonts w:hint="eastAsia" w:ascii="仿宋_GB2312" w:hAnsi="黑体" w:eastAsia="仿宋_GB2312"/>
          <w:color w:val="auto"/>
          <w:sz w:val="32"/>
          <w:szCs w:val="32"/>
          <w:lang w:eastAsia="zh-CN"/>
        </w:rPr>
        <w:t>健康</w:t>
      </w:r>
      <w:r>
        <w:rPr>
          <w:rFonts w:hint="eastAsia" w:ascii="仿宋_GB2312" w:hAnsi="黑体" w:eastAsia="仿宋_GB2312"/>
          <w:color w:val="auto"/>
          <w:sz w:val="32"/>
          <w:szCs w:val="32"/>
        </w:rPr>
        <w:t>支出</w:t>
      </w:r>
      <w:r>
        <w:rPr>
          <w:rFonts w:hint="eastAsia" w:ascii="仿宋_GB2312" w:hAnsi="黑体" w:eastAsia="仿宋_GB2312" w:cs="仿宋_GB2312"/>
          <w:color w:val="auto"/>
          <w:sz w:val="32"/>
          <w:szCs w:val="32"/>
        </w:rPr>
        <w:t>（类）行政事业单位医疗（款）公务员医疗补助（项）</w:t>
      </w:r>
      <w:r>
        <w:rPr>
          <w:rFonts w:hint="eastAsia" w:ascii="仿宋_GB2312" w:hAnsi="黑体" w:eastAsia="仿宋_GB2312" w:cs="仿宋_GB2312"/>
          <w:color w:val="auto"/>
          <w:sz w:val="32"/>
          <w:szCs w:val="32"/>
          <w:lang w:val="en-US" w:eastAsia="zh-CN"/>
        </w:rPr>
        <w:t>2020</w:t>
      </w:r>
      <w:r>
        <w:rPr>
          <w:rFonts w:hint="eastAsia" w:ascii="仿宋_GB2312" w:hAnsi="黑体" w:eastAsia="仿宋_GB2312"/>
          <w:color w:val="auto"/>
          <w:sz w:val="32"/>
          <w:szCs w:val="32"/>
        </w:rPr>
        <w:t>年预算数为</w:t>
      </w:r>
      <w:r>
        <w:rPr>
          <w:rFonts w:hint="eastAsia" w:ascii="仿宋_GB2312" w:hAnsi="黑体" w:eastAsia="仿宋_GB2312" w:cs="仿宋_GB2312"/>
          <w:color w:val="auto"/>
          <w:sz w:val="32"/>
          <w:szCs w:val="32"/>
          <w:lang w:val="en-US" w:eastAsia="zh-CN"/>
        </w:rPr>
        <w:t>15.61</w:t>
      </w:r>
      <w:r>
        <w:rPr>
          <w:rFonts w:hint="eastAsia" w:ascii="仿宋_GB2312" w:hAnsi="黑体" w:eastAsia="仿宋_GB2312"/>
          <w:color w:val="auto"/>
          <w:sz w:val="32"/>
          <w:szCs w:val="32"/>
        </w:rPr>
        <w:t>万元</w:t>
      </w:r>
      <w:r>
        <w:rPr>
          <w:rFonts w:hint="eastAsia" w:ascii="仿宋_GB2312" w:hAnsi="黑体" w:eastAsia="仿宋_GB2312"/>
          <w:color w:val="auto"/>
          <w:sz w:val="32"/>
          <w:szCs w:val="32"/>
          <w:lang w:eastAsia="zh-CN"/>
        </w:rPr>
        <w:t>，比上年的预算数增加了</w:t>
      </w:r>
      <w:r>
        <w:rPr>
          <w:rFonts w:hint="eastAsia" w:ascii="仿宋_GB2312" w:hAnsi="黑体" w:eastAsia="仿宋_GB2312"/>
          <w:color w:val="auto"/>
          <w:sz w:val="32"/>
          <w:szCs w:val="32"/>
          <w:lang w:val="en-US" w:eastAsia="zh-CN"/>
        </w:rPr>
        <w:t>0.61万元</w:t>
      </w:r>
      <w:r>
        <w:rPr>
          <w:rFonts w:hint="eastAsia" w:ascii="仿宋_GB2312" w:hAnsi="仿宋_GB2312" w:eastAsia="仿宋_GB2312" w:cs="仿宋_GB2312"/>
          <w:color w:val="auto"/>
          <w:kern w:val="0"/>
          <w:sz w:val="32"/>
          <w:szCs w:val="32"/>
          <w:shd w:val="clear" w:color="auto" w:fill="FFFFFF"/>
          <w:lang w:eastAsia="zh-CN" w:bidi="ar"/>
        </w:rPr>
        <w:t>。</w:t>
      </w:r>
    </w:p>
    <w:p>
      <w:pPr>
        <w:ind w:firstLine="640" w:firstLineChars="200"/>
        <w:rPr>
          <w:rFonts w:hint="default" w:ascii="仿宋_GB2312" w:hAnsi="黑体" w:eastAsia="仿宋_GB2312"/>
          <w:color w:val="auto"/>
          <w:sz w:val="32"/>
          <w:szCs w:val="32"/>
          <w:lang w:val="en-US" w:eastAsia="zh-CN"/>
        </w:rPr>
      </w:pPr>
      <w:r>
        <w:rPr>
          <w:rFonts w:hint="eastAsia" w:ascii="仿宋_GB2312" w:hAnsi="黑体" w:eastAsia="仿宋_GB2312"/>
          <w:color w:val="auto"/>
          <w:sz w:val="32"/>
          <w:szCs w:val="32"/>
          <w:lang w:val="en-US" w:eastAsia="zh-CN"/>
        </w:rPr>
        <w:t>4.</w:t>
      </w:r>
      <w:r>
        <w:rPr>
          <w:rFonts w:hint="eastAsia" w:ascii="仿宋_GB2312" w:hAnsi="黑体" w:eastAsia="仿宋_GB2312" w:cs="仿宋_GB2312"/>
          <w:color w:val="auto"/>
          <w:sz w:val="32"/>
          <w:szCs w:val="32"/>
        </w:rPr>
        <w:t xml:space="preserve"> </w:t>
      </w:r>
      <w:r>
        <w:rPr>
          <w:rFonts w:hint="eastAsia" w:ascii="仿宋_GB2312" w:hAnsi="黑体" w:eastAsia="仿宋_GB2312" w:cs="仿宋_GB2312"/>
          <w:color w:val="auto"/>
          <w:sz w:val="32"/>
          <w:szCs w:val="32"/>
          <w:lang w:eastAsia="zh-CN"/>
        </w:rPr>
        <w:t>城乡社区支出</w:t>
      </w:r>
      <w:r>
        <w:rPr>
          <w:rFonts w:hint="eastAsia" w:ascii="仿宋_GB2312" w:hAnsi="黑体" w:eastAsia="仿宋_GB2312" w:cs="仿宋_GB2312"/>
          <w:color w:val="auto"/>
          <w:sz w:val="32"/>
          <w:szCs w:val="32"/>
        </w:rPr>
        <w:t>（类）</w:t>
      </w:r>
      <w:r>
        <w:rPr>
          <w:rFonts w:hint="eastAsia" w:ascii="仿宋_GB2312" w:hAnsi="黑体" w:eastAsia="仿宋_GB2312" w:cs="仿宋_GB2312"/>
          <w:color w:val="auto"/>
          <w:sz w:val="32"/>
          <w:szCs w:val="32"/>
          <w:lang w:eastAsia="zh-CN"/>
        </w:rPr>
        <w:t>城乡社区环境卫生</w:t>
      </w:r>
      <w:r>
        <w:rPr>
          <w:rFonts w:hint="eastAsia" w:ascii="仿宋_GB2312" w:hAnsi="黑体" w:eastAsia="仿宋_GB2312" w:cs="仿宋_GB2312"/>
          <w:color w:val="auto"/>
          <w:sz w:val="32"/>
          <w:szCs w:val="32"/>
        </w:rPr>
        <w:t>（款）</w:t>
      </w:r>
      <w:r>
        <w:rPr>
          <w:rFonts w:hint="eastAsia" w:ascii="仿宋_GB2312" w:hAnsi="黑体" w:eastAsia="仿宋_GB2312" w:cs="仿宋_GB2312"/>
          <w:color w:val="auto"/>
          <w:sz w:val="32"/>
          <w:szCs w:val="32"/>
          <w:lang w:eastAsia="zh-CN"/>
        </w:rPr>
        <w:t>城乡社区环境卫生</w:t>
      </w:r>
      <w:r>
        <w:rPr>
          <w:rFonts w:hint="eastAsia" w:ascii="仿宋_GB2312" w:hAnsi="黑体" w:eastAsia="仿宋_GB2312" w:cs="仿宋_GB2312"/>
          <w:color w:val="auto"/>
          <w:sz w:val="32"/>
          <w:szCs w:val="32"/>
        </w:rPr>
        <w:t>（项）</w:t>
      </w:r>
      <w:r>
        <w:rPr>
          <w:rFonts w:hint="eastAsia" w:ascii="仿宋_GB2312" w:hAnsi="黑体" w:eastAsia="仿宋_GB2312" w:cs="仿宋_GB2312"/>
          <w:color w:val="auto"/>
          <w:sz w:val="32"/>
          <w:szCs w:val="32"/>
          <w:lang w:val="en-US" w:eastAsia="zh-CN"/>
        </w:rPr>
        <w:t>2020</w:t>
      </w:r>
      <w:r>
        <w:rPr>
          <w:rFonts w:hint="eastAsia" w:ascii="仿宋_GB2312" w:hAnsi="黑体" w:eastAsia="仿宋_GB2312"/>
          <w:color w:val="auto"/>
          <w:sz w:val="32"/>
          <w:szCs w:val="32"/>
        </w:rPr>
        <w:t>年预算数为</w:t>
      </w:r>
      <w:r>
        <w:rPr>
          <w:rFonts w:hint="eastAsia" w:ascii="仿宋_GB2312" w:hAnsi="黑体" w:eastAsia="仿宋_GB2312" w:cs="仿宋_GB2312"/>
          <w:color w:val="auto"/>
          <w:sz w:val="32"/>
          <w:szCs w:val="32"/>
          <w:lang w:val="en-US" w:eastAsia="zh-CN"/>
        </w:rPr>
        <w:t>1228</w:t>
      </w:r>
      <w:r>
        <w:rPr>
          <w:rFonts w:hint="eastAsia" w:ascii="仿宋_GB2312" w:hAnsi="黑体" w:eastAsia="仿宋_GB2312"/>
          <w:color w:val="auto"/>
          <w:sz w:val="32"/>
          <w:szCs w:val="32"/>
        </w:rPr>
        <w:t>万元</w:t>
      </w:r>
      <w:r>
        <w:rPr>
          <w:rFonts w:hint="eastAsia" w:ascii="仿宋_GB2312" w:hAnsi="黑体" w:eastAsia="仿宋_GB2312"/>
          <w:color w:val="auto"/>
          <w:sz w:val="32"/>
          <w:szCs w:val="32"/>
          <w:lang w:eastAsia="zh-CN"/>
        </w:rPr>
        <w:t>，比上年的预算增加了</w:t>
      </w:r>
      <w:r>
        <w:rPr>
          <w:rFonts w:hint="eastAsia" w:ascii="仿宋_GB2312" w:hAnsi="黑体" w:eastAsia="仿宋_GB2312"/>
          <w:color w:val="auto"/>
          <w:sz w:val="32"/>
          <w:szCs w:val="32"/>
          <w:lang w:val="en-US" w:eastAsia="zh-CN"/>
        </w:rPr>
        <w:t>1028万元，主要是增加农村人居奖励经费的预算。</w:t>
      </w:r>
    </w:p>
    <w:p>
      <w:pPr>
        <w:ind w:firstLine="640" w:firstLineChars="200"/>
        <w:rPr>
          <w:rFonts w:hint="default" w:ascii="仿宋_GB2312" w:hAnsi="黑体" w:eastAsia="仿宋_GB2312"/>
          <w:color w:val="auto"/>
          <w:sz w:val="32"/>
          <w:szCs w:val="32"/>
          <w:lang w:val="en-US" w:eastAsia="zh-CN"/>
        </w:rPr>
      </w:pPr>
      <w:r>
        <w:rPr>
          <w:rFonts w:hint="eastAsia" w:ascii="仿宋_GB2312" w:hAnsi="黑体" w:eastAsia="仿宋_GB2312"/>
          <w:color w:val="auto"/>
          <w:sz w:val="32"/>
          <w:szCs w:val="32"/>
          <w:lang w:val="en-US" w:eastAsia="zh-CN"/>
        </w:rPr>
        <w:t>5.</w:t>
      </w:r>
      <w:r>
        <w:rPr>
          <w:rFonts w:hint="eastAsia" w:ascii="仿宋_GB2312" w:hAnsi="黑体" w:eastAsia="仿宋_GB2312" w:cs="仿宋_GB2312"/>
          <w:color w:val="auto"/>
          <w:sz w:val="32"/>
          <w:szCs w:val="32"/>
          <w:lang w:eastAsia="zh-CN"/>
        </w:rPr>
        <w:t>农林水支出</w:t>
      </w:r>
      <w:r>
        <w:rPr>
          <w:rFonts w:hint="eastAsia" w:ascii="仿宋_GB2312" w:hAnsi="黑体" w:eastAsia="仿宋_GB2312" w:cs="仿宋_GB2312"/>
          <w:color w:val="auto"/>
          <w:sz w:val="32"/>
          <w:szCs w:val="32"/>
        </w:rPr>
        <w:t>（类）</w:t>
      </w:r>
      <w:r>
        <w:rPr>
          <w:rFonts w:hint="eastAsia" w:ascii="仿宋_GB2312" w:hAnsi="黑体" w:eastAsia="仿宋_GB2312" w:cs="仿宋_GB2312"/>
          <w:color w:val="auto"/>
          <w:sz w:val="32"/>
          <w:szCs w:val="32"/>
          <w:lang w:eastAsia="zh-CN"/>
        </w:rPr>
        <w:t>农业</w:t>
      </w:r>
      <w:r>
        <w:rPr>
          <w:rFonts w:hint="eastAsia" w:ascii="仿宋_GB2312" w:hAnsi="黑体" w:eastAsia="仿宋_GB2312" w:cs="仿宋_GB2312"/>
          <w:color w:val="auto"/>
          <w:sz w:val="32"/>
          <w:szCs w:val="32"/>
        </w:rPr>
        <w:t>（款）</w:t>
      </w:r>
      <w:r>
        <w:rPr>
          <w:rFonts w:hint="eastAsia" w:ascii="仿宋_GB2312" w:hAnsi="黑体" w:eastAsia="仿宋_GB2312" w:cs="仿宋_GB2312"/>
          <w:color w:val="auto"/>
          <w:sz w:val="32"/>
          <w:szCs w:val="32"/>
          <w:lang w:eastAsia="zh-CN"/>
        </w:rPr>
        <w:t>行政运行</w:t>
      </w:r>
      <w:r>
        <w:rPr>
          <w:rFonts w:hint="eastAsia" w:ascii="仿宋_GB2312" w:hAnsi="黑体" w:eastAsia="仿宋_GB2312" w:cs="仿宋_GB2312"/>
          <w:color w:val="auto"/>
          <w:sz w:val="32"/>
          <w:szCs w:val="32"/>
        </w:rPr>
        <w:t>（项）</w:t>
      </w:r>
      <w:r>
        <w:rPr>
          <w:rFonts w:hint="eastAsia" w:ascii="仿宋_GB2312" w:hAnsi="黑体" w:eastAsia="仿宋_GB2312" w:cs="仿宋_GB2312"/>
          <w:color w:val="auto"/>
          <w:sz w:val="32"/>
          <w:szCs w:val="32"/>
          <w:lang w:val="en-US" w:eastAsia="zh-CN"/>
        </w:rPr>
        <w:t>2020</w:t>
      </w:r>
      <w:r>
        <w:rPr>
          <w:rFonts w:hint="eastAsia" w:ascii="仿宋_GB2312" w:hAnsi="黑体" w:eastAsia="仿宋_GB2312"/>
          <w:color w:val="auto"/>
          <w:sz w:val="32"/>
          <w:szCs w:val="32"/>
        </w:rPr>
        <w:t>年预算数为</w:t>
      </w:r>
      <w:r>
        <w:rPr>
          <w:rFonts w:hint="eastAsia" w:ascii="仿宋_GB2312" w:hAnsi="黑体" w:eastAsia="仿宋_GB2312" w:cs="仿宋_GB2312"/>
          <w:color w:val="auto"/>
          <w:sz w:val="32"/>
          <w:szCs w:val="32"/>
          <w:lang w:val="en-US" w:eastAsia="zh-CN"/>
        </w:rPr>
        <w:t>1745.95</w:t>
      </w:r>
      <w:r>
        <w:rPr>
          <w:rFonts w:hint="eastAsia" w:ascii="仿宋_GB2312" w:hAnsi="黑体" w:eastAsia="仿宋_GB2312"/>
          <w:color w:val="auto"/>
          <w:sz w:val="32"/>
          <w:szCs w:val="32"/>
        </w:rPr>
        <w:t>万元</w:t>
      </w:r>
      <w:r>
        <w:rPr>
          <w:rFonts w:hint="eastAsia" w:ascii="仿宋_GB2312" w:hAnsi="黑体" w:eastAsia="仿宋_GB2312"/>
          <w:color w:val="auto"/>
          <w:sz w:val="32"/>
          <w:szCs w:val="32"/>
          <w:lang w:eastAsia="zh-CN"/>
        </w:rPr>
        <w:t>，</w:t>
      </w:r>
      <w:r>
        <w:rPr>
          <w:rFonts w:hint="eastAsia" w:ascii="仿宋_GB2312" w:hAnsi="黑体" w:eastAsia="仿宋_GB2312"/>
          <w:color w:val="auto"/>
          <w:sz w:val="32"/>
          <w:szCs w:val="32"/>
        </w:rPr>
        <w:t>比上年预算数</w:t>
      </w:r>
      <w:r>
        <w:rPr>
          <w:rFonts w:hint="eastAsia" w:ascii="仿宋_GB2312" w:hAnsi="黑体" w:eastAsia="仿宋_GB2312" w:cs="仿宋_GB2312"/>
          <w:color w:val="auto"/>
          <w:sz w:val="32"/>
          <w:szCs w:val="32"/>
          <w:lang w:eastAsia="zh-CN"/>
        </w:rPr>
        <w:t>减少</w:t>
      </w:r>
      <w:r>
        <w:rPr>
          <w:rFonts w:hint="eastAsia" w:ascii="仿宋_GB2312" w:hAnsi="黑体" w:eastAsia="仿宋_GB2312" w:cs="仿宋_GB2312"/>
          <w:color w:val="auto"/>
          <w:sz w:val="32"/>
          <w:szCs w:val="32"/>
          <w:lang w:val="en-US" w:eastAsia="zh-CN"/>
        </w:rPr>
        <w:t>89.7</w:t>
      </w:r>
      <w:r>
        <w:rPr>
          <w:rFonts w:hint="eastAsia" w:ascii="仿宋_GB2312" w:hAnsi="黑体" w:eastAsia="仿宋_GB2312"/>
          <w:color w:val="auto"/>
          <w:sz w:val="32"/>
          <w:szCs w:val="32"/>
        </w:rPr>
        <w:t>万元，主要是</w:t>
      </w:r>
      <w:r>
        <w:rPr>
          <w:rFonts w:hint="eastAsia" w:ascii="仿宋_GB2312" w:hAnsi="黑体" w:eastAsia="仿宋_GB2312"/>
          <w:color w:val="auto"/>
          <w:sz w:val="32"/>
          <w:szCs w:val="32"/>
          <w:lang w:val="en-US" w:eastAsia="zh-CN"/>
        </w:rPr>
        <w:t>因机构改革，将我局的扶贫工作职责划出至新组建的区扶贫办，故不再安排扶贫经费。</w:t>
      </w:r>
    </w:p>
    <w:p>
      <w:pPr>
        <w:ind w:firstLine="640" w:firstLineChars="200"/>
        <w:rPr>
          <w:rFonts w:hint="eastAsia" w:ascii="仿宋_GB2312" w:hAnsi="仿宋_GB2312" w:eastAsia="仿宋_GB2312" w:cs="仿宋_GB2312"/>
          <w:color w:val="auto"/>
          <w:kern w:val="0"/>
          <w:sz w:val="32"/>
          <w:szCs w:val="32"/>
          <w:shd w:val="clear" w:color="auto" w:fill="FFFFFF"/>
          <w:lang w:eastAsia="zh-CN" w:bidi="ar"/>
        </w:rPr>
      </w:pPr>
      <w:r>
        <w:rPr>
          <w:rFonts w:hint="eastAsia" w:ascii="仿宋_GB2312" w:hAnsi="黑体" w:eastAsia="仿宋_GB2312"/>
          <w:color w:val="auto"/>
          <w:sz w:val="32"/>
          <w:szCs w:val="32"/>
          <w:lang w:val="en-US" w:eastAsia="zh-CN"/>
        </w:rPr>
        <w:t>6.</w:t>
      </w:r>
      <w:r>
        <w:rPr>
          <w:rFonts w:hint="eastAsia" w:ascii="仿宋_GB2312" w:hAnsi="黑体" w:eastAsia="仿宋_GB2312"/>
          <w:color w:val="auto"/>
          <w:sz w:val="32"/>
          <w:szCs w:val="32"/>
        </w:rPr>
        <w:t>住房保障支出</w:t>
      </w:r>
      <w:r>
        <w:rPr>
          <w:rFonts w:hint="eastAsia" w:ascii="仿宋_GB2312" w:hAnsi="黑体" w:eastAsia="仿宋_GB2312" w:cs="仿宋_GB2312"/>
          <w:color w:val="auto"/>
          <w:sz w:val="32"/>
          <w:szCs w:val="32"/>
        </w:rPr>
        <w:t>（类）住房改革支出（款）住房公积金（项）</w:t>
      </w:r>
      <w:r>
        <w:rPr>
          <w:rFonts w:hint="eastAsia" w:ascii="仿宋_GB2312" w:hAnsi="黑体" w:eastAsia="仿宋_GB2312" w:cs="仿宋_GB2312"/>
          <w:color w:val="auto"/>
          <w:sz w:val="32"/>
          <w:szCs w:val="32"/>
          <w:lang w:val="en-US" w:eastAsia="zh-CN"/>
        </w:rPr>
        <w:t>2020</w:t>
      </w:r>
      <w:r>
        <w:rPr>
          <w:rFonts w:hint="eastAsia" w:ascii="仿宋_GB2312" w:hAnsi="黑体" w:eastAsia="仿宋_GB2312"/>
          <w:color w:val="auto"/>
          <w:sz w:val="32"/>
          <w:szCs w:val="32"/>
        </w:rPr>
        <w:t>年预算数为</w:t>
      </w:r>
      <w:r>
        <w:rPr>
          <w:rFonts w:hint="eastAsia" w:ascii="仿宋_GB2312" w:hAnsi="黑体" w:eastAsia="仿宋_GB2312" w:cs="仿宋_GB2312"/>
          <w:color w:val="auto"/>
          <w:sz w:val="32"/>
          <w:szCs w:val="32"/>
          <w:lang w:val="en-US" w:eastAsia="zh-CN"/>
        </w:rPr>
        <w:t>15.13</w:t>
      </w:r>
      <w:r>
        <w:rPr>
          <w:rFonts w:hint="eastAsia" w:ascii="仿宋_GB2312" w:hAnsi="黑体" w:eastAsia="仿宋_GB2312"/>
          <w:color w:val="auto"/>
          <w:sz w:val="32"/>
          <w:szCs w:val="32"/>
        </w:rPr>
        <w:t>万元</w:t>
      </w:r>
      <w:r>
        <w:rPr>
          <w:rFonts w:hint="eastAsia" w:ascii="仿宋_GB2312" w:hAnsi="黑体" w:eastAsia="仿宋_GB2312"/>
          <w:color w:val="auto"/>
          <w:sz w:val="32"/>
          <w:szCs w:val="32"/>
          <w:lang w:eastAsia="zh-CN"/>
        </w:rPr>
        <w:t>，比上年预算减少</w:t>
      </w:r>
      <w:r>
        <w:rPr>
          <w:rFonts w:hint="eastAsia" w:ascii="仿宋_GB2312" w:hAnsi="黑体" w:eastAsia="仿宋_GB2312"/>
          <w:color w:val="auto"/>
          <w:sz w:val="32"/>
          <w:szCs w:val="32"/>
          <w:lang w:val="en-US" w:eastAsia="zh-CN"/>
        </w:rPr>
        <w:t>0.87万元，主要是</w:t>
      </w:r>
      <w:r>
        <w:rPr>
          <w:rFonts w:hint="eastAsia" w:ascii="仿宋_GB2312" w:hAnsi="仿宋_GB2312" w:eastAsia="仿宋_GB2312" w:cs="仿宋_GB2312"/>
          <w:color w:val="auto"/>
          <w:kern w:val="0"/>
          <w:sz w:val="32"/>
          <w:szCs w:val="32"/>
          <w:shd w:val="clear" w:color="auto" w:fill="FFFFFF"/>
          <w:lang w:bidi="ar"/>
        </w:rPr>
        <w:t>进一步完善了财务制度，强化内部控制</w:t>
      </w:r>
      <w:r>
        <w:rPr>
          <w:rFonts w:hint="eastAsia" w:ascii="仿宋_GB2312" w:hAnsi="仿宋_GB2312" w:eastAsia="仿宋_GB2312" w:cs="仿宋_GB2312"/>
          <w:color w:val="auto"/>
          <w:kern w:val="0"/>
          <w:sz w:val="32"/>
          <w:szCs w:val="32"/>
          <w:shd w:val="clear" w:color="auto" w:fill="FFFFFF"/>
          <w:lang w:eastAsia="zh-CN" w:bidi="ar"/>
        </w:rPr>
        <w:t>。</w:t>
      </w:r>
    </w:p>
    <w:p>
      <w:pPr>
        <w:ind w:firstLine="640" w:firstLineChars="200"/>
        <w:rPr>
          <w:rFonts w:hint="default" w:ascii="仿宋_GB2312" w:hAnsi="仿宋_GB2312" w:eastAsia="仿宋_GB2312" w:cs="仿宋_GB2312"/>
          <w:color w:val="auto"/>
          <w:kern w:val="0"/>
          <w:sz w:val="32"/>
          <w:szCs w:val="32"/>
          <w:shd w:val="clear" w:color="auto" w:fill="FFFFFF"/>
          <w:lang w:val="en-US" w:eastAsia="zh-CN" w:bidi="ar"/>
        </w:rPr>
      </w:pPr>
      <w:r>
        <w:rPr>
          <w:rFonts w:hint="eastAsia" w:ascii="仿宋_GB2312" w:hAnsi="仿宋_GB2312" w:eastAsia="仿宋_GB2312" w:cs="仿宋_GB2312"/>
          <w:color w:val="auto"/>
          <w:kern w:val="0"/>
          <w:sz w:val="32"/>
          <w:szCs w:val="32"/>
          <w:shd w:val="clear" w:color="auto" w:fill="FFFFFF"/>
          <w:lang w:val="en-US" w:eastAsia="zh-CN" w:bidi="ar"/>
        </w:rPr>
        <w:t>7.教育支出（类）进修与培训（款）培训支出（项）2020年预算数为20.00万元，</w:t>
      </w:r>
      <w:r>
        <w:rPr>
          <w:rFonts w:hint="eastAsia" w:ascii="仿宋_GB2312" w:hAnsi="黑体" w:eastAsia="仿宋_GB2312"/>
          <w:color w:val="auto"/>
          <w:sz w:val="32"/>
          <w:szCs w:val="32"/>
        </w:rPr>
        <w:t>比上年预算数</w:t>
      </w:r>
      <w:r>
        <w:rPr>
          <w:rFonts w:hint="eastAsia" w:ascii="仿宋_GB2312" w:hAnsi="黑体" w:eastAsia="仿宋_GB2312" w:cs="仿宋_GB2312"/>
          <w:color w:val="auto"/>
          <w:sz w:val="32"/>
          <w:szCs w:val="32"/>
          <w:lang w:val="en-US" w:eastAsia="zh-CN"/>
        </w:rPr>
        <w:t>增加20.00</w:t>
      </w:r>
      <w:r>
        <w:rPr>
          <w:rFonts w:hint="eastAsia" w:ascii="仿宋_GB2312" w:hAnsi="黑体" w:eastAsia="仿宋_GB2312"/>
          <w:color w:val="auto"/>
          <w:sz w:val="32"/>
          <w:szCs w:val="32"/>
        </w:rPr>
        <w:t>万元，主要是</w:t>
      </w:r>
      <w:r>
        <w:rPr>
          <w:rFonts w:hint="eastAsia" w:ascii="仿宋_GB2312" w:hAnsi="黑体" w:eastAsia="仿宋_GB2312"/>
          <w:color w:val="auto"/>
          <w:sz w:val="32"/>
          <w:szCs w:val="32"/>
          <w:lang w:val="en-US" w:eastAsia="zh-CN"/>
        </w:rPr>
        <w:t>增加种养殖培训经费的预算。</w:t>
      </w:r>
    </w:p>
    <w:p>
      <w:pPr>
        <w:ind w:firstLine="640"/>
        <w:rPr>
          <w:rFonts w:ascii="黑体" w:hAnsi="黑体" w:eastAsia="黑体"/>
          <w:sz w:val="32"/>
          <w:szCs w:val="32"/>
        </w:rPr>
      </w:pPr>
      <w:r>
        <w:rPr>
          <w:rFonts w:hint="eastAsia" w:ascii="黑体" w:hAnsi="黑体" w:eastAsia="黑体"/>
          <w:sz w:val="32"/>
          <w:szCs w:val="32"/>
        </w:rPr>
        <w:t>三、关于</w:t>
      </w:r>
      <w:r>
        <w:rPr>
          <w:rFonts w:hint="eastAsia" w:ascii="黑体" w:hAnsi="黑体" w:eastAsia="黑体"/>
          <w:sz w:val="32"/>
          <w:szCs w:val="32"/>
          <w:lang w:eastAsia="zh-CN"/>
        </w:rPr>
        <w:t>崖州区农业农村局</w:t>
      </w:r>
      <w:r>
        <w:rPr>
          <w:rFonts w:hint="eastAsia" w:ascii="黑体" w:hAnsi="黑体" w:eastAsia="黑体"/>
          <w:sz w:val="32"/>
          <w:szCs w:val="32"/>
        </w:rPr>
        <w:t>（部门</w:t>
      </w:r>
      <w:r>
        <w:rPr>
          <w:rFonts w:hint="eastAsia" w:ascii="黑体" w:hAnsi="黑体" w:eastAsia="黑体"/>
          <w:sz w:val="32"/>
          <w:szCs w:val="32"/>
          <w:lang w:eastAsia="zh-CN"/>
        </w:rPr>
        <w:t>）</w:t>
      </w:r>
      <w:r>
        <w:rPr>
          <w:rFonts w:hint="eastAsia" w:ascii="黑体" w:hAnsi="黑体" w:eastAsia="黑体"/>
          <w:sz w:val="32"/>
          <w:szCs w:val="32"/>
          <w:lang w:val="en-US" w:eastAsia="zh-CN"/>
        </w:rPr>
        <w:t>2020</w:t>
      </w:r>
      <w:r>
        <w:rPr>
          <w:rFonts w:hint="eastAsia" w:ascii="黑体" w:hAnsi="黑体" w:eastAsia="黑体"/>
          <w:sz w:val="32"/>
          <w:szCs w:val="32"/>
        </w:rPr>
        <w:t>年一般公共预算基本支出情况说明</w:t>
      </w:r>
    </w:p>
    <w:p>
      <w:pPr>
        <w:ind w:firstLine="640" w:firstLineChars="200"/>
        <w:rPr>
          <w:rFonts w:ascii="仿宋_GB2312" w:hAnsi="黑体" w:eastAsia="仿宋_GB2312"/>
          <w:sz w:val="32"/>
          <w:szCs w:val="32"/>
        </w:rPr>
      </w:pPr>
      <w:r>
        <w:rPr>
          <w:rFonts w:hint="eastAsia" w:ascii="仿宋_GB2312" w:hAnsi="黑体" w:eastAsia="仿宋_GB2312"/>
          <w:sz w:val="32"/>
          <w:szCs w:val="32"/>
          <w:lang w:eastAsia="zh-CN"/>
        </w:rPr>
        <w:t>崖州区农业农村局</w:t>
      </w:r>
      <w:r>
        <w:rPr>
          <w:rFonts w:hint="eastAsia" w:ascii="仿宋_GB2312" w:hAnsi="黑体" w:eastAsia="仿宋_GB2312"/>
          <w:sz w:val="32"/>
          <w:szCs w:val="32"/>
        </w:rPr>
        <w:t>（部门）</w:t>
      </w:r>
      <w:r>
        <w:rPr>
          <w:rFonts w:hint="eastAsia" w:ascii="仿宋_GB2312" w:hAnsi="黑体" w:eastAsia="仿宋_GB2312" w:cs="仿宋_GB2312"/>
          <w:sz w:val="32"/>
          <w:szCs w:val="32"/>
          <w:lang w:val="en-US" w:eastAsia="zh-CN"/>
        </w:rPr>
        <w:t>2020</w:t>
      </w:r>
      <w:r>
        <w:rPr>
          <w:rFonts w:hint="eastAsia" w:ascii="仿宋_GB2312" w:hAnsi="黑体" w:eastAsia="仿宋_GB2312"/>
          <w:sz w:val="32"/>
          <w:szCs w:val="32"/>
        </w:rPr>
        <w:t>年一般公共预算基本支出为</w:t>
      </w:r>
      <w:r>
        <w:rPr>
          <w:rFonts w:hint="eastAsia" w:ascii="仿宋_GB2312" w:hAnsi="黑体" w:eastAsia="仿宋_GB2312" w:cs="仿宋_GB2312"/>
          <w:sz w:val="32"/>
          <w:szCs w:val="32"/>
          <w:lang w:val="en-US" w:eastAsia="zh-CN"/>
        </w:rPr>
        <w:t>245.73</w:t>
      </w:r>
      <w:r>
        <w:rPr>
          <w:rFonts w:hint="eastAsia" w:ascii="仿宋_GB2312" w:hAnsi="黑体" w:eastAsia="仿宋_GB2312"/>
          <w:sz w:val="32"/>
          <w:szCs w:val="32"/>
        </w:rPr>
        <w:t>万元，其中：</w:t>
      </w:r>
    </w:p>
    <w:p>
      <w:pPr>
        <w:ind w:firstLine="640" w:firstLineChars="200"/>
        <w:rPr>
          <w:rFonts w:ascii="仿宋_GB2312" w:hAnsi="黑体" w:eastAsia="仿宋_GB2312"/>
          <w:sz w:val="32"/>
          <w:szCs w:val="32"/>
        </w:rPr>
      </w:pPr>
      <w:r>
        <w:rPr>
          <w:rFonts w:hint="eastAsia" w:ascii="仿宋_GB2312" w:hAnsi="黑体" w:eastAsia="仿宋_GB2312"/>
          <w:sz w:val="32"/>
          <w:szCs w:val="32"/>
        </w:rPr>
        <w:t>人员经费</w:t>
      </w:r>
      <w:r>
        <w:rPr>
          <w:rFonts w:hint="eastAsia" w:ascii="仿宋_GB2312" w:hAnsi="黑体" w:eastAsia="仿宋_GB2312" w:cs="仿宋_GB2312"/>
          <w:sz w:val="32"/>
          <w:szCs w:val="32"/>
          <w:lang w:val="en-US" w:eastAsia="zh-CN"/>
        </w:rPr>
        <w:t>225.32</w:t>
      </w:r>
      <w:r>
        <w:rPr>
          <w:rFonts w:hint="eastAsia" w:ascii="仿宋_GB2312" w:hAnsi="黑体" w:eastAsia="仿宋_GB2312"/>
          <w:sz w:val="32"/>
          <w:szCs w:val="32"/>
        </w:rPr>
        <w:t>万元，主要包括：基本工资、津贴补贴、奖金、</w:t>
      </w:r>
      <w:r>
        <w:rPr>
          <w:rFonts w:hint="eastAsia" w:ascii="仿宋_GB2312" w:hAnsi="黑体" w:eastAsia="仿宋_GB2312"/>
          <w:sz w:val="32"/>
          <w:szCs w:val="32"/>
          <w:lang w:eastAsia="zh-CN"/>
        </w:rPr>
        <w:t>绩效工资、机关事业单位基本养老保险缴费、城镇职工基本医疗保险缴费</w:t>
      </w:r>
      <w:r>
        <w:rPr>
          <w:rFonts w:hint="eastAsia" w:ascii="仿宋_GB2312" w:hAnsi="黑体" w:eastAsia="仿宋_GB2312"/>
          <w:sz w:val="32"/>
          <w:szCs w:val="32"/>
        </w:rPr>
        <w:t>、</w:t>
      </w:r>
      <w:r>
        <w:rPr>
          <w:rFonts w:hint="eastAsia" w:ascii="仿宋_GB2312" w:hAnsi="黑体" w:eastAsia="仿宋_GB2312"/>
          <w:sz w:val="32"/>
          <w:szCs w:val="32"/>
          <w:lang w:eastAsia="zh-CN"/>
        </w:rPr>
        <w:t>公务员医疗补助</w:t>
      </w:r>
      <w:r>
        <w:rPr>
          <w:rFonts w:hint="eastAsia" w:ascii="仿宋_GB2312" w:hAnsi="黑体" w:eastAsia="仿宋_GB2312"/>
          <w:sz w:val="32"/>
          <w:szCs w:val="32"/>
          <w:lang w:val="en-US" w:eastAsia="zh-CN"/>
        </w:rPr>
        <w:t>缴费</w:t>
      </w:r>
      <w:r>
        <w:rPr>
          <w:rFonts w:hint="eastAsia" w:ascii="仿宋_GB2312" w:hAnsi="黑体" w:eastAsia="仿宋_GB2312"/>
          <w:sz w:val="32"/>
          <w:szCs w:val="32"/>
          <w:lang w:eastAsia="zh-CN"/>
        </w:rPr>
        <w:t>、其他</w:t>
      </w:r>
      <w:r>
        <w:rPr>
          <w:rFonts w:hint="eastAsia" w:ascii="仿宋_GB2312" w:hAnsi="黑体" w:eastAsia="仿宋_GB2312"/>
          <w:sz w:val="32"/>
          <w:szCs w:val="32"/>
        </w:rPr>
        <w:t>社会保障缴费、</w:t>
      </w:r>
      <w:r>
        <w:rPr>
          <w:rFonts w:hint="eastAsia" w:ascii="仿宋_GB2312" w:hAnsi="黑体" w:eastAsia="仿宋_GB2312"/>
          <w:sz w:val="32"/>
          <w:szCs w:val="32"/>
          <w:lang w:eastAsia="zh-CN"/>
        </w:rPr>
        <w:t>住房公积金、生活补助、奖励金等</w:t>
      </w:r>
      <w:r>
        <w:rPr>
          <w:rFonts w:hint="eastAsia" w:ascii="仿宋_GB2312" w:hAnsi="黑体" w:eastAsia="仿宋_GB2312"/>
          <w:sz w:val="32"/>
          <w:szCs w:val="32"/>
        </w:rPr>
        <w:t>;</w:t>
      </w:r>
    </w:p>
    <w:p>
      <w:pPr>
        <w:ind w:firstLine="640" w:firstLineChars="200"/>
        <w:rPr>
          <w:rFonts w:ascii="仿宋_GB2312" w:hAnsi="黑体" w:eastAsia="仿宋_GB2312"/>
          <w:sz w:val="32"/>
          <w:szCs w:val="32"/>
        </w:rPr>
      </w:pPr>
      <w:r>
        <w:rPr>
          <w:rFonts w:hint="eastAsia" w:ascii="仿宋_GB2312" w:hAnsi="黑体" w:eastAsia="仿宋_GB2312"/>
          <w:sz w:val="32"/>
          <w:szCs w:val="32"/>
        </w:rPr>
        <w:t>公用经费</w:t>
      </w:r>
      <w:r>
        <w:rPr>
          <w:rFonts w:hint="eastAsia" w:ascii="仿宋_GB2312" w:hAnsi="黑体" w:eastAsia="仿宋_GB2312" w:cs="仿宋_GB2312"/>
          <w:sz w:val="32"/>
          <w:szCs w:val="32"/>
          <w:lang w:val="en-US" w:eastAsia="zh-CN"/>
        </w:rPr>
        <w:t>20.41</w:t>
      </w:r>
      <w:r>
        <w:rPr>
          <w:rFonts w:hint="eastAsia" w:ascii="仿宋_GB2312" w:hAnsi="黑体" w:eastAsia="仿宋_GB2312"/>
          <w:sz w:val="32"/>
          <w:szCs w:val="32"/>
        </w:rPr>
        <w:t>万元，主要包括：办公费、</w:t>
      </w:r>
      <w:r>
        <w:rPr>
          <w:rFonts w:hint="eastAsia" w:ascii="仿宋_GB2312" w:hAnsi="黑体" w:eastAsia="仿宋_GB2312"/>
          <w:sz w:val="32"/>
          <w:szCs w:val="32"/>
          <w:lang w:eastAsia="zh-CN"/>
        </w:rPr>
        <w:t>邮电</w:t>
      </w:r>
      <w:r>
        <w:rPr>
          <w:rFonts w:hint="eastAsia" w:ascii="仿宋_GB2312" w:hAnsi="黑体" w:eastAsia="仿宋_GB2312"/>
          <w:sz w:val="32"/>
          <w:szCs w:val="32"/>
        </w:rPr>
        <w:t>费、</w:t>
      </w:r>
      <w:r>
        <w:rPr>
          <w:rFonts w:hint="eastAsia" w:ascii="仿宋_GB2312" w:hAnsi="黑体" w:eastAsia="仿宋_GB2312"/>
          <w:sz w:val="32"/>
          <w:szCs w:val="32"/>
          <w:lang w:eastAsia="zh-CN"/>
        </w:rPr>
        <w:t>培训费、工会经费、福利费、公务用车运行维护费、其他交通费用、其他商品和服务支出等</w:t>
      </w:r>
      <w:r>
        <w:rPr>
          <w:rFonts w:hint="eastAsia" w:ascii="仿宋_GB2312" w:hAnsi="黑体" w:eastAsia="仿宋_GB2312"/>
          <w:sz w:val="32"/>
          <w:szCs w:val="32"/>
        </w:rPr>
        <w:t>。</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四、</w:t>
      </w:r>
      <w:r>
        <w:rPr>
          <w:rFonts w:hint="eastAsia" w:ascii="黑体" w:hAnsi="黑体" w:eastAsia="黑体" w:cs="Times New Roman"/>
          <w:sz w:val="32"/>
          <w:shd w:val="clear" w:color="auto" w:fill="FFFFFF"/>
          <w:lang w:eastAsia="zh-CN"/>
        </w:rPr>
        <w:t>崖州区农业农村局</w:t>
      </w:r>
      <w:r>
        <w:rPr>
          <w:rFonts w:hint="eastAsia" w:ascii="黑体" w:hAnsi="黑体" w:eastAsia="黑体" w:cs="Times New Roman"/>
          <w:sz w:val="32"/>
          <w:shd w:val="clear" w:color="auto" w:fill="FFFFFF"/>
        </w:rPr>
        <w:t>（部门</w:t>
      </w:r>
      <w:r>
        <w:rPr>
          <w:rFonts w:hint="eastAsia" w:ascii="黑体" w:hAnsi="黑体" w:eastAsia="黑体" w:cs="Times New Roman"/>
          <w:sz w:val="32"/>
          <w:shd w:val="clear" w:color="auto" w:fill="FFFFFF"/>
          <w:lang w:eastAsia="zh-CN"/>
        </w:rPr>
        <w:t>）</w:t>
      </w:r>
      <w:r>
        <w:rPr>
          <w:rFonts w:hint="eastAsia" w:ascii="黑体" w:hAnsi="黑体" w:eastAsia="黑体" w:cs="Times New Roman"/>
          <w:sz w:val="32"/>
          <w:shd w:val="clear" w:color="auto" w:fill="FFFFFF"/>
          <w:lang w:val="en-US" w:eastAsia="zh-CN"/>
        </w:rPr>
        <w:t>2020</w:t>
      </w:r>
      <w:r>
        <w:rPr>
          <w:rFonts w:hint="eastAsia" w:ascii="黑体" w:hAnsi="黑体" w:eastAsia="黑体" w:cs="Times New Roman"/>
          <w:sz w:val="32"/>
          <w:shd w:val="clear" w:color="auto" w:fill="FFFFFF"/>
          <w:lang w:eastAsia="zh-CN"/>
        </w:rPr>
        <w:t>年</w:t>
      </w:r>
      <w:r>
        <w:rPr>
          <w:rFonts w:ascii="黑体" w:hAnsi="黑体" w:eastAsia="黑体" w:cs="Times New Roman"/>
          <w:sz w:val="32"/>
          <w:shd w:val="clear" w:color="auto" w:fill="FFFFFF"/>
        </w:rPr>
        <w:t>“三公”经费预算情况</w:t>
      </w:r>
      <w:r>
        <w:rPr>
          <w:rFonts w:hint="eastAsia" w:ascii="黑体" w:hAnsi="黑体" w:eastAsia="黑体" w:cs="Times New Roman"/>
          <w:sz w:val="32"/>
          <w:shd w:val="clear" w:color="auto" w:fill="FFFFFF"/>
        </w:rPr>
        <w:t>说明</w:t>
      </w:r>
    </w:p>
    <w:p>
      <w:pPr>
        <w:ind w:firstLine="640" w:firstLineChars="200"/>
        <w:rPr>
          <w:rFonts w:ascii="Times New Roman" w:hAnsi="Times New Roman" w:eastAsia="仿宋_GB2312" w:cs="Times New Roman"/>
          <w:sz w:val="32"/>
          <w:shd w:val="clear" w:color="auto" w:fill="FFFFFF"/>
        </w:rPr>
      </w:pPr>
      <w:r>
        <w:rPr>
          <w:rFonts w:hint="eastAsia" w:ascii="仿宋_GB2312" w:hAnsi="黑体" w:eastAsia="仿宋_GB2312"/>
          <w:sz w:val="32"/>
          <w:szCs w:val="32"/>
          <w:lang w:eastAsia="zh-CN"/>
        </w:rPr>
        <w:t>崖州区农业农村局</w:t>
      </w:r>
      <w:r>
        <w:rPr>
          <w:rFonts w:hint="eastAsia" w:ascii="仿宋_GB2312" w:hAnsi="黑体" w:eastAsia="仿宋_GB2312"/>
          <w:sz w:val="32"/>
          <w:szCs w:val="32"/>
        </w:rPr>
        <w:t>（部门）</w:t>
      </w:r>
      <w:r>
        <w:rPr>
          <w:rFonts w:hint="eastAsia" w:ascii="仿宋_GB2312" w:hAnsi="黑体" w:eastAsia="仿宋_GB2312" w:cs="仿宋_GB2312"/>
          <w:sz w:val="32"/>
          <w:szCs w:val="32"/>
          <w:lang w:val="en-US" w:eastAsia="zh-CN"/>
        </w:rPr>
        <w:t>2020</w:t>
      </w:r>
      <w:r>
        <w:rPr>
          <w:rFonts w:hint="eastAsia" w:ascii="仿宋_GB2312" w:hAnsi="黑体" w:eastAsia="仿宋_GB2312"/>
          <w:sz w:val="32"/>
          <w:szCs w:val="32"/>
        </w:rPr>
        <w:t>年一般公共预算“三公”经费预算数为</w:t>
      </w:r>
      <w:r>
        <w:rPr>
          <w:rFonts w:hint="eastAsia" w:ascii="仿宋_GB2312" w:hAnsi="黑体" w:eastAsia="仿宋_GB2312" w:cs="仿宋_GB2312"/>
          <w:sz w:val="32"/>
          <w:szCs w:val="32"/>
          <w:lang w:val="en-US" w:eastAsia="zh-CN"/>
        </w:rPr>
        <w:t>1.87</w:t>
      </w:r>
      <w:r>
        <w:rPr>
          <w:rFonts w:hint="eastAsia" w:ascii="仿宋_GB2312" w:hAnsi="黑体" w:eastAsia="仿宋_GB2312"/>
          <w:sz w:val="32"/>
          <w:szCs w:val="32"/>
        </w:rPr>
        <w:t>万元，其中：</w:t>
      </w:r>
      <w:r>
        <w:rPr>
          <w:rFonts w:ascii="Times New Roman" w:hAnsi="Times New Roman" w:eastAsia="仿宋_GB2312" w:cs="Times New Roman"/>
          <w:sz w:val="32"/>
          <w:shd w:val="clear" w:color="auto" w:fill="FFFFFF"/>
        </w:rPr>
        <w:t>因公出国（境）经费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lang w:eastAsia="zh-CN"/>
        </w:rPr>
        <w:t>；</w:t>
      </w:r>
    </w:p>
    <w:p>
      <w:pPr>
        <w:ind w:firstLine="640" w:firstLineChars="200"/>
        <w:rPr>
          <w:rFonts w:hint="eastAsia" w:ascii="Times New Roman" w:hAnsi="Times New Roman" w:eastAsia="仿宋_GB2312" w:cs="Times New Roman"/>
          <w:sz w:val="32"/>
          <w:shd w:val="clear" w:color="auto" w:fill="FFFFFF"/>
          <w:lang w:val="en-US" w:eastAsia="zh-CN"/>
        </w:rPr>
      </w:pPr>
      <w:r>
        <w:rPr>
          <w:rFonts w:ascii="Times New Roman" w:hAnsi="Times New Roman" w:eastAsia="仿宋_GB2312" w:cs="Times New Roman"/>
          <w:sz w:val="32"/>
          <w:shd w:val="clear" w:color="auto" w:fill="FFFFFF"/>
        </w:rPr>
        <w:t>公务用车购置及运行费</w:t>
      </w:r>
      <w:r>
        <w:rPr>
          <w:rFonts w:hint="eastAsia" w:ascii="仿宋_GB2312" w:hAnsi="黑体" w:eastAsia="仿宋_GB2312" w:cs="仿宋_GB2312"/>
          <w:sz w:val="32"/>
          <w:szCs w:val="32"/>
          <w:lang w:val="en-US" w:eastAsia="zh-CN"/>
        </w:rPr>
        <w:t>1.87</w:t>
      </w:r>
      <w:r>
        <w:rPr>
          <w:rFonts w:hint="eastAsia" w:ascii="仿宋_GB2312" w:hAnsi="黑体" w:eastAsia="仿宋_GB2312"/>
          <w:sz w:val="32"/>
          <w:szCs w:val="32"/>
        </w:rPr>
        <w:t>万元（其中，</w:t>
      </w:r>
      <w:r>
        <w:rPr>
          <w:rFonts w:ascii="Times New Roman" w:hAnsi="Times New Roman" w:eastAsia="仿宋_GB2312" w:cs="Times New Roman"/>
          <w:sz w:val="32"/>
          <w:shd w:val="clear" w:color="auto" w:fill="FFFFFF"/>
        </w:rPr>
        <w:t>公务用车购置</w:t>
      </w:r>
      <w:r>
        <w:rPr>
          <w:rFonts w:hint="eastAsia" w:ascii="Times New Roman" w:hAnsi="Times New Roman" w:eastAsia="仿宋_GB2312" w:cs="Times New Roman"/>
          <w:sz w:val="32"/>
          <w:shd w:val="clear" w:color="auto" w:fill="FFFFFF"/>
        </w:rPr>
        <w:t>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hint="eastAsia" w:ascii="Times New Roman" w:hAnsi="Times New Roman" w:eastAsia="仿宋_GB2312" w:cs="Times New Roman"/>
          <w:sz w:val="32"/>
          <w:shd w:val="clear" w:color="auto" w:fill="FFFFFF"/>
        </w:rPr>
        <w:t>，公务用车</w:t>
      </w:r>
      <w:r>
        <w:rPr>
          <w:rFonts w:ascii="Times New Roman" w:hAnsi="Times New Roman" w:eastAsia="仿宋_GB2312" w:cs="Times New Roman"/>
          <w:sz w:val="32"/>
          <w:shd w:val="clear" w:color="auto" w:fill="FFFFFF"/>
        </w:rPr>
        <w:t>运行费</w:t>
      </w:r>
      <w:r>
        <w:rPr>
          <w:rFonts w:hint="eastAsia" w:ascii="仿宋_GB2312" w:hAnsi="黑体" w:eastAsia="仿宋_GB2312" w:cs="仿宋_GB2312"/>
          <w:sz w:val="32"/>
          <w:szCs w:val="32"/>
          <w:lang w:val="en-US" w:eastAsia="zh-CN"/>
        </w:rPr>
        <w:t>1.87</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lang w:eastAsia="zh-CN"/>
        </w:rPr>
        <w:t>；</w:t>
      </w:r>
      <w:r>
        <w:rPr>
          <w:rFonts w:hint="eastAsia" w:ascii="Times New Roman" w:hAnsi="Times New Roman" w:eastAsia="仿宋_GB2312" w:cs="Times New Roman"/>
          <w:sz w:val="32"/>
          <w:shd w:val="clear" w:color="auto" w:fill="FFFFFF"/>
          <w:lang w:val="en-US" w:eastAsia="zh-CN"/>
        </w:rPr>
        <w:t xml:space="preserve">  </w:t>
      </w:r>
    </w:p>
    <w:p>
      <w:pPr>
        <w:ind w:firstLine="640" w:firstLineChars="200"/>
        <w:rPr>
          <w:rFonts w:hint="eastAsia" w:ascii="Times New Roman" w:hAnsi="Times New Roman" w:eastAsia="仿宋_GB2312" w:cs="Times New Roman"/>
          <w:sz w:val="32"/>
          <w:shd w:val="clear" w:color="auto" w:fill="FFFFFF"/>
          <w:lang w:eastAsia="zh-CN"/>
        </w:rPr>
      </w:pPr>
      <w:r>
        <w:rPr>
          <w:rFonts w:ascii="仿宋_GB2312" w:hAnsi="黑体" w:eastAsia="仿宋_GB2312" w:cs="Times New Roman"/>
          <w:sz w:val="32"/>
          <w:szCs w:val="32"/>
        </w:rPr>
        <w:t>公务接待费</w:t>
      </w:r>
      <w:r>
        <w:rPr>
          <w:rFonts w:hint="eastAsia" w:ascii="仿宋_GB2312" w:hAnsi="黑体" w:eastAsia="仿宋_GB2312" w:cs="仿宋_GB2312"/>
          <w:sz w:val="32"/>
          <w:szCs w:val="32"/>
          <w:lang w:val="en-US" w:eastAsia="zh-CN"/>
        </w:rPr>
        <w:t>0</w:t>
      </w:r>
      <w:r>
        <w:rPr>
          <w:rFonts w:ascii="Times New Roman" w:hAnsi="Times New Roman" w:eastAsia="仿宋_GB2312" w:cs="Times New Roman"/>
          <w:sz w:val="32"/>
          <w:shd w:val="clear" w:color="auto" w:fill="FFFFFF"/>
        </w:rPr>
        <w:t>万元，与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lang w:eastAsia="zh-CN"/>
        </w:rPr>
        <w:t>。</w:t>
      </w:r>
    </w:p>
    <w:p>
      <w:pPr>
        <w:ind w:firstLine="640" w:firstLineChars="200"/>
        <w:rPr>
          <w:rFonts w:hint="eastAsia" w:ascii="仿宋_GB2312" w:hAnsi="黑体" w:eastAsia="仿宋_GB2312"/>
          <w:sz w:val="32"/>
          <w:szCs w:val="32"/>
        </w:rPr>
      </w:pPr>
      <w:r>
        <w:rPr>
          <w:rFonts w:hint="eastAsia" w:ascii="仿宋_GB2312" w:hAnsi="黑体" w:eastAsia="仿宋_GB2312"/>
          <w:sz w:val="32"/>
          <w:szCs w:val="32"/>
          <w:lang w:eastAsia="zh-CN"/>
        </w:rPr>
        <w:t>崖州区农业农村局</w:t>
      </w:r>
      <w:r>
        <w:rPr>
          <w:rFonts w:hint="eastAsia" w:ascii="仿宋_GB2312" w:hAnsi="黑体" w:eastAsia="仿宋_GB2312"/>
          <w:sz w:val="32"/>
          <w:szCs w:val="32"/>
        </w:rPr>
        <w:t>（部门）</w:t>
      </w:r>
      <w:r>
        <w:rPr>
          <w:rFonts w:hint="eastAsia" w:ascii="仿宋_GB2312" w:hAnsi="黑体" w:eastAsia="仿宋_GB2312" w:cs="仿宋_GB2312"/>
          <w:sz w:val="32"/>
          <w:szCs w:val="32"/>
          <w:lang w:val="en-US" w:eastAsia="zh-CN"/>
        </w:rPr>
        <w:t>2020</w:t>
      </w:r>
      <w:r>
        <w:rPr>
          <w:rFonts w:hint="eastAsia" w:ascii="仿宋_GB2312" w:hAnsi="黑体" w:eastAsia="仿宋_GB2312"/>
          <w:sz w:val="32"/>
          <w:szCs w:val="32"/>
        </w:rPr>
        <w:t>年</w:t>
      </w:r>
      <w:r>
        <w:rPr>
          <w:rFonts w:hint="eastAsia" w:ascii="仿宋_GB2312" w:hAnsi="黑体" w:eastAsia="仿宋_GB2312"/>
          <w:sz w:val="32"/>
          <w:szCs w:val="32"/>
          <w:lang w:eastAsia="zh-CN"/>
        </w:rPr>
        <w:t>政府性基金</w:t>
      </w:r>
      <w:r>
        <w:rPr>
          <w:rFonts w:hint="eastAsia" w:ascii="仿宋_GB2312" w:hAnsi="黑体" w:eastAsia="仿宋_GB2312"/>
          <w:sz w:val="32"/>
          <w:szCs w:val="32"/>
        </w:rPr>
        <w:t>“三公”经费预算数为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万元，其中：</w:t>
      </w:r>
    </w:p>
    <w:p>
      <w:pPr>
        <w:ind w:firstLine="640" w:firstLineChars="200"/>
        <w:rPr>
          <w:rFonts w:ascii="Times New Roman" w:hAnsi="Times New Roman" w:eastAsia="仿宋_GB2312" w:cs="Times New Roman"/>
          <w:sz w:val="32"/>
          <w:shd w:val="clear" w:color="auto" w:fill="FFFFFF"/>
        </w:rPr>
      </w:pPr>
      <w:r>
        <w:rPr>
          <w:rFonts w:ascii="Times New Roman" w:hAnsi="Times New Roman" w:eastAsia="仿宋_GB2312" w:cs="Times New Roman"/>
          <w:sz w:val="32"/>
          <w:shd w:val="clear" w:color="auto" w:fill="FFFFFF"/>
        </w:rPr>
        <w:t>因公出国（境）经费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lang w:eastAsia="zh-CN"/>
        </w:rPr>
        <w:t>；</w:t>
      </w:r>
    </w:p>
    <w:p>
      <w:pPr>
        <w:ind w:firstLine="640" w:firstLineChars="200"/>
        <w:rPr>
          <w:rFonts w:hint="eastAsia" w:ascii="Times New Roman" w:hAnsi="Times New Roman" w:eastAsia="仿宋_GB2312" w:cs="Times New Roman"/>
          <w:sz w:val="32"/>
          <w:shd w:val="clear" w:color="auto" w:fill="FFFFFF"/>
          <w:lang w:eastAsia="zh-CN"/>
        </w:rPr>
      </w:pPr>
      <w:r>
        <w:rPr>
          <w:rFonts w:ascii="Times New Roman" w:hAnsi="Times New Roman" w:eastAsia="仿宋_GB2312" w:cs="Times New Roman"/>
          <w:sz w:val="32"/>
          <w:shd w:val="clear" w:color="auto" w:fill="FFFFFF"/>
        </w:rPr>
        <w:t>公务用车购置及运行费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万元（其中，</w:t>
      </w:r>
      <w:r>
        <w:rPr>
          <w:rFonts w:ascii="Times New Roman" w:hAnsi="Times New Roman" w:eastAsia="仿宋_GB2312" w:cs="Times New Roman"/>
          <w:sz w:val="32"/>
          <w:shd w:val="clear" w:color="auto" w:fill="FFFFFF"/>
        </w:rPr>
        <w:t>公务用车购置</w:t>
      </w:r>
      <w:r>
        <w:rPr>
          <w:rFonts w:hint="eastAsia" w:ascii="Times New Roman" w:hAnsi="Times New Roman" w:eastAsia="仿宋_GB2312" w:cs="Times New Roman"/>
          <w:sz w:val="32"/>
          <w:shd w:val="clear" w:color="auto" w:fill="FFFFFF"/>
        </w:rPr>
        <w:t>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hint="eastAsia" w:ascii="Times New Roman" w:hAnsi="Times New Roman" w:eastAsia="仿宋_GB2312" w:cs="Times New Roman"/>
          <w:sz w:val="32"/>
          <w:shd w:val="clear" w:color="auto" w:fill="FFFFFF"/>
        </w:rPr>
        <w:t>，公务用车</w:t>
      </w:r>
      <w:r>
        <w:rPr>
          <w:rFonts w:ascii="Times New Roman" w:hAnsi="Times New Roman" w:eastAsia="仿宋_GB2312" w:cs="Times New Roman"/>
          <w:sz w:val="32"/>
          <w:shd w:val="clear" w:color="auto" w:fill="FFFFFF"/>
        </w:rPr>
        <w:t>运行费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w:t>
      </w:r>
      <w:r>
        <w:rPr>
          <w:rFonts w:hint="eastAsia" w:ascii="Times New Roman" w:hAnsi="Times New Roman" w:eastAsia="仿宋_GB2312" w:cs="Times New Roman"/>
          <w:sz w:val="32"/>
          <w:shd w:val="clear" w:color="auto" w:fill="FFFFFF"/>
          <w:lang w:eastAsia="zh-CN"/>
        </w:rPr>
        <w:t>平；</w:t>
      </w:r>
    </w:p>
    <w:p>
      <w:pPr>
        <w:ind w:firstLine="640" w:firstLineChars="200"/>
        <w:rPr>
          <w:rFonts w:hint="eastAsia" w:ascii="Times New Roman" w:hAnsi="Times New Roman" w:eastAsia="仿宋_GB2312" w:cs="Times New Roman"/>
          <w:sz w:val="32"/>
          <w:shd w:val="clear" w:color="auto" w:fill="FFFFFF"/>
          <w:lang w:eastAsia="zh-CN"/>
        </w:rPr>
      </w:pPr>
      <w:r>
        <w:rPr>
          <w:rFonts w:ascii="仿宋_GB2312" w:hAnsi="黑体" w:eastAsia="仿宋_GB2312" w:cs="Times New Roman"/>
          <w:sz w:val="32"/>
          <w:szCs w:val="32"/>
        </w:rPr>
        <w:t>公务接待费</w:t>
      </w:r>
      <w:r>
        <w:rPr>
          <w:rFonts w:hint="eastAsia" w:ascii="仿宋_GB2312" w:hAnsi="黑体" w:eastAsia="仿宋_GB2312" w:cs="仿宋_GB2312"/>
          <w:sz w:val="32"/>
          <w:szCs w:val="32"/>
          <w:lang w:val="en-US" w:eastAsia="zh-CN"/>
        </w:rPr>
        <w:t>0</w:t>
      </w:r>
      <w:r>
        <w:rPr>
          <w:rFonts w:ascii="Times New Roman" w:hAnsi="Times New Roman" w:eastAsia="仿宋_GB2312" w:cs="Times New Roman"/>
          <w:sz w:val="32"/>
          <w:shd w:val="clear" w:color="auto" w:fill="FFFFFF"/>
        </w:rPr>
        <w:t>万元，与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lang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Times New Roman"/>
          <w:sz w:val="32"/>
          <w:shd w:val="clear" w:color="auto" w:fill="FFFFFF"/>
        </w:rPr>
      </w:pPr>
      <w:r>
        <w:rPr>
          <w:rFonts w:hint="eastAsia" w:ascii="黑体" w:hAnsi="黑体" w:eastAsia="黑体" w:cs="Times New Roman"/>
          <w:sz w:val="32"/>
          <w:shd w:val="clear" w:color="auto" w:fill="FFFFFF"/>
        </w:rPr>
        <w:t>五、关于</w:t>
      </w:r>
      <w:r>
        <w:rPr>
          <w:rFonts w:hint="eastAsia" w:ascii="黑体" w:hAnsi="黑体" w:eastAsia="黑体" w:cs="Times New Roman"/>
          <w:sz w:val="32"/>
          <w:shd w:val="clear" w:color="auto" w:fill="FFFFFF"/>
          <w:lang w:eastAsia="zh-CN"/>
        </w:rPr>
        <w:t>崖州区农业农村局</w:t>
      </w:r>
      <w:r>
        <w:rPr>
          <w:rFonts w:hint="eastAsia" w:ascii="黑体" w:hAnsi="黑体" w:eastAsia="黑体" w:cs="Times New Roman"/>
          <w:sz w:val="32"/>
          <w:shd w:val="clear" w:color="auto" w:fill="FFFFFF"/>
        </w:rPr>
        <w:t>（部门）</w:t>
      </w:r>
      <w:r>
        <w:rPr>
          <w:rFonts w:hint="eastAsia" w:ascii="黑体" w:hAnsi="黑体" w:eastAsia="黑体" w:cs="Times New Roman"/>
          <w:sz w:val="32"/>
          <w:shd w:val="clear" w:color="auto" w:fill="FFFFFF"/>
          <w:lang w:val="en-US" w:eastAsia="zh-CN"/>
        </w:rPr>
        <w:t>2020</w:t>
      </w:r>
      <w:r>
        <w:rPr>
          <w:rFonts w:hint="eastAsia" w:ascii="黑体" w:hAnsi="黑体" w:eastAsia="黑体" w:cs="Times New Roman"/>
          <w:sz w:val="32"/>
          <w:shd w:val="clear" w:color="auto" w:fill="FFFFFF"/>
        </w:rPr>
        <w:t>年政府性基金预算当年拨款情况说明</w:t>
      </w:r>
    </w:p>
    <w:p>
      <w:pPr>
        <w:ind w:firstLine="640"/>
        <w:jc w:val="left"/>
        <w:rPr>
          <w:rFonts w:ascii="楷体" w:hAnsi="楷体" w:eastAsia="楷体"/>
          <w:sz w:val="32"/>
          <w:szCs w:val="32"/>
        </w:rPr>
      </w:pPr>
      <w:r>
        <w:rPr>
          <w:rFonts w:hint="eastAsia" w:ascii="楷体" w:hAnsi="楷体" w:eastAsia="楷体"/>
          <w:sz w:val="32"/>
          <w:szCs w:val="32"/>
        </w:rPr>
        <w:t>（一）政府性基金预算当年规模变化情况</w:t>
      </w:r>
    </w:p>
    <w:p>
      <w:pPr>
        <w:ind w:firstLine="640" w:firstLineChars="200"/>
        <w:rPr>
          <w:rFonts w:hint="eastAsia" w:ascii="仿宋_GB2312" w:hAnsi="黑体" w:eastAsia="仿宋_GB2312"/>
          <w:sz w:val="32"/>
          <w:szCs w:val="32"/>
          <w:lang w:eastAsia="zh-CN"/>
        </w:rPr>
      </w:pPr>
      <w:r>
        <w:rPr>
          <w:rFonts w:hint="eastAsia" w:ascii="仿宋_GB2312" w:hAnsi="黑体" w:eastAsia="仿宋_GB2312"/>
          <w:sz w:val="32"/>
          <w:szCs w:val="32"/>
        </w:rPr>
        <w:t>崖州区农业农村局（部门）</w:t>
      </w:r>
      <w:r>
        <w:rPr>
          <w:rFonts w:hint="eastAsia" w:ascii="仿宋_GB2312" w:hAnsi="黑体" w:eastAsia="仿宋_GB2312" w:cs="仿宋_GB2312"/>
          <w:sz w:val="32"/>
          <w:szCs w:val="32"/>
          <w:lang w:val="en-US" w:eastAsia="zh-CN"/>
        </w:rPr>
        <w:t>2020</w:t>
      </w:r>
      <w:r>
        <w:rPr>
          <w:rFonts w:hint="eastAsia" w:ascii="仿宋_GB2312" w:hAnsi="黑体" w:eastAsia="仿宋_GB2312"/>
          <w:sz w:val="32"/>
          <w:szCs w:val="32"/>
        </w:rPr>
        <w:t>年政府性基金预算当年拨款</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持平</w:t>
      </w:r>
      <w:r>
        <w:rPr>
          <w:rFonts w:hint="eastAsia" w:ascii="仿宋_GB2312" w:hAnsi="黑体" w:eastAsia="仿宋_GB2312" w:cs="仿宋_GB2312"/>
          <w:sz w:val="32"/>
          <w:szCs w:val="32"/>
          <w:lang w:eastAsia="zh-CN"/>
        </w:rPr>
        <w:t>。</w:t>
      </w:r>
    </w:p>
    <w:p>
      <w:pPr>
        <w:ind w:firstLine="640"/>
        <w:jc w:val="left"/>
        <w:rPr>
          <w:rFonts w:ascii="楷体" w:hAnsi="楷体" w:eastAsia="楷体"/>
          <w:sz w:val="32"/>
          <w:szCs w:val="32"/>
        </w:rPr>
      </w:pPr>
      <w:r>
        <w:rPr>
          <w:rFonts w:hint="eastAsia" w:ascii="楷体" w:hAnsi="楷体" w:eastAsia="楷体"/>
          <w:sz w:val="32"/>
          <w:szCs w:val="32"/>
        </w:rPr>
        <w:t>（二）政府性基金预算当年拨款结构情况</w:t>
      </w:r>
    </w:p>
    <w:p>
      <w:pPr>
        <w:ind w:firstLine="800" w:firstLineChars="250"/>
        <w:rPr>
          <w:rFonts w:hint="eastAsia" w:ascii="仿宋_GB2312" w:hAnsi="黑体" w:eastAsia="仿宋_GB2312"/>
          <w:sz w:val="32"/>
          <w:szCs w:val="32"/>
          <w:lang w:eastAsia="zh-CN"/>
        </w:rPr>
      </w:pPr>
      <w:r>
        <w:rPr>
          <w:rFonts w:hint="eastAsia" w:ascii="仿宋_GB2312" w:hAnsi="黑体" w:eastAsia="仿宋_GB2312" w:cs="仿宋_GB2312"/>
          <w:sz w:val="32"/>
          <w:szCs w:val="32"/>
        </w:rPr>
        <w:t>科学技术支出（类）支出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%；文化体育与传媒支出（类）</w:t>
      </w:r>
      <w:r>
        <w:rPr>
          <w:rFonts w:hint="eastAsia" w:ascii="仿宋_GB2312" w:hAnsi="黑体" w:eastAsia="仿宋_GB2312" w:cs="仿宋_GB2312"/>
          <w:sz w:val="32"/>
          <w:szCs w:val="32"/>
        </w:rPr>
        <w:t>支出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%；社会保障和就业支出（类）</w:t>
      </w:r>
      <w:r>
        <w:rPr>
          <w:rFonts w:hint="eastAsia" w:ascii="仿宋_GB2312" w:hAnsi="黑体" w:eastAsia="仿宋_GB2312" w:cs="仿宋_GB2312"/>
          <w:sz w:val="32"/>
          <w:szCs w:val="32"/>
        </w:rPr>
        <w:t>支出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%；节能环保（类）</w:t>
      </w:r>
      <w:r>
        <w:rPr>
          <w:rFonts w:hint="eastAsia" w:ascii="仿宋_GB2312" w:hAnsi="黑体" w:eastAsia="仿宋_GB2312" w:cs="仿宋_GB2312"/>
          <w:sz w:val="32"/>
          <w:szCs w:val="32"/>
        </w:rPr>
        <w:t>支出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w:t>
      </w:r>
      <w:r>
        <w:rPr>
          <w:rFonts w:hint="eastAsia" w:ascii="仿宋_GB2312" w:hAnsi="黑体" w:eastAsia="仿宋_GB2312"/>
          <w:sz w:val="32"/>
          <w:szCs w:val="32"/>
          <w:lang w:eastAsia="zh-CN"/>
        </w:rPr>
        <w:t>。</w:t>
      </w:r>
    </w:p>
    <w:p>
      <w:pPr>
        <w:ind w:firstLine="640"/>
        <w:jc w:val="left"/>
        <w:rPr>
          <w:rFonts w:ascii="楷体" w:hAnsi="楷体" w:eastAsia="楷体"/>
          <w:sz w:val="32"/>
          <w:szCs w:val="32"/>
        </w:rPr>
      </w:pPr>
      <w:r>
        <w:rPr>
          <w:rFonts w:hint="eastAsia" w:ascii="楷体" w:hAnsi="楷体" w:eastAsia="楷体"/>
          <w:sz w:val="32"/>
          <w:szCs w:val="32"/>
        </w:rPr>
        <w:t>（三）政府性基金预算当年拨款具体使用情况</w:t>
      </w:r>
    </w:p>
    <w:p>
      <w:pPr>
        <w:ind w:firstLine="640" w:firstLineChars="200"/>
        <w:rPr>
          <w:rFonts w:hint="eastAsia" w:ascii="仿宋_GB2312" w:hAnsi="黑体" w:eastAsia="仿宋_GB2312"/>
          <w:sz w:val="32"/>
          <w:szCs w:val="32"/>
          <w:lang w:eastAsia="zh-CN"/>
        </w:rPr>
      </w:pPr>
      <w:r>
        <w:rPr>
          <w:rFonts w:hint="eastAsia" w:ascii="仿宋_GB2312" w:hAnsi="黑体" w:eastAsia="仿宋_GB2312" w:cs="仿宋_GB2312"/>
          <w:sz w:val="32"/>
          <w:szCs w:val="32"/>
        </w:rPr>
        <w:t>1. 科学技术支出（类）核电站乏燃料处理处置基金支出（款）乏燃料运输（项）</w:t>
      </w:r>
      <w:r>
        <w:rPr>
          <w:rFonts w:hint="eastAsia" w:ascii="仿宋_GB2312" w:hAnsi="黑体" w:eastAsia="仿宋_GB2312" w:cs="仿宋_GB2312"/>
          <w:sz w:val="32"/>
          <w:szCs w:val="32"/>
          <w:lang w:val="en-US" w:eastAsia="zh-CN"/>
        </w:rPr>
        <w:t>2020</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持平</w:t>
      </w:r>
      <w:r>
        <w:rPr>
          <w:rFonts w:hint="eastAsia" w:ascii="仿宋_GB2312" w:hAnsi="黑体" w:eastAsia="仿宋_GB2312" w:cs="仿宋_GB2312"/>
          <w:sz w:val="32"/>
          <w:szCs w:val="32"/>
          <w:lang w:eastAsia="zh-CN"/>
        </w:rPr>
        <w:t>。</w:t>
      </w:r>
    </w:p>
    <w:p>
      <w:pPr>
        <w:ind w:firstLine="640" w:firstLineChars="200"/>
        <w:rPr>
          <w:rFonts w:hint="eastAsia" w:ascii="仿宋_GB2312" w:hAnsi="黑体" w:eastAsia="仿宋_GB2312"/>
          <w:sz w:val="32"/>
          <w:szCs w:val="32"/>
          <w:lang w:eastAsia="zh-CN"/>
        </w:rPr>
      </w:pPr>
      <w:r>
        <w:rPr>
          <w:rFonts w:hint="eastAsia" w:ascii="仿宋_GB2312" w:hAnsi="黑体" w:eastAsia="仿宋_GB2312"/>
          <w:sz w:val="32"/>
          <w:szCs w:val="32"/>
        </w:rPr>
        <w:t>2.</w:t>
      </w:r>
      <w:r>
        <w:rPr>
          <w:rFonts w:hint="eastAsia" w:ascii="仿宋_GB2312" w:hAnsi="黑体" w:eastAsia="仿宋_GB2312" w:cs="仿宋_GB2312"/>
          <w:sz w:val="32"/>
          <w:szCs w:val="32"/>
        </w:rPr>
        <w:t xml:space="preserve"> 科学技术支出（类）核电站乏燃料处理处置基金支出（款）乏燃料离堆贮存（项）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预算数为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持平</w:t>
      </w:r>
      <w:r>
        <w:rPr>
          <w:rFonts w:hint="eastAsia" w:ascii="仿宋_GB2312" w:hAnsi="黑体" w:eastAsia="仿宋_GB2312" w:cs="仿宋_GB2312"/>
          <w:sz w:val="32"/>
          <w:szCs w:val="32"/>
          <w:lang w:eastAsia="zh-CN"/>
        </w:rPr>
        <w:t>。</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六、关于</w:t>
      </w:r>
      <w:r>
        <w:rPr>
          <w:rFonts w:hint="eastAsia" w:ascii="黑体" w:hAnsi="黑体" w:eastAsia="黑体" w:cs="Times New Roman"/>
          <w:sz w:val="32"/>
          <w:shd w:val="clear" w:color="auto" w:fill="FFFFFF"/>
          <w:lang w:eastAsia="zh-CN"/>
        </w:rPr>
        <w:t>崖州区农业农村局</w:t>
      </w:r>
      <w:r>
        <w:rPr>
          <w:rFonts w:hint="eastAsia" w:ascii="黑体" w:hAnsi="黑体" w:eastAsia="黑体" w:cs="Times New Roman"/>
          <w:sz w:val="32"/>
          <w:shd w:val="clear" w:color="auto" w:fill="FFFFFF"/>
        </w:rPr>
        <w:t>（部门）</w:t>
      </w:r>
      <w:r>
        <w:rPr>
          <w:rFonts w:hint="eastAsia" w:ascii="黑体" w:hAnsi="黑体" w:eastAsia="黑体" w:cs="Times New Roman"/>
          <w:sz w:val="32"/>
          <w:shd w:val="clear" w:color="auto" w:fill="FFFFFF"/>
          <w:lang w:val="en-US" w:eastAsia="zh-CN"/>
        </w:rPr>
        <w:t>2020</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收支预算情况的总体说明</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按照综合预算原则，</w:t>
      </w:r>
      <w:r>
        <w:rPr>
          <w:rFonts w:hint="eastAsia" w:ascii="仿宋_GB2312" w:hAnsi="黑体" w:eastAsia="仿宋_GB2312" w:cs="仿宋_GB2312"/>
          <w:sz w:val="32"/>
          <w:szCs w:val="32"/>
          <w:lang w:eastAsia="zh-CN"/>
        </w:rPr>
        <w:t>崖州区农业农村局</w:t>
      </w:r>
      <w:r>
        <w:rPr>
          <w:rFonts w:hint="eastAsia" w:ascii="仿宋_GB2312" w:hAnsi="黑体" w:eastAsia="仿宋_GB2312" w:cs="仿宋_GB2312"/>
          <w:sz w:val="32"/>
          <w:szCs w:val="32"/>
        </w:rPr>
        <w:t>（部门）所有收入和支出均纳入部门预算管理。收入包括：一般公共预算收入</w:t>
      </w:r>
      <w:r>
        <w:rPr>
          <w:rFonts w:hint="eastAsia" w:ascii="仿宋_GB2312" w:hAnsi="黑体" w:eastAsia="仿宋_GB2312"/>
          <w:sz w:val="32"/>
          <w:szCs w:val="32"/>
        </w:rPr>
        <w:t>；支出包括：</w:t>
      </w:r>
      <w:r>
        <w:rPr>
          <w:rFonts w:hint="eastAsia" w:ascii="仿宋_GB2312" w:hAnsi="黑体" w:eastAsia="仿宋_GB2312"/>
          <w:sz w:val="32"/>
          <w:szCs w:val="32"/>
          <w:lang w:eastAsia="zh-CN"/>
        </w:rPr>
        <w:t>社会保障和就业</w:t>
      </w:r>
      <w:r>
        <w:rPr>
          <w:rFonts w:hint="eastAsia" w:ascii="仿宋_GB2312" w:hAnsi="黑体" w:eastAsia="仿宋_GB2312"/>
          <w:sz w:val="32"/>
          <w:szCs w:val="32"/>
        </w:rPr>
        <w:t>支出、</w:t>
      </w:r>
      <w:r>
        <w:rPr>
          <w:rFonts w:hint="eastAsia" w:ascii="仿宋_GB2312" w:hAnsi="黑体" w:eastAsia="仿宋_GB2312"/>
          <w:sz w:val="32"/>
          <w:szCs w:val="32"/>
          <w:lang w:eastAsia="zh-CN"/>
        </w:rPr>
        <w:t>卫生健康</w:t>
      </w:r>
      <w:r>
        <w:rPr>
          <w:rFonts w:hint="eastAsia" w:ascii="仿宋_GB2312" w:hAnsi="黑体" w:eastAsia="仿宋_GB2312"/>
          <w:sz w:val="32"/>
          <w:szCs w:val="32"/>
        </w:rPr>
        <w:t>支出、</w:t>
      </w:r>
      <w:r>
        <w:rPr>
          <w:rFonts w:hint="eastAsia" w:ascii="仿宋_GB2312" w:hAnsi="黑体" w:eastAsia="仿宋_GB2312"/>
          <w:sz w:val="32"/>
          <w:szCs w:val="32"/>
          <w:lang w:eastAsia="zh-CN"/>
        </w:rPr>
        <w:t>城乡社区</w:t>
      </w:r>
      <w:r>
        <w:rPr>
          <w:rFonts w:hint="eastAsia" w:ascii="仿宋_GB2312" w:hAnsi="黑体" w:eastAsia="仿宋_GB2312"/>
          <w:sz w:val="32"/>
          <w:szCs w:val="32"/>
        </w:rPr>
        <w:t>支出、</w:t>
      </w:r>
      <w:r>
        <w:rPr>
          <w:rFonts w:hint="eastAsia" w:ascii="仿宋_GB2312" w:hAnsi="黑体" w:eastAsia="仿宋_GB2312"/>
          <w:sz w:val="32"/>
          <w:szCs w:val="32"/>
          <w:lang w:eastAsia="zh-CN"/>
        </w:rPr>
        <w:t>农林水</w:t>
      </w:r>
      <w:r>
        <w:rPr>
          <w:rFonts w:hint="eastAsia" w:ascii="仿宋_GB2312" w:hAnsi="黑体" w:eastAsia="仿宋_GB2312"/>
          <w:sz w:val="32"/>
          <w:szCs w:val="32"/>
        </w:rPr>
        <w:t>支出、</w:t>
      </w:r>
      <w:r>
        <w:rPr>
          <w:rFonts w:hint="eastAsia" w:ascii="仿宋_GB2312" w:hAnsi="黑体" w:eastAsia="仿宋_GB2312"/>
          <w:sz w:val="32"/>
          <w:szCs w:val="32"/>
          <w:lang w:eastAsia="zh-CN"/>
        </w:rPr>
        <w:t>住房保障</w:t>
      </w:r>
      <w:r>
        <w:rPr>
          <w:rFonts w:hint="eastAsia" w:ascii="仿宋_GB2312" w:hAnsi="黑体" w:eastAsia="仿宋_GB2312"/>
          <w:sz w:val="32"/>
          <w:szCs w:val="32"/>
        </w:rPr>
        <w:t>支出</w:t>
      </w:r>
      <w:r>
        <w:rPr>
          <w:rFonts w:hint="eastAsia" w:ascii="仿宋_GB2312" w:hAnsi="黑体" w:eastAsia="仿宋_GB2312"/>
          <w:sz w:val="32"/>
          <w:szCs w:val="32"/>
          <w:lang w:eastAsia="zh-CN"/>
        </w:rPr>
        <w:t>、</w:t>
      </w:r>
      <w:r>
        <w:rPr>
          <w:rFonts w:hint="eastAsia" w:ascii="仿宋_GB2312" w:hAnsi="黑体" w:eastAsia="仿宋_GB2312"/>
          <w:sz w:val="32"/>
          <w:szCs w:val="32"/>
          <w:lang w:val="en-US" w:eastAsia="zh-CN"/>
        </w:rPr>
        <w:t>教育支出</w:t>
      </w:r>
      <w:r>
        <w:rPr>
          <w:rFonts w:hint="eastAsia" w:ascii="仿宋_GB2312" w:hAnsi="黑体" w:eastAsia="仿宋_GB2312"/>
          <w:sz w:val="32"/>
          <w:szCs w:val="32"/>
        </w:rPr>
        <w:t>。</w:t>
      </w:r>
      <w:r>
        <w:rPr>
          <w:rFonts w:hint="eastAsia" w:ascii="仿宋_GB2312" w:hAnsi="黑体" w:eastAsia="仿宋_GB2312"/>
          <w:sz w:val="32"/>
          <w:szCs w:val="32"/>
          <w:lang w:eastAsia="zh-CN"/>
        </w:rPr>
        <w:t>崖州区农</w:t>
      </w:r>
      <w:r>
        <w:rPr>
          <w:rFonts w:hint="eastAsia" w:ascii="仿宋_GB2312" w:hAnsi="黑体" w:eastAsia="仿宋_GB2312"/>
          <w:sz w:val="32"/>
          <w:szCs w:val="32"/>
          <w:lang w:val="en-US" w:eastAsia="zh-CN"/>
        </w:rPr>
        <w:t>业农村</w:t>
      </w:r>
      <w:r>
        <w:rPr>
          <w:rFonts w:hint="eastAsia" w:ascii="仿宋_GB2312" w:hAnsi="黑体" w:eastAsia="仿宋_GB2312"/>
          <w:sz w:val="32"/>
          <w:szCs w:val="32"/>
          <w:lang w:eastAsia="zh-CN"/>
        </w:rPr>
        <w:t>局</w:t>
      </w:r>
      <w:r>
        <w:rPr>
          <w:rFonts w:hint="eastAsia" w:ascii="仿宋_GB2312" w:hAnsi="黑体" w:eastAsia="仿宋_GB2312" w:cs="仿宋_GB2312"/>
          <w:sz w:val="32"/>
          <w:szCs w:val="32"/>
        </w:rPr>
        <w:t>（部门）</w:t>
      </w:r>
      <w:r>
        <w:rPr>
          <w:rFonts w:hint="eastAsia" w:ascii="仿宋_GB2312" w:hAnsi="黑体" w:eastAsia="仿宋_GB2312" w:cs="仿宋_GB2312"/>
          <w:sz w:val="32"/>
          <w:szCs w:val="32"/>
          <w:lang w:val="en-US" w:eastAsia="zh-CN"/>
        </w:rPr>
        <w:t>2020</w:t>
      </w:r>
      <w:r>
        <w:rPr>
          <w:rFonts w:hint="eastAsia" w:ascii="仿宋_GB2312" w:hAnsi="黑体" w:eastAsia="仿宋_GB2312"/>
          <w:sz w:val="32"/>
          <w:szCs w:val="32"/>
        </w:rPr>
        <w:t>年收支总预算</w:t>
      </w:r>
      <w:r>
        <w:rPr>
          <w:rFonts w:hint="eastAsia" w:ascii="仿宋_GB2312" w:hAnsi="黑体" w:eastAsia="仿宋_GB2312" w:cs="仿宋_GB2312"/>
          <w:sz w:val="32"/>
          <w:szCs w:val="32"/>
          <w:lang w:val="en-US" w:eastAsia="zh-CN"/>
        </w:rPr>
        <w:t>3054.73</w:t>
      </w:r>
      <w:r>
        <w:rPr>
          <w:rFonts w:hint="eastAsia" w:ascii="仿宋_GB2312" w:hAnsi="黑体" w:eastAsia="仿宋_GB2312"/>
          <w:sz w:val="32"/>
          <w:szCs w:val="32"/>
        </w:rPr>
        <w:t>万元。</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七、关于</w:t>
      </w:r>
      <w:r>
        <w:rPr>
          <w:rFonts w:hint="eastAsia" w:ascii="黑体" w:hAnsi="黑体" w:eastAsia="黑体" w:cs="Times New Roman"/>
          <w:sz w:val="32"/>
          <w:shd w:val="clear" w:color="auto" w:fill="FFFFFF"/>
          <w:lang w:eastAsia="zh-CN"/>
        </w:rPr>
        <w:t>崖州区农业农村局</w:t>
      </w:r>
      <w:r>
        <w:rPr>
          <w:rFonts w:hint="eastAsia" w:ascii="黑体" w:hAnsi="黑体" w:eastAsia="黑体" w:cs="Times New Roman"/>
          <w:sz w:val="32"/>
          <w:shd w:val="clear" w:color="auto" w:fill="FFFFFF"/>
        </w:rPr>
        <w:t>（部门）</w:t>
      </w:r>
      <w:r>
        <w:rPr>
          <w:rFonts w:hint="eastAsia" w:ascii="黑体" w:hAnsi="黑体" w:eastAsia="黑体" w:cs="Times New Roman"/>
          <w:sz w:val="32"/>
          <w:shd w:val="clear" w:color="auto" w:fill="FFFFFF"/>
          <w:lang w:val="en-US" w:eastAsia="zh-CN"/>
        </w:rPr>
        <w:t>2020</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收入预算情况说明</w:t>
      </w:r>
    </w:p>
    <w:p>
      <w:pPr>
        <w:ind w:firstLine="640" w:firstLineChars="200"/>
        <w:rPr>
          <w:rFonts w:hint="eastAsia" w:ascii="仿宋_GB2312" w:hAnsi="黑体" w:eastAsia="仿宋_GB2312"/>
          <w:sz w:val="32"/>
          <w:szCs w:val="32"/>
          <w:lang w:eastAsia="zh-CN"/>
        </w:rPr>
      </w:pPr>
      <w:r>
        <w:rPr>
          <w:rFonts w:hint="eastAsia" w:ascii="仿宋_GB2312" w:hAnsi="黑体" w:eastAsia="仿宋_GB2312" w:cs="仿宋_GB2312"/>
          <w:sz w:val="32"/>
          <w:szCs w:val="32"/>
          <w:lang w:eastAsia="zh-CN"/>
        </w:rPr>
        <w:t>崖州区农业农村局</w:t>
      </w:r>
      <w:r>
        <w:rPr>
          <w:rFonts w:hint="eastAsia" w:ascii="仿宋_GB2312" w:hAnsi="黑体" w:eastAsia="仿宋_GB2312" w:cs="仿宋_GB2312"/>
          <w:sz w:val="32"/>
          <w:szCs w:val="32"/>
        </w:rPr>
        <w:t>（部门）</w:t>
      </w:r>
      <w:r>
        <w:rPr>
          <w:rFonts w:hint="eastAsia" w:ascii="仿宋_GB2312" w:hAnsi="黑体" w:eastAsia="仿宋_GB2312" w:cs="仿宋_GB2312"/>
          <w:sz w:val="32"/>
          <w:szCs w:val="32"/>
          <w:lang w:val="en-US" w:eastAsia="zh-CN"/>
        </w:rPr>
        <w:t>2020</w:t>
      </w:r>
      <w:r>
        <w:rPr>
          <w:rFonts w:hint="eastAsia" w:ascii="仿宋_GB2312" w:hAnsi="黑体" w:eastAsia="仿宋_GB2312"/>
          <w:sz w:val="32"/>
          <w:szCs w:val="32"/>
        </w:rPr>
        <w:t>年收入预算</w:t>
      </w:r>
      <w:r>
        <w:rPr>
          <w:rFonts w:hint="eastAsia" w:ascii="仿宋_GB2312" w:hAnsi="黑体" w:eastAsia="仿宋_GB2312" w:cs="仿宋_GB2312"/>
          <w:sz w:val="32"/>
          <w:szCs w:val="32"/>
          <w:lang w:val="en-US" w:eastAsia="zh-CN"/>
        </w:rPr>
        <w:t>3054.73</w:t>
      </w:r>
      <w:r>
        <w:rPr>
          <w:rFonts w:hint="eastAsia" w:ascii="仿宋_GB2312" w:hAnsi="黑体" w:eastAsia="仿宋_GB2312"/>
          <w:sz w:val="32"/>
          <w:szCs w:val="32"/>
        </w:rPr>
        <w:t>万元，其中：上年结转</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%；一般公共预算收入</w:t>
      </w:r>
      <w:r>
        <w:rPr>
          <w:rFonts w:hint="eastAsia" w:ascii="仿宋_GB2312" w:hAnsi="黑体" w:eastAsia="仿宋_GB2312" w:cs="仿宋_GB2312"/>
          <w:sz w:val="32"/>
          <w:szCs w:val="32"/>
          <w:lang w:val="en-US" w:eastAsia="zh-CN"/>
        </w:rPr>
        <w:t>3054.73</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100</w:t>
      </w:r>
      <w:r>
        <w:rPr>
          <w:rFonts w:hint="eastAsia" w:ascii="仿宋_GB2312" w:hAnsi="黑体" w:eastAsia="仿宋_GB2312"/>
          <w:sz w:val="32"/>
          <w:szCs w:val="32"/>
        </w:rPr>
        <w:t>%；政府性基金收入</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万元，专项收入</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hint="eastAsia" w:ascii="仿宋_GB2312" w:hAnsi="黑体" w:eastAsia="仿宋_GB2312"/>
          <w:sz w:val="32"/>
          <w:szCs w:val="32"/>
          <w:lang w:eastAsia="zh-CN"/>
        </w:rPr>
        <w:t>。</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八、关于</w:t>
      </w:r>
      <w:r>
        <w:rPr>
          <w:rFonts w:hint="eastAsia" w:ascii="黑体" w:hAnsi="黑体" w:eastAsia="黑体" w:cs="Times New Roman"/>
          <w:sz w:val="32"/>
          <w:shd w:val="clear" w:color="auto" w:fill="FFFFFF"/>
          <w:lang w:eastAsia="zh-CN"/>
        </w:rPr>
        <w:t>崖州区农业农村局</w:t>
      </w:r>
      <w:r>
        <w:rPr>
          <w:rFonts w:hint="eastAsia" w:ascii="黑体" w:hAnsi="黑体" w:eastAsia="黑体" w:cs="Times New Roman"/>
          <w:sz w:val="32"/>
          <w:shd w:val="clear" w:color="auto" w:fill="FFFFFF"/>
        </w:rPr>
        <w:t>（部门）</w:t>
      </w:r>
      <w:r>
        <w:rPr>
          <w:rFonts w:hint="eastAsia" w:ascii="黑体" w:hAnsi="黑体" w:eastAsia="黑体" w:cs="Times New Roman"/>
          <w:sz w:val="32"/>
          <w:shd w:val="clear" w:color="auto" w:fill="FFFFFF"/>
          <w:lang w:val="en-US" w:eastAsia="zh-CN"/>
        </w:rPr>
        <w:t>2020</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支出预算情况说明</w:t>
      </w:r>
    </w:p>
    <w:p>
      <w:pPr>
        <w:ind w:firstLine="640" w:firstLineChars="200"/>
        <w:rPr>
          <w:rFonts w:hint="default" w:ascii="仿宋_GB2312" w:hAnsi="黑体" w:eastAsia="仿宋_GB2312"/>
          <w:color w:val="FF0000"/>
          <w:sz w:val="32"/>
          <w:szCs w:val="32"/>
          <w:lang w:val="en-US" w:eastAsia="zh-CN"/>
        </w:rPr>
      </w:pPr>
      <w:r>
        <w:rPr>
          <w:rFonts w:hint="eastAsia" w:ascii="仿宋_GB2312" w:hAnsi="黑体" w:eastAsia="仿宋_GB2312" w:cs="仿宋_GB2312"/>
          <w:sz w:val="32"/>
          <w:szCs w:val="32"/>
          <w:lang w:eastAsia="zh-CN"/>
        </w:rPr>
        <w:t>崖州区农业农村局</w:t>
      </w:r>
      <w:r>
        <w:rPr>
          <w:rFonts w:hint="eastAsia" w:ascii="仿宋_GB2312" w:hAnsi="黑体" w:eastAsia="仿宋_GB2312" w:cs="仿宋_GB2312"/>
          <w:sz w:val="32"/>
          <w:szCs w:val="32"/>
        </w:rPr>
        <w:t>（部门）</w:t>
      </w:r>
      <w:r>
        <w:rPr>
          <w:rFonts w:hint="eastAsia" w:ascii="仿宋_GB2312" w:hAnsi="黑体" w:eastAsia="仿宋_GB2312" w:cs="仿宋_GB2312"/>
          <w:sz w:val="32"/>
          <w:szCs w:val="32"/>
          <w:lang w:val="en-US" w:eastAsia="zh-CN"/>
        </w:rPr>
        <w:t>2020</w:t>
      </w:r>
      <w:r>
        <w:rPr>
          <w:rFonts w:hint="eastAsia" w:ascii="仿宋_GB2312" w:hAnsi="黑体" w:eastAsia="仿宋_GB2312"/>
          <w:sz w:val="32"/>
          <w:szCs w:val="32"/>
        </w:rPr>
        <w:t>年支出预算</w:t>
      </w:r>
      <w:r>
        <w:rPr>
          <w:rFonts w:hint="eastAsia" w:ascii="仿宋_GB2312" w:hAnsi="黑体" w:eastAsia="仿宋_GB2312" w:cs="仿宋_GB2312"/>
          <w:sz w:val="32"/>
          <w:szCs w:val="32"/>
          <w:lang w:val="en-US" w:eastAsia="zh-CN"/>
        </w:rPr>
        <w:t>3054.73</w:t>
      </w:r>
      <w:r>
        <w:rPr>
          <w:rFonts w:hint="eastAsia" w:ascii="仿宋_GB2312" w:hAnsi="黑体" w:eastAsia="仿宋_GB2312"/>
          <w:sz w:val="32"/>
          <w:szCs w:val="32"/>
        </w:rPr>
        <w:t>万元，其中：基本支出</w:t>
      </w:r>
      <w:r>
        <w:rPr>
          <w:rFonts w:hint="eastAsia" w:ascii="仿宋_GB2312" w:hAnsi="黑体" w:eastAsia="仿宋_GB2312" w:cs="仿宋_GB2312"/>
          <w:sz w:val="32"/>
          <w:szCs w:val="32"/>
          <w:lang w:val="en-US" w:eastAsia="zh-CN"/>
        </w:rPr>
        <w:t>245.73</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8.04</w:t>
      </w:r>
      <w:r>
        <w:rPr>
          <w:rFonts w:hint="eastAsia" w:ascii="仿宋_GB2312" w:hAnsi="黑体" w:eastAsia="仿宋_GB2312"/>
          <w:sz w:val="32"/>
          <w:szCs w:val="32"/>
        </w:rPr>
        <w:t>%；项目支出</w:t>
      </w:r>
      <w:r>
        <w:rPr>
          <w:rFonts w:hint="eastAsia" w:ascii="仿宋_GB2312" w:hAnsi="黑体" w:eastAsia="仿宋_GB2312"/>
          <w:sz w:val="32"/>
          <w:szCs w:val="32"/>
          <w:lang w:val="en-US" w:eastAsia="zh-CN"/>
        </w:rPr>
        <w:t>2809</w:t>
      </w:r>
      <w:r>
        <w:rPr>
          <w:rFonts w:hint="eastAsia" w:ascii="仿宋_GB2312" w:hAnsi="黑体" w:eastAsia="仿宋_GB2312" w:cs="仿宋_GB2312"/>
          <w:sz w:val="32"/>
          <w:szCs w:val="32"/>
          <w:lang w:val="en-US" w:eastAsia="zh-CN"/>
        </w:rPr>
        <w:t>.00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91.96</w:t>
      </w:r>
      <w:r>
        <w:rPr>
          <w:rFonts w:hint="eastAsia" w:ascii="仿宋_GB2312" w:hAnsi="黑体" w:eastAsia="仿宋_GB2312"/>
          <w:sz w:val="32"/>
          <w:szCs w:val="32"/>
        </w:rPr>
        <w:t>%。比上年预算数增加</w:t>
      </w:r>
      <w:r>
        <w:rPr>
          <w:rFonts w:hint="eastAsia" w:ascii="仿宋_GB2312" w:hAnsi="黑体" w:eastAsia="仿宋_GB2312" w:cs="仿宋_GB2312"/>
          <w:sz w:val="32"/>
          <w:szCs w:val="32"/>
          <w:lang w:val="en-US" w:eastAsia="zh-CN"/>
        </w:rPr>
        <w:t>808.24</w:t>
      </w:r>
      <w:r>
        <w:rPr>
          <w:rFonts w:hint="eastAsia" w:ascii="仿宋_GB2312" w:hAnsi="黑体" w:eastAsia="仿宋_GB2312" w:cs="仿宋_GB2312"/>
          <w:sz w:val="32"/>
          <w:szCs w:val="32"/>
        </w:rPr>
        <w:t>万元</w:t>
      </w:r>
      <w:r>
        <w:rPr>
          <w:rFonts w:hint="eastAsia" w:ascii="仿宋_GB2312" w:hAnsi="黑体" w:eastAsia="仿宋_GB2312" w:cs="仿宋_GB2312"/>
          <w:sz w:val="32"/>
          <w:szCs w:val="32"/>
          <w:lang w:eastAsia="zh-CN"/>
        </w:rPr>
        <w:t>，</w:t>
      </w:r>
      <w:r>
        <w:rPr>
          <w:rFonts w:hint="eastAsia" w:ascii="仿宋_GB2312" w:hAnsi="黑体" w:eastAsia="仿宋_GB2312" w:cs="仿宋_GB2312"/>
          <w:sz w:val="32"/>
          <w:szCs w:val="32"/>
          <w:lang w:val="en-US" w:eastAsia="zh-CN"/>
        </w:rPr>
        <w:t>主要是增加</w:t>
      </w:r>
      <w:r>
        <w:rPr>
          <w:rFonts w:hint="eastAsia" w:ascii="仿宋_GB2312" w:hAnsi="黑体" w:eastAsia="仿宋_GB2312"/>
          <w:sz w:val="32"/>
          <w:szCs w:val="32"/>
          <w:lang w:val="en-US" w:eastAsia="zh-CN"/>
        </w:rPr>
        <w:t>城乡社区支出以及教育支出。</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九、其他重要事项的情况说明</w:t>
      </w:r>
    </w:p>
    <w:p>
      <w:pPr>
        <w:ind w:firstLine="640" w:firstLineChars="200"/>
        <w:rPr>
          <w:rFonts w:ascii="楷体" w:hAnsi="楷体" w:eastAsia="楷体"/>
          <w:sz w:val="32"/>
          <w:szCs w:val="32"/>
        </w:rPr>
      </w:pPr>
      <w:r>
        <w:rPr>
          <w:rFonts w:hint="eastAsia" w:ascii="楷体" w:hAnsi="楷体" w:eastAsia="楷体"/>
          <w:sz w:val="32"/>
          <w:szCs w:val="32"/>
        </w:rPr>
        <w:t>（一）机关运行经费</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lang w:val="en-US" w:eastAsia="zh-CN"/>
        </w:rPr>
        <w:t>2020</w:t>
      </w:r>
      <w:r>
        <w:rPr>
          <w:rFonts w:hint="eastAsia" w:ascii="仿宋_GB2312" w:hAnsi="黑体" w:eastAsia="仿宋_GB2312"/>
          <w:sz w:val="32"/>
          <w:szCs w:val="32"/>
        </w:rPr>
        <w:t>年</w:t>
      </w:r>
      <w:r>
        <w:rPr>
          <w:rFonts w:hint="eastAsia" w:ascii="仿宋_GB2312" w:hAnsi="黑体" w:eastAsia="仿宋_GB2312" w:cs="仿宋_GB2312"/>
          <w:sz w:val="32"/>
          <w:szCs w:val="32"/>
          <w:lang w:eastAsia="zh-CN"/>
        </w:rPr>
        <w:t>崖州区农业农村局</w:t>
      </w:r>
      <w:r>
        <w:rPr>
          <w:rFonts w:hint="eastAsia" w:ascii="仿宋_GB2312" w:hAnsi="黑体" w:eastAsia="仿宋_GB2312" w:cs="仿宋_GB2312"/>
          <w:sz w:val="32"/>
          <w:szCs w:val="32"/>
        </w:rPr>
        <w:t>（部门）本级机关运行经费预算</w:t>
      </w:r>
      <w:r>
        <w:rPr>
          <w:rFonts w:hint="eastAsia" w:ascii="仿宋_GB2312" w:hAnsi="黑体" w:eastAsia="仿宋_GB2312" w:cs="仿宋_GB2312"/>
          <w:sz w:val="32"/>
          <w:szCs w:val="32"/>
          <w:lang w:val="en-US" w:eastAsia="zh-CN"/>
        </w:rPr>
        <w:t>20.41</w:t>
      </w:r>
      <w:bookmarkStart w:id="0" w:name="_GoBack"/>
      <w:bookmarkEnd w:id="0"/>
      <w:r>
        <w:rPr>
          <w:rFonts w:hint="eastAsia" w:ascii="仿宋_GB2312" w:hAnsi="黑体" w:eastAsia="仿宋_GB2312"/>
          <w:sz w:val="32"/>
          <w:szCs w:val="32"/>
        </w:rPr>
        <w:t>万元。</w:t>
      </w:r>
    </w:p>
    <w:p>
      <w:pPr>
        <w:ind w:firstLine="640" w:firstLineChars="200"/>
        <w:rPr>
          <w:rFonts w:hint="eastAsia" w:ascii="楷体" w:hAnsi="楷体" w:eastAsia="楷体"/>
          <w:sz w:val="32"/>
          <w:szCs w:val="32"/>
        </w:rPr>
      </w:pPr>
      <w:r>
        <w:rPr>
          <w:rFonts w:hint="eastAsia" w:ascii="楷体" w:hAnsi="楷体" w:eastAsia="楷体"/>
          <w:sz w:val="32"/>
          <w:szCs w:val="32"/>
        </w:rPr>
        <w:t>（二）政府采购情况</w:t>
      </w:r>
    </w:p>
    <w:p>
      <w:pPr>
        <w:ind w:firstLine="640"/>
        <w:rPr>
          <w:rFonts w:hint="eastAsia" w:ascii="仿宋_GB2312" w:hAnsi="黑体" w:eastAsia="仿宋_GB2312"/>
          <w:color w:val="auto"/>
          <w:sz w:val="32"/>
          <w:szCs w:val="32"/>
          <w:lang w:eastAsia="zh-CN"/>
        </w:rPr>
      </w:pPr>
      <w:r>
        <w:rPr>
          <w:rFonts w:hint="eastAsia" w:ascii="仿宋_GB2312" w:hAnsi="黑体" w:eastAsia="仿宋_GB2312" w:cs="仿宋_GB2312"/>
          <w:color w:val="auto"/>
          <w:sz w:val="32"/>
          <w:szCs w:val="32"/>
          <w:lang w:val="en-US" w:eastAsia="zh-CN"/>
        </w:rPr>
        <w:t>2020</w:t>
      </w:r>
      <w:r>
        <w:rPr>
          <w:rFonts w:hint="eastAsia" w:ascii="仿宋_GB2312" w:hAnsi="黑体" w:eastAsia="仿宋_GB2312"/>
          <w:color w:val="auto"/>
          <w:sz w:val="32"/>
          <w:szCs w:val="32"/>
        </w:rPr>
        <w:t>年</w:t>
      </w:r>
      <w:r>
        <w:rPr>
          <w:rFonts w:hint="eastAsia" w:ascii="仿宋_GB2312" w:hAnsi="黑体" w:eastAsia="仿宋_GB2312" w:cs="仿宋_GB2312"/>
          <w:color w:val="auto"/>
          <w:sz w:val="32"/>
          <w:szCs w:val="32"/>
          <w:lang w:eastAsia="zh-CN"/>
        </w:rPr>
        <w:t>崖州区农业农村局</w:t>
      </w:r>
      <w:r>
        <w:rPr>
          <w:rFonts w:hint="eastAsia" w:ascii="仿宋_GB2312" w:hAnsi="黑体" w:eastAsia="仿宋_GB2312" w:cs="仿宋_GB2312"/>
          <w:color w:val="auto"/>
          <w:sz w:val="32"/>
          <w:szCs w:val="32"/>
        </w:rPr>
        <w:t>（部门）本级及下属各预算单位政府采购预算总额</w:t>
      </w:r>
      <w:r>
        <w:rPr>
          <w:rFonts w:hint="eastAsia" w:ascii="仿宋_GB2312" w:hAnsi="黑体" w:eastAsia="仿宋_GB2312" w:cs="仿宋_GB2312"/>
          <w:color w:val="auto"/>
          <w:sz w:val="32"/>
          <w:szCs w:val="32"/>
          <w:lang w:val="en-US" w:eastAsia="zh-CN"/>
        </w:rPr>
        <w:t>5</w:t>
      </w:r>
      <w:r>
        <w:rPr>
          <w:rFonts w:hint="eastAsia" w:ascii="仿宋_GB2312" w:hAnsi="黑体" w:eastAsia="仿宋_GB2312"/>
          <w:color w:val="auto"/>
          <w:sz w:val="32"/>
          <w:szCs w:val="32"/>
        </w:rPr>
        <w:t>万元，其中：政府采购货物预算</w:t>
      </w:r>
      <w:r>
        <w:rPr>
          <w:rFonts w:hint="eastAsia" w:ascii="仿宋_GB2312" w:hAnsi="黑体" w:eastAsia="仿宋_GB2312" w:cs="仿宋_GB2312"/>
          <w:color w:val="auto"/>
          <w:sz w:val="32"/>
          <w:szCs w:val="32"/>
          <w:lang w:val="en-US" w:eastAsia="zh-CN"/>
        </w:rPr>
        <w:t>5</w:t>
      </w:r>
      <w:r>
        <w:rPr>
          <w:rFonts w:hint="eastAsia" w:ascii="仿宋_GB2312" w:hAnsi="黑体" w:eastAsia="仿宋_GB2312"/>
          <w:color w:val="auto"/>
          <w:sz w:val="32"/>
          <w:szCs w:val="32"/>
        </w:rPr>
        <w:t>万元，政府采购工程预算</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olor w:val="auto"/>
          <w:sz w:val="32"/>
          <w:szCs w:val="32"/>
        </w:rPr>
        <w:t>万元，政府采购服务预算</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olor w:val="auto"/>
          <w:sz w:val="32"/>
          <w:szCs w:val="32"/>
        </w:rPr>
        <w:t>万元</w:t>
      </w:r>
      <w:r>
        <w:rPr>
          <w:rFonts w:hint="eastAsia" w:ascii="仿宋_GB2312" w:hAnsi="黑体" w:eastAsia="仿宋_GB2312"/>
          <w:color w:val="auto"/>
          <w:sz w:val="32"/>
          <w:szCs w:val="32"/>
          <w:lang w:eastAsia="zh-CN"/>
        </w:rPr>
        <w:t>。</w:t>
      </w:r>
    </w:p>
    <w:p>
      <w:pPr>
        <w:ind w:firstLine="640" w:firstLineChars="200"/>
        <w:rPr>
          <w:rFonts w:ascii="楷体" w:hAnsi="楷体" w:eastAsia="楷体"/>
          <w:sz w:val="32"/>
          <w:szCs w:val="32"/>
        </w:rPr>
      </w:pPr>
      <w:r>
        <w:rPr>
          <w:rFonts w:hint="eastAsia" w:ascii="楷体" w:hAnsi="楷体" w:eastAsia="楷体"/>
          <w:sz w:val="32"/>
          <w:szCs w:val="32"/>
        </w:rPr>
        <w:t>（三）国有资产占有使用情况</w:t>
      </w:r>
    </w:p>
    <w:p>
      <w:pPr>
        <w:widowControl/>
        <w:spacing w:line="560" w:lineRule="exact"/>
        <w:ind w:right="76" w:firstLine="640" w:firstLineChars="200"/>
        <w:rPr>
          <w:rFonts w:hint="eastAsia" w:ascii="仿宋_GB2312" w:hAnsi="仿宋_GB2312" w:eastAsia="仿宋_GB2312" w:cs="仿宋_GB2312"/>
          <w:sz w:val="32"/>
          <w:szCs w:val="32"/>
        </w:rPr>
      </w:pPr>
      <w:r>
        <w:rPr>
          <w:rFonts w:hint="eastAsia" w:ascii="仿宋_GB2312" w:hAnsi="黑体" w:eastAsia="仿宋_GB2312" w:cs="仿宋_GB2312"/>
          <w:sz w:val="32"/>
          <w:szCs w:val="32"/>
        </w:rPr>
        <w:t>截至</w:t>
      </w:r>
      <w:r>
        <w:rPr>
          <w:rFonts w:hint="eastAsia" w:ascii="仿宋_GB2312" w:hAnsi="黑体" w:eastAsia="仿宋_GB2312" w:cs="仿宋_GB2312"/>
          <w:sz w:val="32"/>
          <w:szCs w:val="32"/>
          <w:lang w:val="en-US" w:eastAsia="zh-CN"/>
        </w:rPr>
        <w:t>2019</w:t>
      </w:r>
      <w:r>
        <w:rPr>
          <w:rFonts w:hint="eastAsia" w:ascii="仿宋_GB2312" w:hAnsi="黑体" w:eastAsia="仿宋_GB2312"/>
          <w:sz w:val="32"/>
          <w:szCs w:val="32"/>
        </w:rPr>
        <w:t>年12月31日，</w:t>
      </w:r>
      <w:r>
        <w:rPr>
          <w:rFonts w:hint="eastAsia" w:ascii="仿宋_GB2312" w:hAnsi="黑体" w:eastAsia="仿宋_GB2312" w:cs="仿宋_GB2312"/>
          <w:sz w:val="32"/>
          <w:szCs w:val="32"/>
          <w:lang w:eastAsia="zh-CN"/>
        </w:rPr>
        <w:t>崖州区农业农村局</w:t>
      </w:r>
      <w:r>
        <w:rPr>
          <w:rFonts w:hint="eastAsia" w:ascii="仿宋_GB2312" w:hAnsi="黑体" w:eastAsia="仿宋_GB2312" w:cs="仿宋_GB2312"/>
          <w:sz w:val="32"/>
          <w:szCs w:val="32"/>
        </w:rPr>
        <w:t>（部门）</w:t>
      </w:r>
      <w:r>
        <w:rPr>
          <w:rFonts w:hint="eastAsia" w:ascii="仿宋_GB2312" w:hAnsi="仿宋_GB2312" w:eastAsia="仿宋_GB2312" w:cs="仿宋_GB2312"/>
          <w:kern w:val="0"/>
          <w:sz w:val="32"/>
          <w:szCs w:val="32"/>
          <w:shd w:val="clear" w:color="auto" w:fill="FFFFFF"/>
          <w:lang w:bidi="ar"/>
        </w:rPr>
        <w:t>本部门共有车辆</w:t>
      </w:r>
      <w:r>
        <w:rPr>
          <w:rFonts w:hint="eastAsia" w:ascii="仿宋_GB2312" w:hAnsi="仿宋_GB2312" w:eastAsia="仿宋_GB2312" w:cs="仿宋_GB2312"/>
          <w:kern w:val="0"/>
          <w:sz w:val="32"/>
          <w:szCs w:val="32"/>
          <w:shd w:val="clear" w:color="auto" w:fill="FFFFFF"/>
          <w:lang w:val="en-US" w:eastAsia="zh-CN" w:bidi="ar"/>
        </w:rPr>
        <w:t>1</w:t>
      </w:r>
      <w:r>
        <w:rPr>
          <w:rFonts w:hint="eastAsia" w:ascii="仿宋_GB2312" w:hAnsi="仿宋_GB2312" w:eastAsia="仿宋_GB2312" w:cs="仿宋_GB2312"/>
          <w:kern w:val="0"/>
          <w:sz w:val="32"/>
          <w:szCs w:val="32"/>
          <w:shd w:val="clear" w:color="auto" w:fill="FFFFFF"/>
          <w:lang w:bidi="ar"/>
        </w:rPr>
        <w:t>辆，其中，部级领导干部用车0辆、一般公务用车</w:t>
      </w:r>
      <w:r>
        <w:rPr>
          <w:rFonts w:hint="eastAsia" w:ascii="仿宋_GB2312" w:hAnsi="仿宋_GB2312" w:eastAsia="仿宋_GB2312" w:cs="仿宋_GB2312"/>
          <w:kern w:val="0"/>
          <w:sz w:val="32"/>
          <w:szCs w:val="32"/>
          <w:shd w:val="clear" w:color="auto" w:fill="FFFFFF"/>
          <w:lang w:val="en-US" w:eastAsia="zh-CN" w:bidi="ar"/>
        </w:rPr>
        <w:t>1</w:t>
      </w:r>
      <w:r>
        <w:rPr>
          <w:rFonts w:hint="eastAsia" w:ascii="仿宋_GB2312" w:hAnsi="仿宋_GB2312" w:eastAsia="仿宋_GB2312" w:cs="仿宋_GB2312"/>
          <w:kern w:val="0"/>
          <w:sz w:val="32"/>
          <w:szCs w:val="32"/>
          <w:shd w:val="clear" w:color="auto" w:fill="FFFFFF"/>
          <w:lang w:bidi="ar"/>
        </w:rPr>
        <w:t>辆、一般执法执勤用车0辆、特种专业技术用车0辆、其他用车</w:t>
      </w:r>
      <w:r>
        <w:rPr>
          <w:rFonts w:hint="eastAsia" w:ascii="仿宋_GB2312" w:hAnsi="仿宋_GB2312" w:eastAsia="仿宋_GB2312" w:cs="仿宋_GB2312"/>
          <w:kern w:val="0"/>
          <w:sz w:val="32"/>
          <w:szCs w:val="32"/>
          <w:shd w:val="clear" w:color="auto" w:fill="FFFFFF"/>
          <w:lang w:val="en-US" w:eastAsia="zh-CN" w:bidi="ar"/>
        </w:rPr>
        <w:t>0</w:t>
      </w:r>
      <w:r>
        <w:rPr>
          <w:rFonts w:hint="eastAsia" w:ascii="仿宋_GB2312" w:hAnsi="仿宋_GB2312" w:eastAsia="仿宋_GB2312" w:cs="仿宋_GB2312"/>
          <w:kern w:val="0"/>
          <w:sz w:val="32"/>
          <w:szCs w:val="32"/>
          <w:shd w:val="clear" w:color="auto" w:fill="FFFFFF"/>
          <w:lang w:bidi="ar"/>
        </w:rPr>
        <w:t>辆</w:t>
      </w:r>
      <w:r>
        <w:rPr>
          <w:rFonts w:hint="eastAsia" w:ascii="仿宋_GB2312" w:hAnsi="仿宋_GB2312" w:eastAsia="仿宋_GB2312" w:cs="仿宋_GB2312"/>
          <w:kern w:val="0"/>
          <w:sz w:val="32"/>
          <w:szCs w:val="32"/>
          <w:shd w:val="clear" w:color="auto" w:fill="FFFFFF"/>
          <w:lang w:eastAsia="zh-CN" w:bidi="ar"/>
        </w:rPr>
        <w:t>。</w:t>
      </w:r>
      <w:r>
        <w:rPr>
          <w:rFonts w:hint="eastAsia" w:ascii="仿宋_GB2312" w:hAnsi="仿宋_GB2312" w:eastAsia="仿宋_GB2312" w:cs="仿宋_GB2312"/>
          <w:kern w:val="0"/>
          <w:sz w:val="32"/>
          <w:szCs w:val="32"/>
          <w:shd w:val="clear" w:color="auto" w:fill="FFFFFF"/>
          <w:lang w:bidi="ar"/>
        </w:rPr>
        <w:t>单价100万元以上专用设备0台（套）。</w:t>
      </w:r>
    </w:p>
    <w:p>
      <w:pPr>
        <w:ind w:firstLine="640" w:firstLineChars="200"/>
        <w:rPr>
          <w:rFonts w:ascii="楷体" w:hAnsi="楷体" w:eastAsia="楷体"/>
          <w:color w:val="auto"/>
          <w:sz w:val="32"/>
          <w:szCs w:val="32"/>
        </w:rPr>
      </w:pPr>
      <w:r>
        <w:rPr>
          <w:rFonts w:hint="eastAsia" w:ascii="楷体" w:hAnsi="楷体" w:eastAsia="楷体"/>
          <w:color w:val="auto"/>
          <w:sz w:val="32"/>
          <w:szCs w:val="32"/>
        </w:rPr>
        <w:t>（四）绩效目标设置情况</w:t>
      </w:r>
    </w:p>
    <w:p>
      <w:pPr>
        <w:ind w:firstLine="640" w:firstLineChars="200"/>
        <w:rPr>
          <w:rFonts w:ascii="仿宋_GB2312" w:hAnsi="黑体" w:eastAsia="仿宋_GB2312"/>
          <w:color w:val="auto"/>
          <w:sz w:val="32"/>
          <w:szCs w:val="32"/>
        </w:rPr>
      </w:pPr>
      <w:r>
        <w:rPr>
          <w:rFonts w:hint="eastAsia" w:ascii="仿宋_GB2312" w:hAnsi="黑体" w:eastAsia="仿宋_GB2312" w:cs="仿宋_GB2312"/>
          <w:color w:val="auto"/>
          <w:sz w:val="32"/>
          <w:szCs w:val="32"/>
          <w:lang w:val="en-US" w:eastAsia="zh-CN"/>
        </w:rPr>
        <w:t>2020</w:t>
      </w:r>
      <w:r>
        <w:rPr>
          <w:rFonts w:hint="eastAsia" w:ascii="仿宋_GB2312" w:hAnsi="黑体" w:eastAsia="仿宋_GB2312"/>
          <w:color w:val="auto"/>
          <w:sz w:val="32"/>
          <w:szCs w:val="32"/>
        </w:rPr>
        <w:t>年</w:t>
      </w:r>
      <w:r>
        <w:rPr>
          <w:rFonts w:hint="eastAsia" w:ascii="仿宋_GB2312" w:hAnsi="黑体" w:eastAsia="仿宋_GB2312" w:cs="仿宋_GB2312"/>
          <w:color w:val="auto"/>
          <w:sz w:val="32"/>
          <w:szCs w:val="32"/>
          <w:lang w:eastAsia="zh-CN"/>
        </w:rPr>
        <w:t>崖州区农业农村局</w:t>
      </w:r>
      <w:r>
        <w:rPr>
          <w:rFonts w:hint="eastAsia" w:ascii="仿宋_GB2312" w:hAnsi="黑体" w:eastAsia="仿宋_GB2312" w:cs="仿宋_GB2312"/>
          <w:color w:val="auto"/>
          <w:sz w:val="32"/>
          <w:szCs w:val="32"/>
        </w:rPr>
        <w:t>（部门）</w:t>
      </w:r>
      <w:r>
        <w:rPr>
          <w:rFonts w:hint="eastAsia" w:ascii="仿宋_GB2312" w:hAnsi="黑体" w:eastAsia="仿宋_GB2312" w:cs="仿宋_GB2312"/>
          <w:color w:val="auto"/>
          <w:sz w:val="32"/>
          <w:szCs w:val="32"/>
          <w:lang w:val="en-US" w:eastAsia="zh-CN"/>
        </w:rPr>
        <w:t>11</w:t>
      </w:r>
      <w:r>
        <w:rPr>
          <w:rFonts w:hint="eastAsia" w:ascii="仿宋_GB2312" w:hAnsi="黑体" w:eastAsia="仿宋_GB2312" w:cs="仿宋_GB2312"/>
          <w:color w:val="auto"/>
          <w:sz w:val="32"/>
          <w:szCs w:val="32"/>
        </w:rPr>
        <w:t>个项目实行绩效目标管理，涉及一般公共预算</w:t>
      </w:r>
      <w:r>
        <w:rPr>
          <w:rFonts w:hint="eastAsia" w:ascii="仿宋_GB2312" w:hAnsi="黑体" w:eastAsia="仿宋_GB2312" w:cs="仿宋_GB2312"/>
          <w:color w:val="auto"/>
          <w:sz w:val="32"/>
          <w:szCs w:val="32"/>
          <w:lang w:val="en-US" w:eastAsia="zh-CN"/>
        </w:rPr>
        <w:t>2538.00</w:t>
      </w:r>
      <w:r>
        <w:rPr>
          <w:rFonts w:hint="eastAsia" w:ascii="仿宋_GB2312" w:hAnsi="黑体" w:eastAsia="仿宋_GB2312"/>
          <w:color w:val="auto"/>
          <w:sz w:val="32"/>
          <w:szCs w:val="32"/>
        </w:rPr>
        <w:t>万元、政府性基金</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olor w:val="auto"/>
          <w:sz w:val="32"/>
          <w:szCs w:val="32"/>
        </w:rPr>
        <w:t>万元。</w:t>
      </w:r>
    </w:p>
    <w:p>
      <w:pPr>
        <w:jc w:val="center"/>
        <w:rPr>
          <w:rFonts w:ascii="黑体" w:hAnsi="黑体" w:eastAsia="黑体"/>
          <w:sz w:val="32"/>
          <w:szCs w:val="32"/>
        </w:rPr>
      </w:pPr>
    </w:p>
    <w:p>
      <w:pPr>
        <w:jc w:val="left"/>
        <w:rPr>
          <w:rFonts w:ascii="仿宋_GB2312" w:hAnsi="宋体" w:eastAsia="仿宋_GB2312" w:cs="宋体"/>
          <w:color w:val="000000"/>
          <w:kern w:val="0"/>
          <w:sz w:val="32"/>
          <w:szCs w:val="30"/>
        </w:rPr>
      </w:pPr>
    </w:p>
    <w:p>
      <w:pPr>
        <w:jc w:val="center"/>
        <w:rPr>
          <w:rFonts w:ascii="黑体" w:hAnsi="黑体" w:eastAsia="黑体"/>
          <w:b/>
          <w:sz w:val="32"/>
          <w:szCs w:val="32"/>
        </w:rPr>
      </w:pPr>
      <w:r>
        <w:rPr>
          <w:rFonts w:hint="eastAsia" w:ascii="黑体" w:hAnsi="黑体" w:eastAsia="黑体"/>
          <w:b/>
          <w:sz w:val="32"/>
          <w:szCs w:val="32"/>
        </w:rPr>
        <w:t>第四部分  名词解释</w:t>
      </w:r>
    </w:p>
    <w:p>
      <w:pPr>
        <w:ind w:firstLine="640" w:firstLineChars="200"/>
        <w:jc w:val="left"/>
        <w:rPr>
          <w:rFonts w:ascii="仿宋_GB2312" w:hAnsi="宋体" w:eastAsia="仿宋_GB2312" w:cs="宋体"/>
          <w:color w:val="000000"/>
          <w:kern w:val="0"/>
          <w:sz w:val="32"/>
          <w:szCs w:val="32"/>
        </w:rPr>
      </w:pPr>
    </w:p>
    <w:p>
      <w:pPr>
        <w:autoSpaceDE w:val="0"/>
        <w:autoSpaceDN w:val="0"/>
        <w:adjustRightInd w:val="0"/>
        <w:ind w:firstLine="640" w:firstLineChars="200"/>
        <w:jc w:val="left"/>
        <w:rPr>
          <w:rFonts w:ascii="仿宋_GB2312" w:eastAsia="仿宋_GB2312" w:cs="宋体"/>
          <w:bCs/>
          <w:color w:val="000000"/>
          <w:kern w:val="0"/>
          <w:sz w:val="32"/>
          <w:szCs w:val="32"/>
          <w:lang w:val="zh-CN"/>
        </w:rPr>
      </w:pPr>
      <w:r>
        <w:rPr>
          <w:rFonts w:hint="eastAsia" w:ascii="仿宋_GB2312" w:hAnsi="宋体" w:eastAsia="仿宋_GB2312" w:cs="宋体"/>
          <w:color w:val="000000"/>
          <w:kern w:val="0"/>
          <w:sz w:val="32"/>
          <w:szCs w:val="32"/>
        </w:rPr>
        <w:t>一、一般公共预算收入：</w:t>
      </w:r>
      <w:r>
        <w:rPr>
          <w:rFonts w:hint="eastAsia" w:ascii="仿宋_GB2312" w:eastAsia="仿宋_GB2312" w:cs="宋体"/>
          <w:bCs/>
          <w:color w:val="000000"/>
          <w:kern w:val="0"/>
          <w:sz w:val="32"/>
          <w:szCs w:val="32"/>
          <w:lang w:val="zh-CN"/>
        </w:rPr>
        <w:t>指用于反映税收收入、专项收入、行政事业性收费收入、罚没收入、国有资源（资产）有偿使用收入、政府住房基金收入、捐赠收入等财政收入。</w:t>
      </w:r>
    </w:p>
    <w:p>
      <w:pPr>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二、政府性基金收入：</w:t>
      </w:r>
      <w:r>
        <w:rPr>
          <w:rFonts w:hint="eastAsia" w:ascii="仿宋_GB2312" w:eastAsia="仿宋_GB2312" w:cs="宋体"/>
          <w:bCs/>
          <w:color w:val="000000"/>
          <w:kern w:val="0"/>
          <w:sz w:val="32"/>
          <w:szCs w:val="32"/>
          <w:lang w:val="zh-CN"/>
        </w:rPr>
        <w:t>指是用于反映政府为支持某项事业发展或特定基础设施建设，依法依规向公民、法人和其他组织征收的以及出让土地、发行彩票等方式取得的具有专门用途的资金。</w:t>
      </w:r>
    </w:p>
    <w:p>
      <w:pPr>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三、其他财政资金收入：</w:t>
      </w:r>
      <w:r>
        <w:rPr>
          <w:rFonts w:hint="eastAsia" w:ascii="仿宋_GB2312" w:eastAsia="仿宋_GB2312" w:cs="宋体"/>
          <w:bCs/>
          <w:color w:val="000000"/>
          <w:kern w:val="0"/>
          <w:sz w:val="32"/>
          <w:szCs w:val="32"/>
          <w:lang w:val="zh-CN"/>
        </w:rPr>
        <w:t>指用于反映政府为履行职责，依法依规收取、提取和安排使用的未纳入预算管理的除教育收费以外的各种财政性资金。</w:t>
      </w:r>
      <w:r>
        <w:rPr>
          <w:rFonts w:hint="eastAsia" w:ascii="仿宋_GB2312" w:hAnsi="宋体" w:eastAsia="仿宋_GB2312" w:cs="宋体"/>
          <w:color w:val="000000"/>
          <w:kern w:val="0"/>
          <w:sz w:val="32"/>
          <w:szCs w:val="32"/>
        </w:rPr>
        <w:t xml:space="preserve"> </w:t>
      </w:r>
    </w:p>
    <w:p>
      <w:pPr>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四、收回存量资金收入：</w:t>
      </w:r>
      <w:r>
        <w:rPr>
          <w:rFonts w:hint="eastAsia" w:ascii="仿宋_GB2312" w:eastAsia="仿宋_GB2312" w:cs="宋体"/>
          <w:bCs/>
          <w:color w:val="000000"/>
          <w:kern w:val="0"/>
          <w:sz w:val="32"/>
          <w:szCs w:val="32"/>
          <w:lang w:val="zh-CN"/>
        </w:rPr>
        <w:t>指用于反映各级财政部门收回的上缴国库但不列入预算的存量资金，包括收回单位实有账户存量资金、收回国库集中支付结余资金、收回转移支付存量资金和收回财政专户存量资金</w:t>
      </w:r>
      <w:r>
        <w:rPr>
          <w:rFonts w:hint="eastAsia" w:ascii="仿宋_GB2312" w:hAnsi="宋体" w:eastAsia="仿宋_GB2312" w:cs="宋体"/>
          <w:color w:val="000000"/>
          <w:kern w:val="0"/>
          <w:sz w:val="32"/>
          <w:szCs w:val="32"/>
          <w:lang w:val="zh-CN"/>
        </w:rPr>
        <w:t>。</w:t>
      </w:r>
      <w:r>
        <w:rPr>
          <w:rFonts w:hint="eastAsia" w:ascii="仿宋_GB2312" w:hAnsi="宋体" w:eastAsia="仿宋_GB2312" w:cs="宋体"/>
          <w:color w:val="000000"/>
          <w:kern w:val="0"/>
          <w:sz w:val="32"/>
          <w:szCs w:val="32"/>
        </w:rPr>
        <w:t xml:space="preserve"> </w:t>
      </w:r>
    </w:p>
    <w:p>
      <w:pPr>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五、事业收入：</w:t>
      </w:r>
      <w:r>
        <w:rPr>
          <w:rFonts w:hint="eastAsia" w:ascii="仿宋_GB2312" w:eastAsia="仿宋_GB2312" w:cs="宋体"/>
          <w:bCs/>
          <w:color w:val="000000"/>
          <w:kern w:val="0"/>
          <w:sz w:val="32"/>
          <w:szCs w:val="32"/>
          <w:lang w:val="zh-CN"/>
        </w:rPr>
        <w:t>指用于反映事业单位开展专业业务活动及辅助活动所取得的收入。</w:t>
      </w:r>
      <w:r>
        <w:rPr>
          <w:rFonts w:hint="eastAsia" w:ascii="仿宋_GB2312" w:hAnsi="宋体" w:eastAsia="仿宋_GB2312" w:cs="宋体"/>
          <w:color w:val="000000"/>
          <w:kern w:val="0"/>
          <w:sz w:val="32"/>
          <w:szCs w:val="32"/>
        </w:rPr>
        <w:t xml:space="preserve"> </w:t>
      </w:r>
    </w:p>
    <w:p>
      <w:pPr>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六、</w:t>
      </w:r>
      <w:r>
        <w:rPr>
          <w:rFonts w:hint="eastAsia" w:ascii="仿宋_GB2312" w:eastAsia="仿宋_GB2312"/>
          <w:sz w:val="32"/>
          <w:szCs w:val="32"/>
        </w:rPr>
        <w:t>事业单位经营收入</w:t>
      </w:r>
      <w:r>
        <w:rPr>
          <w:rFonts w:hint="eastAsia" w:ascii="仿宋_GB2312" w:hAnsi="宋体" w:eastAsia="仿宋_GB2312" w:cs="宋体"/>
          <w:color w:val="000000"/>
          <w:kern w:val="0"/>
          <w:sz w:val="32"/>
          <w:szCs w:val="32"/>
        </w:rPr>
        <w:t>：</w:t>
      </w:r>
      <w:r>
        <w:rPr>
          <w:rFonts w:hint="eastAsia" w:ascii="仿宋_GB2312" w:eastAsia="仿宋_GB2312" w:cs="宋体"/>
          <w:bCs/>
          <w:color w:val="000000"/>
          <w:kern w:val="0"/>
          <w:sz w:val="32"/>
          <w:szCs w:val="32"/>
          <w:lang w:val="zh-CN"/>
        </w:rPr>
        <w:t>指用于反映事业单位在专业活动及辅助活动之外开展非独立核算经营活动取得的收入。</w:t>
      </w:r>
    </w:p>
    <w:p>
      <w:pPr>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七、其他收入：</w:t>
      </w:r>
      <w:r>
        <w:rPr>
          <w:rFonts w:hint="eastAsia" w:ascii="仿宋_GB2312" w:eastAsia="仿宋_GB2312" w:cs="宋体"/>
          <w:bCs/>
          <w:color w:val="000000"/>
          <w:kern w:val="0"/>
          <w:sz w:val="32"/>
          <w:szCs w:val="32"/>
          <w:lang w:val="zh-CN"/>
        </w:rPr>
        <w:t>指用于反映除上述一般公共预算收入、政府性基金收入、其他财政性资金收入、收回存量资金收入、事业收入、事业单位经营收入和往来收入以外的收入。</w:t>
      </w:r>
    </w:p>
    <w:p>
      <w:pPr>
        <w:autoSpaceDE w:val="0"/>
        <w:autoSpaceDN w:val="0"/>
        <w:adjustRightInd w:val="0"/>
        <w:ind w:firstLine="640" w:firstLineChars="200"/>
        <w:jc w:val="left"/>
        <w:rPr>
          <w:rFonts w:ascii="仿宋_GB2312" w:eastAsia="仿宋_GB2312" w:cs="宋体"/>
          <w:bCs/>
          <w:color w:val="000000"/>
          <w:kern w:val="0"/>
          <w:sz w:val="32"/>
          <w:szCs w:val="32"/>
          <w:lang w:val="zh-CN"/>
        </w:rPr>
      </w:pPr>
      <w:r>
        <w:rPr>
          <w:rFonts w:hint="eastAsia" w:ascii="仿宋_GB2312" w:hAnsi="宋体" w:eastAsia="仿宋_GB2312" w:cs="宋体"/>
          <w:color w:val="000000"/>
          <w:kern w:val="0"/>
          <w:sz w:val="32"/>
          <w:szCs w:val="32"/>
        </w:rPr>
        <w:t>八、</w:t>
      </w:r>
      <w:r>
        <w:rPr>
          <w:rFonts w:hint="eastAsia" w:ascii="仿宋_GB2312" w:eastAsia="仿宋_GB2312"/>
          <w:sz w:val="32"/>
          <w:szCs w:val="32"/>
        </w:rPr>
        <w:t>用事业基金弥补收支差额</w:t>
      </w:r>
      <w:r>
        <w:rPr>
          <w:rFonts w:hint="eastAsia" w:ascii="仿宋_GB2312" w:hAnsi="宋体" w:eastAsia="仿宋_GB2312" w:cs="宋体"/>
          <w:color w:val="000000"/>
          <w:kern w:val="0"/>
          <w:sz w:val="32"/>
          <w:szCs w:val="32"/>
        </w:rPr>
        <w:t>：</w:t>
      </w:r>
      <w:r>
        <w:rPr>
          <w:rFonts w:hint="eastAsia" w:ascii="仿宋_GB2312" w:eastAsia="仿宋_GB2312" w:cs="宋体"/>
          <w:bCs/>
          <w:color w:val="000000"/>
          <w:kern w:val="0"/>
          <w:sz w:val="32"/>
          <w:szCs w:val="32"/>
          <w:lang w:val="zh-CN"/>
        </w:rPr>
        <w:t>指用于反映事业单位在预计当年“一般公共预算收入”、“政府性基金”、“教育收费收入”、“其他财政性资金收入”、“收回存量资金收入”、“单位自有资金收入”收入不足安排支出的情况下，使用以前年度积累的事业基金（事业单位当年收入和支出相抵后按国家规定提取，用于弥补以后年度收支差额的基金）弥补本年度收支缺口的资金。</w:t>
      </w:r>
    </w:p>
    <w:p>
      <w:pPr>
        <w:autoSpaceDE w:val="0"/>
        <w:autoSpaceDN w:val="0"/>
        <w:adjustRightInd w:val="0"/>
        <w:ind w:firstLine="640" w:firstLineChars="200"/>
        <w:jc w:val="left"/>
        <w:rPr>
          <w:rFonts w:ascii="仿宋_GB2312" w:eastAsia="仿宋_GB2312" w:cs="宋体"/>
          <w:bCs/>
          <w:color w:val="000000"/>
          <w:kern w:val="0"/>
          <w:sz w:val="32"/>
          <w:szCs w:val="32"/>
          <w:lang w:val="zh-CN"/>
        </w:rPr>
      </w:pPr>
      <w:r>
        <w:rPr>
          <w:rFonts w:hint="eastAsia" w:ascii="仿宋_GB2312" w:hAnsi="宋体" w:eastAsia="仿宋_GB2312" w:cs="宋体"/>
          <w:color w:val="000000"/>
          <w:kern w:val="0"/>
          <w:sz w:val="32"/>
          <w:szCs w:val="32"/>
        </w:rPr>
        <w:t>九、</w:t>
      </w:r>
      <w:r>
        <w:rPr>
          <w:rFonts w:hint="eastAsia" w:ascii="仿宋_GB2312" w:eastAsia="仿宋_GB2312"/>
          <w:sz w:val="32"/>
          <w:szCs w:val="32"/>
        </w:rPr>
        <w:t>上年结转结余收入</w:t>
      </w:r>
      <w:r>
        <w:rPr>
          <w:rFonts w:hint="eastAsia" w:ascii="仿宋_GB2312" w:hAnsi="宋体" w:eastAsia="仿宋_GB2312" w:cs="宋体"/>
          <w:color w:val="000000"/>
          <w:kern w:val="0"/>
          <w:sz w:val="32"/>
          <w:szCs w:val="32"/>
        </w:rPr>
        <w:t>：</w:t>
      </w:r>
      <w:r>
        <w:rPr>
          <w:rFonts w:hint="eastAsia" w:ascii="仿宋_GB2312" w:eastAsia="仿宋_GB2312" w:cs="宋体"/>
          <w:bCs/>
          <w:color w:val="000000"/>
          <w:kern w:val="0"/>
          <w:sz w:val="32"/>
          <w:szCs w:val="32"/>
          <w:lang w:val="zh-CN"/>
        </w:rPr>
        <w:t>指用于反映以前年度尚未完成、结转到本年仍按规定用途继续使用的资金等。</w:t>
      </w:r>
    </w:p>
    <w:p>
      <w:pPr>
        <w:widowControl/>
        <w:spacing w:line="560" w:lineRule="exact"/>
        <w:ind w:firstLine="640" w:firstLineChars="200"/>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十、一般公共服务（类）××事务（款）行政运行（项）：指××用于保障机构正常运行、开展日常工作的基本支出。</w:t>
      </w:r>
    </w:p>
    <w:p>
      <w:pPr>
        <w:widowControl/>
        <w:spacing w:line="560" w:lineRule="exact"/>
        <w:ind w:firstLine="640" w:firstLineChars="200"/>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十一、一般公共服务（类）××事务（款）一般行政管理事务（项）：指用于××等未单独设置项级科目的项目支出。</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十二、基本支出：指行政事业单位用于为保障其机构正常运转、完成日常工作任务而发生的人员支出和公用支出。</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十三、项目支出：指在基本支出之外为完成特定的行政工作任务或事业发展目标所发生的支出。</w:t>
      </w:r>
    </w:p>
    <w:p>
      <w:pPr>
        <w:ind w:firstLine="640" w:firstLineChars="200"/>
        <w:jc w:val="left"/>
        <w:rPr>
          <w:rFonts w:ascii="仿宋_GB2312" w:hAnsi="宋体" w:eastAsia="仿宋_GB2312" w:cs="宋体"/>
          <w:color w:val="000000"/>
          <w:kern w:val="0"/>
          <w:sz w:val="32"/>
          <w:szCs w:val="30"/>
        </w:rPr>
      </w:pPr>
      <w:r>
        <w:rPr>
          <w:rFonts w:hint="eastAsia" w:ascii="仿宋_GB2312" w:hAnsi="黑体" w:eastAsia="仿宋_GB2312" w:cs="仿宋_GB2312"/>
          <w:sz w:val="32"/>
          <w:szCs w:val="32"/>
        </w:rPr>
        <w:t>十</w:t>
      </w:r>
      <w:r>
        <w:rPr>
          <w:rFonts w:hint="eastAsia" w:ascii="仿宋_GB2312" w:hAnsi="宋体" w:eastAsia="仿宋_GB2312" w:cs="宋体"/>
          <w:color w:val="000000"/>
          <w:kern w:val="0"/>
          <w:sz w:val="32"/>
          <w:szCs w:val="30"/>
        </w:rPr>
        <w:t>四、“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及燃料费、维修费、过路过桥费、保险费、安全奖励费用等支出；公务接待费指单位按规定开支的各类公务接待（含外宾接待）支出。</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十五、机关运行经费：包括办公及印刷费、邮电费、差旅费、会议费、日常维修费、专用材料及一般设备购置费、办公用房水电费、办公用房取暖费、办公用房物业管理费、公务用车运行维护费以及其他费用。</w:t>
      </w:r>
    </w:p>
    <w:p>
      <w:pPr>
        <w:ind w:firstLine="640" w:firstLineChars="200"/>
        <w:rPr>
          <w:rFonts w:ascii="仿宋_GB2312" w:hAnsi="黑体" w:eastAsia="仿宋_GB2312" w:cs="仿宋_GB2312"/>
          <w:sz w:val="32"/>
          <w:szCs w:val="32"/>
        </w:rPr>
      </w:pPr>
    </w:p>
    <w:p>
      <w:pPr>
        <w:jc w:val="left"/>
        <w:rPr>
          <w:rFonts w:ascii="仿宋_GB2312" w:hAnsi="黑体"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swiss"/>
    <w:pitch w:val="default"/>
    <w:sig w:usb0="00000001" w:usb1="080E0000" w:usb2="00000000" w:usb3="00000000" w:csb0="00040000" w:csb1="00000000"/>
  </w:font>
  <w:font w:name="楷体">
    <w:panose1 w:val="02010609060101010101"/>
    <w:charset w:val="86"/>
    <w:family w:val="swiss"/>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32B87"/>
    <w:multiLevelType w:val="multilevel"/>
    <w:tmpl w:val="05832B87"/>
    <w:lvl w:ilvl="0" w:tentative="0">
      <w:start w:val="1"/>
      <w:numFmt w:val="chineseCountingThousand"/>
      <w:lvlText w:val="第%1部分"/>
      <w:lvlJc w:val="left"/>
      <w:pPr>
        <w:ind w:left="1320" w:hanging="1320"/>
      </w:pPr>
      <w:rPr>
        <w:rFonts w:hint="eastAsia" w:ascii="黑体" w:hAnsi="黑体" w:eastAsia="黑体" w:cstheme="minorBidi"/>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E0F23F2"/>
    <w:multiLevelType w:val="multilevel"/>
    <w:tmpl w:val="2E0F23F2"/>
    <w:lvl w:ilvl="0" w:tentative="0">
      <w:start w:val="1"/>
      <w:numFmt w:val="decimal"/>
      <w:lvlText w:val="%1."/>
      <w:lvlJc w:val="left"/>
      <w:pPr>
        <w:ind w:left="1160" w:hanging="360"/>
      </w:pPr>
      <w:rPr>
        <w:rFonts w:hint="default"/>
      </w:rPr>
    </w:lvl>
    <w:lvl w:ilvl="1" w:tentative="0">
      <w:start w:val="1"/>
      <w:numFmt w:val="lowerLetter"/>
      <w:lvlText w:val="%2)"/>
      <w:lvlJc w:val="left"/>
      <w:pPr>
        <w:ind w:left="1640" w:hanging="420"/>
      </w:pPr>
    </w:lvl>
    <w:lvl w:ilvl="2" w:tentative="0">
      <w:start w:val="1"/>
      <w:numFmt w:val="lowerRoman"/>
      <w:lvlText w:val="%3."/>
      <w:lvlJc w:val="right"/>
      <w:pPr>
        <w:ind w:left="2060" w:hanging="420"/>
      </w:pPr>
    </w:lvl>
    <w:lvl w:ilvl="3" w:tentative="0">
      <w:start w:val="1"/>
      <w:numFmt w:val="decimal"/>
      <w:lvlText w:val="%4."/>
      <w:lvlJc w:val="left"/>
      <w:pPr>
        <w:ind w:left="2480" w:hanging="420"/>
      </w:pPr>
    </w:lvl>
    <w:lvl w:ilvl="4" w:tentative="0">
      <w:start w:val="1"/>
      <w:numFmt w:val="lowerLetter"/>
      <w:lvlText w:val="%5)"/>
      <w:lvlJc w:val="left"/>
      <w:pPr>
        <w:ind w:left="2900" w:hanging="420"/>
      </w:pPr>
    </w:lvl>
    <w:lvl w:ilvl="5" w:tentative="0">
      <w:start w:val="1"/>
      <w:numFmt w:val="lowerRoman"/>
      <w:lvlText w:val="%6."/>
      <w:lvlJc w:val="right"/>
      <w:pPr>
        <w:ind w:left="3320" w:hanging="420"/>
      </w:pPr>
    </w:lvl>
    <w:lvl w:ilvl="6" w:tentative="0">
      <w:start w:val="1"/>
      <w:numFmt w:val="decimal"/>
      <w:lvlText w:val="%7."/>
      <w:lvlJc w:val="left"/>
      <w:pPr>
        <w:ind w:left="3740" w:hanging="420"/>
      </w:pPr>
    </w:lvl>
    <w:lvl w:ilvl="7" w:tentative="0">
      <w:start w:val="1"/>
      <w:numFmt w:val="lowerLetter"/>
      <w:lvlText w:val="%8)"/>
      <w:lvlJc w:val="left"/>
      <w:pPr>
        <w:ind w:left="4160" w:hanging="420"/>
      </w:pPr>
    </w:lvl>
    <w:lvl w:ilvl="8" w:tentative="0">
      <w:start w:val="1"/>
      <w:numFmt w:val="lowerRoman"/>
      <w:lvlText w:val="%9."/>
      <w:lvlJc w:val="right"/>
      <w:pPr>
        <w:ind w:left="4580" w:hanging="420"/>
      </w:pPr>
    </w:lvl>
  </w:abstractNum>
  <w:abstractNum w:abstractNumId="2">
    <w:nsid w:val="36023204"/>
    <w:multiLevelType w:val="multilevel"/>
    <w:tmpl w:val="36023204"/>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C9A6287"/>
    <w:multiLevelType w:val="multilevel"/>
    <w:tmpl w:val="4C9A6287"/>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A611727"/>
    <w:multiLevelType w:val="multilevel"/>
    <w:tmpl w:val="5A611727"/>
    <w:lvl w:ilvl="0" w:tentative="0">
      <w:start w:val="1"/>
      <w:numFmt w:val="japaneseCounting"/>
      <w:lvlText w:val="%1、"/>
      <w:lvlJc w:val="left"/>
      <w:pPr>
        <w:ind w:left="720" w:hanging="720"/>
      </w:pPr>
      <w:rPr>
        <w:rFonts w:hint="default" w:ascii="仿宋_GB2312" w:hAnsi="仿宋_GB2312" w:eastAsia="仿宋_GB2312" w:cs="仿宋_GB231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70D57A06"/>
    <w:multiLevelType w:val="multilevel"/>
    <w:tmpl w:val="70D57A06"/>
    <w:lvl w:ilvl="0" w:tentative="0">
      <w:start w:val="1"/>
      <w:numFmt w:val="chineseCountingThousand"/>
      <w:lvlText w:val="第%1部分"/>
      <w:lvlJc w:val="left"/>
      <w:pPr>
        <w:ind w:left="1320" w:hanging="1320"/>
      </w:pPr>
      <w:rPr>
        <w:rFonts w:hint="eastAsia" w:ascii="黑体" w:hAnsi="黑体" w:eastAsia="黑体" w:cstheme="minorBidi"/>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3"/>
  </w:num>
  <w:num w:numId="3">
    <w:abstractNumId w:val="4"/>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B44"/>
    <w:rsid w:val="00003088"/>
    <w:rsid w:val="001326C1"/>
    <w:rsid w:val="00173B57"/>
    <w:rsid w:val="001A7472"/>
    <w:rsid w:val="002530AD"/>
    <w:rsid w:val="00283E6E"/>
    <w:rsid w:val="00293316"/>
    <w:rsid w:val="002956BC"/>
    <w:rsid w:val="002A59FA"/>
    <w:rsid w:val="002E73B0"/>
    <w:rsid w:val="00343757"/>
    <w:rsid w:val="003847B6"/>
    <w:rsid w:val="004313AB"/>
    <w:rsid w:val="004522A5"/>
    <w:rsid w:val="00474F12"/>
    <w:rsid w:val="004A1C49"/>
    <w:rsid w:val="00525863"/>
    <w:rsid w:val="00537B3F"/>
    <w:rsid w:val="0059423F"/>
    <w:rsid w:val="005C2065"/>
    <w:rsid w:val="00640059"/>
    <w:rsid w:val="006871F7"/>
    <w:rsid w:val="006B1FB3"/>
    <w:rsid w:val="0075151D"/>
    <w:rsid w:val="007523E7"/>
    <w:rsid w:val="00786240"/>
    <w:rsid w:val="00793A7F"/>
    <w:rsid w:val="007B3322"/>
    <w:rsid w:val="007E4EAF"/>
    <w:rsid w:val="009262C2"/>
    <w:rsid w:val="00926751"/>
    <w:rsid w:val="00947538"/>
    <w:rsid w:val="009616E6"/>
    <w:rsid w:val="009846A5"/>
    <w:rsid w:val="00995DA5"/>
    <w:rsid w:val="009F52FB"/>
    <w:rsid w:val="00A545A0"/>
    <w:rsid w:val="00C91D51"/>
    <w:rsid w:val="00CA7DBE"/>
    <w:rsid w:val="00CD7757"/>
    <w:rsid w:val="00DC65EF"/>
    <w:rsid w:val="00DD3FD8"/>
    <w:rsid w:val="00E3389C"/>
    <w:rsid w:val="00E73A4A"/>
    <w:rsid w:val="00ED50D0"/>
    <w:rsid w:val="00ED6580"/>
    <w:rsid w:val="00F91B44"/>
    <w:rsid w:val="00FB0A31"/>
    <w:rsid w:val="00FF3698"/>
    <w:rsid w:val="07916FA0"/>
    <w:rsid w:val="088544CD"/>
    <w:rsid w:val="093C3144"/>
    <w:rsid w:val="0C5A25F1"/>
    <w:rsid w:val="0CE23779"/>
    <w:rsid w:val="130711C8"/>
    <w:rsid w:val="180E01B8"/>
    <w:rsid w:val="18AB5026"/>
    <w:rsid w:val="191F45FA"/>
    <w:rsid w:val="1B627F80"/>
    <w:rsid w:val="1C380577"/>
    <w:rsid w:val="382442B8"/>
    <w:rsid w:val="3BA70A5C"/>
    <w:rsid w:val="459136DD"/>
    <w:rsid w:val="465C1600"/>
    <w:rsid w:val="476E15D1"/>
    <w:rsid w:val="48142C17"/>
    <w:rsid w:val="4CD37393"/>
    <w:rsid w:val="532069D6"/>
    <w:rsid w:val="544C5577"/>
    <w:rsid w:val="544E36F3"/>
    <w:rsid w:val="5A925654"/>
    <w:rsid w:val="5AE15A33"/>
    <w:rsid w:val="620A31FC"/>
    <w:rsid w:val="66D353E5"/>
    <w:rsid w:val="676A54C9"/>
    <w:rsid w:val="6C0656FE"/>
    <w:rsid w:val="6DC41F12"/>
    <w:rsid w:val="6FC1162B"/>
    <w:rsid w:val="70143132"/>
    <w:rsid w:val="70907B58"/>
    <w:rsid w:val="71637256"/>
    <w:rsid w:val="72AC458A"/>
    <w:rsid w:val="72EB2941"/>
    <w:rsid w:val="74CB3560"/>
    <w:rsid w:val="76471807"/>
    <w:rsid w:val="78D57F61"/>
    <w:rsid w:val="7C834FE4"/>
    <w:rsid w:val="7D1E2E2B"/>
    <w:rsid w:val="7E791AF4"/>
    <w:rsid w:val="7F53127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List Paragraph"/>
    <w:basedOn w:val="1"/>
    <w:qFormat/>
    <w:uiPriority w:val="34"/>
    <w:pPr>
      <w:ind w:firstLine="420" w:firstLineChars="200"/>
    </w:pPr>
  </w:style>
  <w:style w:type="character" w:customStyle="1" w:styleId="7">
    <w:name w:val="页眉 Char"/>
    <w:basedOn w:val="5"/>
    <w:link w:val="3"/>
    <w:semiHidden/>
    <w:qFormat/>
    <w:uiPriority w:val="99"/>
    <w:rPr>
      <w:sz w:val="18"/>
      <w:szCs w:val="18"/>
    </w:rPr>
  </w:style>
  <w:style w:type="character" w:customStyle="1" w:styleId="8">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542</Words>
  <Characters>3090</Characters>
  <Lines>25</Lines>
  <Paragraphs>7</Paragraphs>
  <TotalTime>7</TotalTime>
  <ScaleCrop>false</ScaleCrop>
  <LinksUpToDate>false</LinksUpToDate>
  <CharactersWithSpaces>3625</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2017-02-03T07:31:00Z</dcterms:created>
  <dc:creator>null,null,总收发</dc:creator>
  <cp:lastModifiedBy>李艳青</cp:lastModifiedBy>
  <dcterms:modified xsi:type="dcterms:W3CDTF">2021-07-14T11:11:59Z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