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bookmarkStart w:id="0" w:name="_GoBack"/>
      <w:bookmarkEnd w:id="0"/>
    </w:p>
    <w:p>
      <w:pPr>
        <w:jc w:val="center"/>
        <w:rPr>
          <w:rFonts w:hint="eastAsia"/>
          <w:sz w:val="52"/>
          <w:szCs w:val="52"/>
        </w:rPr>
      </w:pPr>
      <w:r>
        <w:rPr>
          <w:rFonts w:hint="eastAsia"/>
          <w:sz w:val="52"/>
          <w:szCs w:val="52"/>
          <w:lang w:val="en-US" w:eastAsia="zh-CN"/>
        </w:rPr>
        <w:t>2021</w:t>
      </w:r>
      <w:r>
        <w:rPr>
          <w:rFonts w:hint="eastAsia"/>
          <w:sz w:val="52"/>
          <w:szCs w:val="52"/>
        </w:rPr>
        <w:t>年</w:t>
      </w:r>
    </w:p>
    <w:p>
      <w:pPr>
        <w:jc w:val="center"/>
        <w:rPr>
          <w:rFonts w:hint="eastAsia"/>
          <w:sz w:val="52"/>
          <w:szCs w:val="52"/>
          <w:lang w:eastAsia="zh-CN"/>
        </w:rPr>
      </w:pPr>
      <w:r>
        <w:rPr>
          <w:rFonts w:hint="eastAsia"/>
          <w:sz w:val="52"/>
          <w:szCs w:val="52"/>
          <w:lang w:eastAsia="zh-CN"/>
        </w:rPr>
        <w:t>中共三亚市天涯区委宣传部</w:t>
      </w:r>
    </w:p>
    <w:p>
      <w:pPr>
        <w:jc w:val="center"/>
        <w:rPr>
          <w:sz w:val="52"/>
          <w:szCs w:val="52"/>
        </w:rPr>
      </w:pPr>
      <w:r>
        <w:rPr>
          <w:rFonts w:hint="eastAsia"/>
          <w:sz w:val="52"/>
          <w:szCs w:val="52"/>
          <w:lang w:eastAsia="zh-CN"/>
        </w:rPr>
        <w:t>本级单位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cs="黑体"/>
          <w:kern w:val="2"/>
          <w:sz w:val="52"/>
          <w:szCs w:val="52"/>
          <w:lang w:val="en-US" w:eastAsia="zh-CN" w:bidi="ar-SA"/>
        </w:rPr>
      </w:pPr>
      <w:r>
        <w:rPr>
          <w:rFonts w:hint="eastAsia" w:ascii="黑体" w:hAnsi="黑体" w:eastAsia="黑体" w:cs="黑体"/>
          <w:kern w:val="2"/>
          <w:sz w:val="52"/>
          <w:szCs w:val="52"/>
          <w:lang w:val="en-US" w:eastAsia="zh-CN" w:bidi="ar-SA"/>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cs="黑体"/>
          <w:kern w:val="2"/>
          <w:sz w:val="32"/>
          <w:szCs w:val="32"/>
          <w:lang w:val="en-US" w:eastAsia="zh-CN" w:bidi="ar-SA"/>
        </w:rPr>
        <w:t xml:space="preserve">   中共三亚市天涯区委宣传部概况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中共三亚市天涯区委宣传部本级</w:t>
      </w:r>
      <w:r>
        <w:rPr>
          <w:rFonts w:hint="eastAsia" w:ascii="黑体" w:hAnsi="黑体" w:eastAsia="黑体"/>
          <w:sz w:val="32"/>
          <w:szCs w:val="32"/>
          <w:lang w:val="en-US" w:eastAsia="zh-CN"/>
        </w:rPr>
        <w:t>2021年单位</w:t>
      </w:r>
      <w:r>
        <w:rPr>
          <w:rFonts w:hint="eastAsia" w:ascii="黑体" w:hAnsi="黑体" w:eastAsia="黑体"/>
          <w:sz w:val="32"/>
          <w:szCs w:val="32"/>
        </w:rPr>
        <w:t>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中共三亚市天涯区委宣传部本级</w:t>
      </w:r>
      <w:r>
        <w:rPr>
          <w:rFonts w:hint="eastAsia" w:ascii="黑体" w:hAnsi="黑体" w:eastAsia="黑体"/>
          <w:sz w:val="32"/>
          <w:szCs w:val="32"/>
          <w:lang w:val="en-US" w:eastAsia="zh-CN"/>
        </w:rPr>
        <w:t>2021年单位</w:t>
      </w:r>
      <w:r>
        <w:rPr>
          <w:rFonts w:hint="eastAsia" w:ascii="黑体" w:hAnsi="黑体" w:eastAsia="黑体"/>
          <w:sz w:val="32"/>
          <w:szCs w:val="32"/>
        </w:rPr>
        <w:t>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kern w:val="2"/>
          <w:sz w:val="32"/>
          <w:szCs w:val="32"/>
          <w:lang w:val="en-US" w:eastAsia="zh-CN" w:bidi="ar-SA"/>
        </w:rPr>
        <w:t>中共三亚市天涯区委宣传部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ind w:firstLine="640" w:firstLineChars="200"/>
        <w:jc w:val="left"/>
        <w:rPr>
          <w:rFonts w:ascii="仿宋_GB2312" w:hAnsi="黑体" w:eastAsia="仿宋_GB2312" w:cs="仿宋_GB2312"/>
          <w:sz w:val="32"/>
          <w:szCs w:val="32"/>
        </w:rPr>
      </w:pPr>
      <w:r>
        <w:rPr>
          <w:rFonts w:hint="eastAsia" w:ascii="仿宋_GB2312" w:hAnsi="仿宋_GB2312" w:eastAsia="仿宋_GB2312" w:cs="仿宋_GB2312"/>
          <w:color w:val="000000"/>
          <w:sz w:val="32"/>
          <w:szCs w:val="32"/>
        </w:rPr>
        <w:t>我部的主要职能是根据《中共三亚市天涯区委办公室关于印发中共三亚市天涯区委宣传部主要职责内设机构和人员编制规定的通知》来明确的。</w:t>
      </w:r>
    </w:p>
    <w:p>
      <w:pPr>
        <w:pStyle w:val="4"/>
        <w:numPr>
          <w:ilvl w:val="0"/>
          <w:numId w:val="5"/>
        </w:numPr>
        <w:jc w:val="left"/>
        <w:rPr>
          <w:rFonts w:hint="eastAsia" w:ascii="黑体" w:hAnsi="黑体" w:eastAsia="黑体" w:cs="仿宋_GB2312"/>
          <w:sz w:val="32"/>
          <w:szCs w:val="32"/>
        </w:rPr>
      </w:pPr>
      <w:r>
        <w:rPr>
          <w:rFonts w:hint="eastAsia" w:ascii="黑体" w:hAnsi="黑体" w:eastAsia="黑体" w:cs="仿宋_GB2312"/>
          <w:sz w:val="32"/>
          <w:szCs w:val="32"/>
          <w:lang w:eastAsia="zh-CN"/>
        </w:rPr>
        <w:t>单位本级</w:t>
      </w:r>
      <w:r>
        <w:rPr>
          <w:rFonts w:hint="eastAsia" w:ascii="黑体" w:hAnsi="黑体" w:eastAsia="黑体" w:cs="仿宋_GB2312"/>
          <w:sz w:val="32"/>
          <w:szCs w:val="32"/>
        </w:rPr>
        <w:t>预算单位构成</w:t>
      </w:r>
    </w:p>
    <w:p>
      <w:pPr>
        <w:pStyle w:val="4"/>
        <w:numPr>
          <w:ilvl w:val="0"/>
          <w:numId w:val="0"/>
        </w:numPr>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无</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kern w:val="2"/>
          <w:sz w:val="32"/>
          <w:szCs w:val="32"/>
          <w:lang w:val="en-US" w:eastAsia="zh-CN" w:bidi="ar-SA"/>
        </w:rPr>
        <w:t>中共三亚市天涯区委宣传部</w:t>
      </w:r>
      <w:r>
        <w:rPr>
          <w:rFonts w:hint="eastAsia" w:ascii="黑体" w:hAnsi="黑体" w:eastAsia="黑体"/>
          <w:sz w:val="32"/>
          <w:szCs w:val="32"/>
          <w:lang w:eastAsia="zh-CN"/>
        </w:rPr>
        <w:t>本级</w:t>
      </w:r>
      <w:r>
        <w:rPr>
          <w:rFonts w:hint="eastAsia" w:ascii="黑体" w:hAnsi="黑体" w:eastAsia="黑体"/>
          <w:sz w:val="32"/>
          <w:szCs w:val="32"/>
          <w:lang w:val="en-US" w:eastAsia="zh-CN"/>
        </w:rPr>
        <w:t>2021年</w:t>
      </w:r>
      <w:r>
        <w:rPr>
          <w:rFonts w:hint="eastAsia" w:ascii="黑体" w:hAnsi="黑体" w:eastAsia="黑体"/>
          <w:sz w:val="32"/>
          <w:szCs w:val="32"/>
        </w:rPr>
        <w:t>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r>
        <w:rPr>
          <w:rFonts w:hint="eastAsia" w:ascii="仿宋_GB2312" w:hAnsi="黑体" w:eastAsia="仿宋_GB2312"/>
          <w:b/>
          <w:sz w:val="32"/>
          <w:szCs w:val="32"/>
          <w:lang w:eastAsia="zh-CN"/>
        </w:rPr>
        <w:t>，</w:t>
      </w:r>
      <w:r>
        <w:rPr>
          <w:rFonts w:hint="eastAsia" w:ascii="仿宋_GB2312" w:hAnsi="黑体" w:eastAsia="仿宋_GB2312"/>
          <w:b/>
          <w:sz w:val="32"/>
          <w:szCs w:val="32"/>
        </w:rPr>
        <w:t>详见附表）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kern w:val="2"/>
          <w:sz w:val="32"/>
          <w:szCs w:val="32"/>
          <w:lang w:val="en-US" w:eastAsia="zh-CN" w:bidi="ar-SA"/>
        </w:rPr>
        <w:t>中共三亚市天涯区委宣传部</w:t>
      </w:r>
      <w:r>
        <w:rPr>
          <w:rFonts w:hint="eastAsia" w:ascii="黑体" w:hAnsi="黑体" w:eastAsia="黑体"/>
          <w:sz w:val="32"/>
          <w:szCs w:val="32"/>
          <w:lang w:eastAsia="zh-CN"/>
        </w:rPr>
        <w:t>本级</w:t>
      </w:r>
      <w:r>
        <w:rPr>
          <w:rFonts w:hint="eastAsia" w:ascii="黑体" w:hAnsi="黑体" w:eastAsia="黑体"/>
          <w:sz w:val="32"/>
          <w:szCs w:val="32"/>
          <w:lang w:val="en-US" w:eastAsia="zh-CN"/>
        </w:rPr>
        <w:t>2021年</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hint="eastAsia" w:ascii="黑体" w:hAnsi="黑体" w:eastAsia="黑体"/>
          <w:sz w:val="32"/>
          <w:szCs w:val="32"/>
        </w:rPr>
      </w:pPr>
      <w:r>
        <w:rPr>
          <w:rFonts w:hint="eastAsia" w:ascii="黑体" w:hAnsi="黑体" w:eastAsia="黑体"/>
          <w:sz w:val="32"/>
          <w:szCs w:val="32"/>
        </w:rPr>
        <w:t>一、关于</w:t>
      </w:r>
      <w:r>
        <w:rPr>
          <w:rFonts w:hint="eastAsia" w:ascii="黑体" w:hAnsi="黑体" w:eastAsia="黑体" w:cs="黑体"/>
          <w:kern w:val="2"/>
          <w:sz w:val="32"/>
          <w:szCs w:val="32"/>
          <w:lang w:val="en-US" w:eastAsia="zh-CN" w:bidi="ar-SA"/>
        </w:rPr>
        <w:t>中共三亚市天涯区委宣传部</w:t>
      </w:r>
      <w:r>
        <w:rPr>
          <w:rFonts w:hint="eastAsia" w:ascii="黑体" w:hAnsi="黑体" w:eastAsia="黑体"/>
          <w:sz w:val="32"/>
          <w:szCs w:val="32"/>
          <w:lang w:eastAsia="zh-CN"/>
        </w:rPr>
        <w:t>本级</w:t>
      </w:r>
      <w:r>
        <w:rPr>
          <w:rFonts w:hint="eastAsia" w:ascii="黑体" w:hAnsi="黑体" w:eastAsia="黑体"/>
          <w:sz w:val="32"/>
          <w:szCs w:val="32"/>
          <w:lang w:val="en-US" w:eastAsia="zh-CN"/>
        </w:rPr>
        <w:t>2021</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中共三亚市天涯区委宣传部</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1000.51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1000.51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1000.51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1000.51</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965.45</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11.60</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14.99</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8.47</w:t>
      </w:r>
      <w:r>
        <w:rPr>
          <w:rFonts w:hint="eastAsia" w:ascii="仿宋_GB2312" w:hAnsi="黑体" w:eastAsia="仿宋_GB2312"/>
          <w:sz w:val="32"/>
          <w:szCs w:val="32"/>
        </w:rPr>
        <w:t>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中共三亚市天涯区委宣传部本级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中共三亚市天涯区委宣传部本级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1000.51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326.59</w:t>
      </w:r>
      <w:r>
        <w:rPr>
          <w:rFonts w:hint="eastAsia" w:ascii="仿宋_GB2312" w:hAnsi="黑体" w:eastAsia="仿宋_GB2312"/>
          <w:sz w:val="32"/>
          <w:szCs w:val="32"/>
        </w:rPr>
        <w:t>万元，</w:t>
      </w:r>
      <w:r>
        <w:rPr>
          <w:rFonts w:hint="eastAsia" w:ascii="仿宋_GB2312" w:hAnsi="黑体" w:eastAsia="仿宋_GB2312"/>
          <w:sz w:val="32"/>
          <w:szCs w:val="32"/>
          <w:lang w:eastAsia="zh-CN"/>
        </w:rPr>
        <w:t>一</w:t>
      </w:r>
      <w:r>
        <w:rPr>
          <w:rFonts w:hint="eastAsia" w:ascii="仿宋_GB2312" w:hAnsi="黑体" w:eastAsia="仿宋_GB2312"/>
          <w:sz w:val="32"/>
          <w:szCs w:val="32"/>
        </w:rPr>
        <w:t>是</w:t>
      </w:r>
      <w:r>
        <w:rPr>
          <w:rFonts w:hint="eastAsia" w:ascii="仿宋_GB2312" w:hAnsi="黑体" w:eastAsia="仿宋_GB2312"/>
          <w:sz w:val="32"/>
          <w:szCs w:val="32"/>
          <w:lang w:eastAsia="zh-CN"/>
        </w:rPr>
        <w:t>宣传事务经费有所增加，用于支付脱贫攻坚宣传片、制作宣传专题版、支付“扫黄打非”工作经费，</w:t>
      </w:r>
      <w:r>
        <w:rPr>
          <w:rFonts w:hint="eastAsia" w:ascii="仿宋_GB2312" w:hAnsi="黑体" w:eastAsia="仿宋_GB2312"/>
          <w:sz w:val="32"/>
          <w:szCs w:val="32"/>
        </w:rPr>
        <w:t>加大媒体宣传及社会宣传等工作</w:t>
      </w:r>
      <w:r>
        <w:rPr>
          <w:rFonts w:hint="eastAsia" w:ascii="仿宋_GB2312" w:hAnsi="黑体" w:eastAsia="仿宋_GB2312"/>
          <w:sz w:val="32"/>
          <w:szCs w:val="32"/>
          <w:lang w:eastAsia="zh-CN"/>
        </w:rPr>
        <w:t>；二是网信</w:t>
      </w:r>
      <w:r>
        <w:rPr>
          <w:rFonts w:hint="eastAsia" w:ascii="仿宋_GB2312" w:hAnsi="黑体" w:eastAsia="仿宋_GB2312"/>
          <w:sz w:val="32"/>
          <w:szCs w:val="32"/>
        </w:rPr>
        <w:t>传事务经费有所增加，</w:t>
      </w:r>
      <w:r>
        <w:rPr>
          <w:rFonts w:hint="eastAsia" w:ascii="仿宋_GB2312" w:hAnsi="黑体" w:eastAsia="仿宋_GB2312"/>
          <w:sz w:val="32"/>
          <w:szCs w:val="32"/>
          <w:lang w:eastAsia="zh-CN"/>
        </w:rPr>
        <w:t>用于支付舆情监测平台</w:t>
      </w:r>
      <w:r>
        <w:rPr>
          <w:rFonts w:hint="eastAsia" w:ascii="仿宋_GB2312" w:hAnsi="黑体" w:eastAsia="仿宋_GB2312"/>
          <w:sz w:val="32"/>
          <w:szCs w:val="32"/>
        </w:rPr>
        <w:t>等工作。</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965.45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96.50</w:t>
      </w:r>
      <w:r>
        <w:rPr>
          <w:rFonts w:hint="eastAsia" w:ascii="仿宋_GB2312" w:hAnsi="黑体" w:eastAsia="仿宋_GB2312"/>
          <w:sz w:val="32"/>
          <w:szCs w:val="32"/>
        </w:rPr>
        <w:t>%；</w:t>
      </w:r>
      <w:r>
        <w:rPr>
          <w:rFonts w:hint="eastAsia" w:ascii="仿宋_GB2312" w:hAnsi="黑体" w:eastAsia="仿宋_GB2312"/>
          <w:color w:val="000000"/>
          <w:sz w:val="32"/>
          <w:szCs w:val="32"/>
        </w:rPr>
        <w:t>社会保障和就业</w:t>
      </w:r>
      <w:r>
        <w:rPr>
          <w:rFonts w:hint="eastAsia" w:ascii="仿宋_GB2312" w:hAnsi="黑体" w:eastAsia="仿宋_GB2312" w:cs="仿宋_GB2312"/>
          <w:color w:val="000000"/>
          <w:sz w:val="32"/>
          <w:szCs w:val="32"/>
        </w:rPr>
        <w:t>支出</w:t>
      </w:r>
      <w:r>
        <w:rPr>
          <w:rFonts w:hint="eastAsia" w:ascii="仿宋_GB2312" w:hAnsi="黑体" w:eastAsia="仿宋_GB2312" w:cs="仿宋_GB2312"/>
          <w:color w:val="000000"/>
          <w:sz w:val="32"/>
          <w:szCs w:val="32"/>
          <w:lang w:val="en-US" w:eastAsia="zh-CN"/>
        </w:rPr>
        <w:t>11.60</w:t>
      </w:r>
      <w:r>
        <w:rPr>
          <w:rFonts w:hint="eastAsia" w:ascii="仿宋_GB2312" w:hAnsi="黑体" w:eastAsia="仿宋_GB2312"/>
          <w:color w:val="000000"/>
          <w:sz w:val="32"/>
          <w:szCs w:val="32"/>
        </w:rPr>
        <w:t>万元，占</w:t>
      </w:r>
      <w:r>
        <w:rPr>
          <w:rFonts w:hint="eastAsia" w:ascii="仿宋_GB2312" w:hAnsi="黑体" w:eastAsia="仿宋_GB2312" w:cs="仿宋_GB2312"/>
          <w:color w:val="000000"/>
          <w:sz w:val="32"/>
          <w:szCs w:val="32"/>
          <w:lang w:val="en-US" w:eastAsia="zh-CN"/>
        </w:rPr>
        <w:t>1.16</w:t>
      </w:r>
      <w:r>
        <w:rPr>
          <w:rFonts w:hint="eastAsia" w:ascii="仿宋_GB2312" w:hAnsi="黑体" w:eastAsia="仿宋_GB2312"/>
          <w:color w:val="000000"/>
          <w:sz w:val="32"/>
          <w:szCs w:val="32"/>
        </w:rPr>
        <w:t>%；卫生健康</w:t>
      </w:r>
      <w:r>
        <w:rPr>
          <w:rFonts w:hint="eastAsia" w:ascii="仿宋_GB2312" w:hAnsi="黑体" w:eastAsia="仿宋_GB2312" w:cs="仿宋_GB2312"/>
          <w:color w:val="000000"/>
          <w:sz w:val="32"/>
          <w:szCs w:val="32"/>
        </w:rPr>
        <w:t>支出</w:t>
      </w:r>
      <w:r>
        <w:rPr>
          <w:rFonts w:hint="eastAsia" w:ascii="仿宋_GB2312" w:hAnsi="黑体" w:eastAsia="仿宋_GB2312" w:cs="仿宋_GB2312"/>
          <w:color w:val="000000"/>
          <w:sz w:val="32"/>
          <w:szCs w:val="32"/>
          <w:lang w:val="en-US" w:eastAsia="zh-CN"/>
        </w:rPr>
        <w:t>14.99</w:t>
      </w:r>
      <w:r>
        <w:rPr>
          <w:rFonts w:hint="eastAsia" w:ascii="仿宋_GB2312" w:hAnsi="黑体" w:eastAsia="仿宋_GB2312"/>
          <w:color w:val="000000"/>
          <w:sz w:val="32"/>
          <w:szCs w:val="32"/>
        </w:rPr>
        <w:t>万元，占</w:t>
      </w:r>
      <w:r>
        <w:rPr>
          <w:rFonts w:hint="eastAsia" w:ascii="仿宋_GB2312" w:hAnsi="黑体" w:eastAsia="仿宋_GB2312" w:cs="仿宋_GB2312"/>
          <w:color w:val="000000"/>
          <w:sz w:val="32"/>
          <w:szCs w:val="32"/>
          <w:lang w:val="en-US" w:eastAsia="zh-CN"/>
        </w:rPr>
        <w:t>1.50</w:t>
      </w:r>
      <w:r>
        <w:rPr>
          <w:rFonts w:hint="eastAsia" w:ascii="仿宋_GB2312" w:hAnsi="黑体" w:eastAsia="仿宋_GB2312"/>
          <w:color w:val="000000"/>
          <w:sz w:val="32"/>
          <w:szCs w:val="32"/>
        </w:rPr>
        <w:t>%；住房保障</w:t>
      </w:r>
      <w:r>
        <w:rPr>
          <w:rFonts w:hint="eastAsia" w:ascii="仿宋_GB2312" w:hAnsi="黑体" w:eastAsia="仿宋_GB2312" w:cs="仿宋_GB2312"/>
          <w:color w:val="000000"/>
          <w:sz w:val="32"/>
          <w:szCs w:val="32"/>
        </w:rPr>
        <w:t>支出</w:t>
      </w:r>
      <w:r>
        <w:rPr>
          <w:rFonts w:hint="eastAsia" w:ascii="仿宋_GB2312" w:hAnsi="黑体" w:eastAsia="仿宋_GB2312" w:cs="仿宋_GB2312"/>
          <w:color w:val="000000"/>
          <w:sz w:val="32"/>
          <w:szCs w:val="32"/>
          <w:lang w:val="en-US" w:eastAsia="zh-CN"/>
        </w:rPr>
        <w:t>8.47万</w:t>
      </w:r>
      <w:r>
        <w:rPr>
          <w:rFonts w:hint="eastAsia" w:ascii="仿宋_GB2312" w:hAnsi="黑体" w:eastAsia="仿宋_GB2312"/>
          <w:color w:val="000000"/>
          <w:sz w:val="32"/>
          <w:szCs w:val="32"/>
        </w:rPr>
        <w:t>元，占</w:t>
      </w:r>
      <w:r>
        <w:rPr>
          <w:rFonts w:hint="eastAsia" w:ascii="仿宋_GB2312" w:hAnsi="黑体" w:eastAsia="仿宋_GB2312" w:cs="仿宋_GB2312"/>
          <w:color w:val="000000"/>
          <w:sz w:val="32"/>
          <w:szCs w:val="32"/>
          <w:lang w:val="en-US" w:eastAsia="zh-CN"/>
        </w:rPr>
        <w:t>0.84</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widowControl/>
        <w:spacing w:line="560" w:lineRule="exact"/>
        <w:ind w:firstLine="640" w:firstLineChars="200"/>
        <w:rPr>
          <w:rFonts w:hint="eastAsia" w:ascii="仿宋_GB2312" w:hAnsi="黑体" w:eastAsia="仿宋_GB2312" w:cs="仿宋_GB2312"/>
          <w:color w:val="000000"/>
          <w:sz w:val="32"/>
          <w:szCs w:val="32"/>
          <w:lang w:val="en-US" w:eastAsia="zh-CN"/>
        </w:rPr>
      </w:pPr>
      <w:r>
        <w:rPr>
          <w:rFonts w:hint="eastAsia" w:ascii="仿宋_GB2312" w:hAnsi="黑体" w:eastAsia="仿宋_GB2312" w:cs="仿宋_GB2312"/>
          <w:color w:val="000000"/>
          <w:sz w:val="32"/>
          <w:szCs w:val="32"/>
          <w:lang w:val="en-US" w:eastAsia="zh-CN"/>
        </w:rPr>
        <w:t>1.一般公共服务（类）宣传事务（款）行政运行（项）2021年预算数为84.87万元，比上年预算数减少29.35万元，</w:t>
      </w:r>
      <w:r>
        <w:rPr>
          <w:rFonts w:hint="eastAsia" w:ascii="仿宋_GB2312" w:hAnsi="宋体" w:eastAsia="仿宋_GB2312" w:cs="宋体"/>
          <w:color w:val="000000"/>
          <w:kern w:val="0"/>
          <w:sz w:val="32"/>
          <w:szCs w:val="30"/>
        </w:rPr>
        <w:t>主要是</w:t>
      </w:r>
      <w:r>
        <w:rPr>
          <w:rFonts w:hint="eastAsia" w:ascii="仿宋_GB2312" w:hAnsi="宋体" w:eastAsia="仿宋_GB2312" w:cs="宋体"/>
          <w:color w:val="000000"/>
          <w:kern w:val="0"/>
          <w:sz w:val="32"/>
          <w:szCs w:val="30"/>
          <w:lang w:eastAsia="zh-CN"/>
        </w:rPr>
        <w:t>下属单位文明办</w:t>
      </w:r>
      <w:r>
        <w:rPr>
          <w:rFonts w:hint="eastAsia" w:ascii="仿宋_GB2312" w:hAnsi="宋体" w:eastAsia="仿宋_GB2312" w:cs="宋体"/>
          <w:color w:val="000000"/>
          <w:kern w:val="0"/>
          <w:sz w:val="32"/>
          <w:szCs w:val="30"/>
          <w:lang w:val="en-US" w:eastAsia="zh-CN"/>
        </w:rPr>
        <w:t>2021</w:t>
      </w:r>
      <w:r>
        <w:rPr>
          <w:rFonts w:hint="eastAsia" w:ascii="仿宋_GB2312" w:hAnsi="宋体" w:eastAsia="仿宋_GB2312" w:cs="宋体"/>
          <w:color w:val="000000"/>
          <w:kern w:val="0"/>
          <w:sz w:val="32"/>
          <w:szCs w:val="30"/>
          <w:lang w:eastAsia="zh-CN"/>
        </w:rPr>
        <w:t>预算独立及人员调动等</w:t>
      </w:r>
      <w:r>
        <w:rPr>
          <w:rFonts w:hint="eastAsia" w:ascii="仿宋_GB2312" w:hAnsi="黑体" w:eastAsia="仿宋_GB2312" w:cs="仿宋_GB2312"/>
          <w:color w:val="000000"/>
          <w:sz w:val="32"/>
          <w:szCs w:val="32"/>
          <w:lang w:val="en-US" w:eastAsia="zh-CN"/>
        </w:rPr>
        <w:t>。</w:t>
      </w:r>
    </w:p>
    <w:p>
      <w:pPr>
        <w:ind w:firstLine="800" w:firstLineChars="250"/>
        <w:rPr>
          <w:rFonts w:hint="eastAsia" w:ascii="仿宋_GB2312" w:hAnsi="黑体" w:eastAsia="仿宋_GB2312" w:cs="仿宋_GB2312"/>
          <w:color w:val="000000"/>
          <w:sz w:val="32"/>
          <w:szCs w:val="32"/>
          <w:lang w:val="en-US" w:eastAsia="zh-CN"/>
        </w:rPr>
      </w:pPr>
      <w:r>
        <w:rPr>
          <w:rFonts w:hint="eastAsia" w:ascii="仿宋_GB2312" w:hAnsi="黑体" w:eastAsia="仿宋_GB2312" w:cs="仿宋_GB2312"/>
          <w:color w:val="000000"/>
          <w:sz w:val="32"/>
          <w:szCs w:val="32"/>
          <w:lang w:val="en-US" w:eastAsia="zh-CN"/>
        </w:rPr>
        <w:t>2. 一般公共服务（类）宣传事务（款）一般行政管理事务（项）2021年预算数为202.68万元，比上年预算数增加11.98万元，主要是雇员工资待遇调整等。</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3.</w:t>
      </w:r>
      <w:r>
        <w:rPr>
          <w:rFonts w:hint="eastAsia" w:ascii="仿宋_GB2312" w:hAnsi="黑体" w:eastAsia="仿宋_GB2312" w:cs="仿宋_GB2312"/>
          <w:sz w:val="32"/>
          <w:szCs w:val="32"/>
        </w:rPr>
        <w:t xml:space="preserve"> 一般公共服务（类）宣传事务（款）其他宣传事务（项）202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620</w:t>
      </w:r>
      <w:r>
        <w:rPr>
          <w:rFonts w:hint="eastAsia" w:ascii="仿宋_GB2312" w:hAnsi="黑体" w:eastAsia="仿宋_GB2312"/>
          <w:sz w:val="32"/>
          <w:szCs w:val="32"/>
        </w:rPr>
        <w:t>万元</w:t>
      </w:r>
      <w:r>
        <w:rPr>
          <w:rFonts w:hint="eastAsia" w:ascii="仿宋_GB2312" w:hAnsi="黑体" w:eastAsia="仿宋_GB2312" w:cs="仿宋_GB2312"/>
          <w:sz w:val="32"/>
          <w:szCs w:val="32"/>
        </w:rPr>
        <w:t>，比上年预算数增加</w:t>
      </w:r>
      <w:r>
        <w:rPr>
          <w:rFonts w:hint="eastAsia" w:ascii="仿宋_GB2312" w:hAnsi="黑体" w:eastAsia="仿宋_GB2312" w:cs="仿宋_GB2312"/>
          <w:sz w:val="32"/>
          <w:szCs w:val="32"/>
          <w:lang w:val="en-US" w:eastAsia="zh-CN"/>
        </w:rPr>
        <w:t>320</w:t>
      </w:r>
      <w:r>
        <w:rPr>
          <w:rFonts w:hint="eastAsia" w:ascii="仿宋_GB2312" w:hAnsi="黑体" w:eastAsia="仿宋_GB2312" w:cs="仿宋_GB2312"/>
          <w:sz w:val="32"/>
          <w:szCs w:val="32"/>
        </w:rPr>
        <w:t>万元，</w:t>
      </w:r>
      <w:r>
        <w:rPr>
          <w:rFonts w:hint="eastAsia" w:ascii="仿宋_GB2312" w:hAnsi="黑体" w:eastAsia="仿宋_GB2312"/>
          <w:sz w:val="32"/>
          <w:szCs w:val="32"/>
          <w:lang w:eastAsia="zh-CN"/>
        </w:rPr>
        <w:t>一</w:t>
      </w:r>
      <w:r>
        <w:rPr>
          <w:rFonts w:hint="eastAsia" w:ascii="仿宋_GB2312" w:hAnsi="黑体" w:eastAsia="仿宋_GB2312"/>
          <w:sz w:val="32"/>
          <w:szCs w:val="32"/>
        </w:rPr>
        <w:t>是</w:t>
      </w:r>
      <w:r>
        <w:rPr>
          <w:rFonts w:hint="eastAsia" w:ascii="仿宋_GB2312" w:hAnsi="黑体" w:eastAsia="仿宋_GB2312"/>
          <w:sz w:val="32"/>
          <w:szCs w:val="32"/>
          <w:lang w:eastAsia="zh-CN"/>
        </w:rPr>
        <w:t>宣传事务经费有所增加，用于支付脱贫攻坚宣传片、制作宣传专题版、支付“扫黄打非”工作经费，</w:t>
      </w:r>
      <w:r>
        <w:rPr>
          <w:rFonts w:hint="eastAsia" w:ascii="仿宋_GB2312" w:hAnsi="黑体" w:eastAsia="仿宋_GB2312"/>
          <w:sz w:val="32"/>
          <w:szCs w:val="32"/>
        </w:rPr>
        <w:t>加大媒体宣传及社会宣传等工作</w:t>
      </w:r>
      <w:r>
        <w:rPr>
          <w:rFonts w:hint="eastAsia" w:ascii="仿宋_GB2312" w:hAnsi="黑体" w:eastAsia="仿宋_GB2312"/>
          <w:sz w:val="32"/>
          <w:szCs w:val="32"/>
          <w:lang w:eastAsia="zh-CN"/>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 xml:space="preserve"> 一般公共服务（类）网信事务（款）其他网信事务（项）202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用于支付舆情监测平台</w:t>
      </w:r>
      <w:r>
        <w:rPr>
          <w:rFonts w:hint="eastAsia" w:ascii="仿宋_GB2312" w:hAnsi="黑体" w:eastAsia="仿宋_GB2312"/>
          <w:sz w:val="32"/>
          <w:szCs w:val="32"/>
        </w:rPr>
        <w:t>等工作</w:t>
      </w:r>
      <w:r>
        <w:rPr>
          <w:rFonts w:hint="eastAsia" w:ascii="仿宋_GB2312" w:hAnsi="黑体" w:eastAsia="仿宋_GB2312" w:cs="仿宋_GB2312"/>
          <w:sz w:val="32"/>
          <w:szCs w:val="32"/>
        </w:rPr>
        <w:t>。</w:t>
      </w:r>
    </w:p>
    <w:p>
      <w:pPr>
        <w:widowControl/>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5.社会保障和就业支出（类）行政事业单位养老支出（款）机关事业单位基本养老保险缴费支出（项）202</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11.60万元，</w:t>
      </w:r>
      <w:r>
        <w:rPr>
          <w:rFonts w:hint="eastAsia" w:ascii="仿宋_GB2312" w:hAnsi="黑体" w:eastAsia="仿宋_GB2312" w:cs="仿宋_GB2312"/>
          <w:sz w:val="32"/>
          <w:szCs w:val="32"/>
        </w:rPr>
        <w:t>比上年预算数减少</w:t>
      </w:r>
      <w:r>
        <w:rPr>
          <w:rFonts w:hint="eastAsia" w:ascii="仿宋_GB2312" w:hAnsi="黑体" w:eastAsia="仿宋_GB2312" w:cs="仿宋_GB2312"/>
          <w:sz w:val="32"/>
          <w:szCs w:val="32"/>
          <w:lang w:val="en-US" w:eastAsia="zh-CN"/>
        </w:rPr>
        <w:t>3.77</w:t>
      </w:r>
      <w:r>
        <w:rPr>
          <w:rFonts w:hint="eastAsia" w:ascii="仿宋_GB2312" w:hAnsi="黑体" w:eastAsia="仿宋_GB2312" w:cs="仿宋_GB2312"/>
          <w:sz w:val="32"/>
          <w:szCs w:val="32"/>
        </w:rPr>
        <w:t>万元，</w:t>
      </w:r>
      <w:r>
        <w:rPr>
          <w:rFonts w:hint="eastAsia" w:ascii="仿宋_GB2312" w:hAnsi="宋体" w:eastAsia="仿宋_GB2312" w:cs="宋体"/>
          <w:color w:val="000000"/>
          <w:kern w:val="0"/>
          <w:sz w:val="32"/>
          <w:szCs w:val="30"/>
        </w:rPr>
        <w:t>主要是</w:t>
      </w:r>
      <w:r>
        <w:rPr>
          <w:rFonts w:hint="eastAsia" w:ascii="仿宋_GB2312" w:hAnsi="宋体" w:eastAsia="仿宋_GB2312" w:cs="宋体"/>
          <w:color w:val="000000"/>
          <w:kern w:val="0"/>
          <w:sz w:val="32"/>
          <w:szCs w:val="30"/>
          <w:lang w:eastAsia="zh-CN"/>
        </w:rPr>
        <w:t>下属单位文明办</w:t>
      </w:r>
      <w:r>
        <w:rPr>
          <w:rFonts w:hint="eastAsia" w:ascii="仿宋_GB2312" w:hAnsi="宋体" w:eastAsia="仿宋_GB2312" w:cs="宋体"/>
          <w:color w:val="000000"/>
          <w:kern w:val="0"/>
          <w:sz w:val="32"/>
          <w:szCs w:val="30"/>
          <w:lang w:val="en-US" w:eastAsia="zh-CN"/>
        </w:rPr>
        <w:t>2021</w:t>
      </w:r>
      <w:r>
        <w:rPr>
          <w:rFonts w:hint="eastAsia" w:ascii="仿宋_GB2312" w:hAnsi="宋体" w:eastAsia="仿宋_GB2312" w:cs="宋体"/>
          <w:color w:val="000000"/>
          <w:kern w:val="0"/>
          <w:sz w:val="32"/>
          <w:szCs w:val="30"/>
          <w:lang w:eastAsia="zh-CN"/>
        </w:rPr>
        <w:t>预算独立及人员调动等</w:t>
      </w:r>
      <w:r>
        <w:rPr>
          <w:rFonts w:hint="eastAsia" w:ascii="仿宋_GB2312" w:hAnsi="宋体" w:eastAsia="仿宋_GB2312" w:cs="宋体"/>
          <w:color w:val="000000"/>
          <w:kern w:val="0"/>
          <w:sz w:val="32"/>
          <w:szCs w:val="30"/>
        </w:rPr>
        <w:t>。</w:t>
      </w:r>
    </w:p>
    <w:p>
      <w:pPr>
        <w:widowControl/>
        <w:spacing w:line="560" w:lineRule="exact"/>
        <w:ind w:firstLine="640" w:firstLineChars="200"/>
        <w:rPr>
          <w:rFonts w:hint="eastAsia" w:ascii="仿宋_GB2312" w:hAnsi="宋体" w:eastAsia="仿宋_GB2312" w:cs="宋体"/>
          <w:color w:val="000000"/>
          <w:kern w:val="0"/>
          <w:sz w:val="32"/>
          <w:szCs w:val="30"/>
        </w:rPr>
      </w:pPr>
      <w:r>
        <w:rPr>
          <w:rFonts w:hint="eastAsia" w:ascii="仿宋_GB2312" w:hAnsi="黑体" w:eastAsia="仿宋_GB2312" w:cs="仿宋_GB2312"/>
          <w:color w:val="000000"/>
          <w:sz w:val="32"/>
          <w:szCs w:val="32"/>
        </w:rPr>
        <w:t>6.</w:t>
      </w:r>
      <w:r>
        <w:rPr>
          <w:rFonts w:hint="eastAsia" w:ascii="仿宋_GB2312" w:hAnsi="宋体" w:eastAsia="仿宋_GB2312" w:cs="宋体"/>
          <w:color w:val="000000"/>
          <w:kern w:val="0"/>
          <w:sz w:val="32"/>
          <w:szCs w:val="30"/>
        </w:rPr>
        <w:t>卫生健康支出（类）行政事业单位医疗（款）行政单位医疗（项）202</w:t>
      </w:r>
      <w:r>
        <w:rPr>
          <w:rFonts w:hint="eastAsia" w:ascii="仿宋_GB2312" w:hAnsi="宋体" w:eastAsia="仿宋_GB2312" w:cs="宋体"/>
          <w:color w:val="000000"/>
          <w:kern w:val="0"/>
          <w:sz w:val="32"/>
          <w:szCs w:val="30"/>
          <w:lang w:val="en-US" w:eastAsia="zh-CN"/>
        </w:rPr>
        <w:t>1</w:t>
      </w:r>
      <w:r>
        <w:rPr>
          <w:rFonts w:hint="eastAsia" w:ascii="仿宋_GB2312" w:hAnsi="宋体" w:eastAsia="仿宋_GB2312" w:cs="宋体"/>
          <w:color w:val="000000"/>
          <w:kern w:val="0"/>
          <w:sz w:val="32"/>
          <w:szCs w:val="30"/>
        </w:rPr>
        <w:t>年预算数为</w:t>
      </w:r>
      <w:r>
        <w:rPr>
          <w:rFonts w:hint="eastAsia" w:ascii="仿宋_GB2312" w:hAnsi="宋体" w:eastAsia="仿宋_GB2312" w:cs="宋体"/>
          <w:color w:val="000000"/>
          <w:kern w:val="0"/>
          <w:sz w:val="32"/>
          <w:szCs w:val="30"/>
          <w:lang w:val="en-US" w:eastAsia="zh-CN"/>
        </w:rPr>
        <w:t>6.16</w:t>
      </w:r>
      <w:r>
        <w:rPr>
          <w:rFonts w:hint="eastAsia" w:ascii="仿宋_GB2312" w:hAnsi="宋体" w:eastAsia="仿宋_GB2312" w:cs="宋体"/>
          <w:color w:val="000000"/>
          <w:kern w:val="0"/>
          <w:sz w:val="32"/>
          <w:szCs w:val="30"/>
        </w:rPr>
        <w:t>万元，比上年预算</w:t>
      </w:r>
      <w:r>
        <w:rPr>
          <w:rFonts w:hint="eastAsia" w:ascii="仿宋_GB2312" w:hAnsi="宋体" w:eastAsia="仿宋_GB2312" w:cs="宋体"/>
          <w:color w:val="000000"/>
          <w:kern w:val="0"/>
          <w:sz w:val="32"/>
          <w:szCs w:val="30"/>
          <w:lang w:eastAsia="zh-CN"/>
        </w:rPr>
        <w:t>减少</w:t>
      </w:r>
      <w:r>
        <w:rPr>
          <w:rFonts w:hint="eastAsia" w:ascii="仿宋_GB2312" w:hAnsi="宋体" w:eastAsia="仿宋_GB2312" w:cs="宋体"/>
          <w:color w:val="000000"/>
          <w:kern w:val="0"/>
          <w:sz w:val="32"/>
          <w:szCs w:val="30"/>
          <w:lang w:val="en-US" w:eastAsia="zh-CN"/>
        </w:rPr>
        <w:t>2.01</w:t>
      </w:r>
      <w:r>
        <w:rPr>
          <w:rFonts w:hint="eastAsia" w:ascii="仿宋_GB2312" w:hAnsi="宋体" w:eastAsia="仿宋_GB2312" w:cs="宋体"/>
          <w:color w:val="000000"/>
          <w:kern w:val="0"/>
          <w:sz w:val="32"/>
          <w:szCs w:val="30"/>
        </w:rPr>
        <w:t>万元，主要是</w:t>
      </w:r>
      <w:r>
        <w:rPr>
          <w:rFonts w:hint="eastAsia" w:ascii="仿宋_GB2312" w:hAnsi="宋体" w:eastAsia="仿宋_GB2312" w:cs="宋体"/>
          <w:color w:val="000000"/>
          <w:kern w:val="0"/>
          <w:sz w:val="32"/>
          <w:szCs w:val="30"/>
          <w:lang w:eastAsia="zh-CN"/>
        </w:rPr>
        <w:t>下属单位文明办</w:t>
      </w:r>
      <w:r>
        <w:rPr>
          <w:rFonts w:hint="eastAsia" w:ascii="仿宋_GB2312" w:hAnsi="宋体" w:eastAsia="仿宋_GB2312" w:cs="宋体"/>
          <w:color w:val="000000"/>
          <w:kern w:val="0"/>
          <w:sz w:val="32"/>
          <w:szCs w:val="30"/>
          <w:lang w:val="en-US" w:eastAsia="zh-CN"/>
        </w:rPr>
        <w:t>2021</w:t>
      </w:r>
      <w:r>
        <w:rPr>
          <w:rFonts w:hint="eastAsia" w:ascii="仿宋_GB2312" w:hAnsi="宋体" w:eastAsia="仿宋_GB2312" w:cs="宋体"/>
          <w:color w:val="000000"/>
          <w:kern w:val="0"/>
          <w:sz w:val="32"/>
          <w:szCs w:val="30"/>
          <w:lang w:eastAsia="zh-CN"/>
        </w:rPr>
        <w:t>预算独立及人员调动等</w:t>
      </w:r>
      <w:r>
        <w:rPr>
          <w:rFonts w:hint="eastAsia" w:ascii="仿宋_GB2312" w:hAnsi="宋体" w:eastAsia="仿宋_GB2312" w:cs="宋体"/>
          <w:color w:val="000000"/>
          <w:kern w:val="0"/>
          <w:sz w:val="32"/>
          <w:szCs w:val="30"/>
        </w:rPr>
        <w:t>。</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7. 卫生健康支出（类）行政事业单位医疗（款）公务员医疗补助（项）202</w:t>
      </w:r>
      <w:r>
        <w:rPr>
          <w:rFonts w:hint="eastAsia" w:ascii="仿宋_GB2312" w:hAnsi="宋体" w:eastAsia="仿宋_GB2312" w:cs="宋体"/>
          <w:color w:val="000000"/>
          <w:kern w:val="0"/>
          <w:sz w:val="32"/>
          <w:szCs w:val="30"/>
          <w:lang w:val="en-US" w:eastAsia="zh-CN"/>
        </w:rPr>
        <w:t>1</w:t>
      </w:r>
      <w:r>
        <w:rPr>
          <w:rFonts w:hint="eastAsia" w:ascii="仿宋_GB2312" w:hAnsi="宋体" w:eastAsia="仿宋_GB2312" w:cs="宋体"/>
          <w:color w:val="000000"/>
          <w:kern w:val="0"/>
          <w:sz w:val="32"/>
          <w:szCs w:val="30"/>
        </w:rPr>
        <w:t>年预算数为</w:t>
      </w:r>
      <w:r>
        <w:rPr>
          <w:rFonts w:hint="eastAsia" w:ascii="仿宋_GB2312" w:hAnsi="宋体" w:eastAsia="仿宋_GB2312" w:cs="宋体"/>
          <w:color w:val="000000"/>
          <w:kern w:val="0"/>
          <w:sz w:val="32"/>
          <w:szCs w:val="30"/>
          <w:lang w:val="en-US" w:eastAsia="zh-CN"/>
        </w:rPr>
        <w:t>8.82万元，</w:t>
      </w:r>
      <w:r>
        <w:rPr>
          <w:rFonts w:hint="eastAsia" w:ascii="仿宋_GB2312" w:hAnsi="宋体" w:eastAsia="仿宋_GB2312" w:cs="宋体"/>
          <w:color w:val="000000"/>
          <w:kern w:val="0"/>
          <w:sz w:val="32"/>
          <w:szCs w:val="30"/>
        </w:rPr>
        <w:t>比上年预算减少</w:t>
      </w:r>
      <w:r>
        <w:rPr>
          <w:rFonts w:hint="eastAsia" w:ascii="仿宋_GB2312" w:hAnsi="宋体" w:eastAsia="仿宋_GB2312" w:cs="宋体"/>
          <w:color w:val="000000"/>
          <w:kern w:val="0"/>
          <w:sz w:val="32"/>
          <w:szCs w:val="30"/>
          <w:lang w:val="en-US" w:eastAsia="zh-CN"/>
        </w:rPr>
        <w:t>3.35</w:t>
      </w:r>
      <w:r>
        <w:rPr>
          <w:rFonts w:hint="eastAsia" w:ascii="仿宋_GB2312" w:hAnsi="宋体" w:eastAsia="仿宋_GB2312" w:cs="宋体"/>
          <w:color w:val="000000"/>
          <w:kern w:val="0"/>
          <w:sz w:val="32"/>
          <w:szCs w:val="30"/>
        </w:rPr>
        <w:t>万元，主要是</w:t>
      </w:r>
      <w:r>
        <w:rPr>
          <w:rFonts w:hint="eastAsia" w:ascii="仿宋_GB2312" w:hAnsi="宋体" w:eastAsia="仿宋_GB2312" w:cs="宋体"/>
          <w:color w:val="000000"/>
          <w:kern w:val="0"/>
          <w:sz w:val="32"/>
          <w:szCs w:val="30"/>
          <w:lang w:eastAsia="zh-CN"/>
        </w:rPr>
        <w:t>下属单位文明办</w:t>
      </w:r>
      <w:r>
        <w:rPr>
          <w:rFonts w:hint="eastAsia" w:ascii="仿宋_GB2312" w:hAnsi="宋体" w:eastAsia="仿宋_GB2312" w:cs="宋体"/>
          <w:color w:val="000000"/>
          <w:kern w:val="0"/>
          <w:sz w:val="32"/>
          <w:szCs w:val="30"/>
          <w:lang w:val="en-US" w:eastAsia="zh-CN"/>
        </w:rPr>
        <w:t>2021</w:t>
      </w:r>
      <w:r>
        <w:rPr>
          <w:rFonts w:hint="eastAsia" w:ascii="仿宋_GB2312" w:hAnsi="宋体" w:eastAsia="仿宋_GB2312" w:cs="宋体"/>
          <w:color w:val="000000"/>
          <w:kern w:val="0"/>
          <w:sz w:val="32"/>
          <w:szCs w:val="30"/>
          <w:lang w:eastAsia="zh-CN"/>
        </w:rPr>
        <w:t>预算独立及人员调动等</w:t>
      </w:r>
      <w:r>
        <w:rPr>
          <w:rFonts w:hint="eastAsia" w:ascii="仿宋_GB2312" w:hAnsi="宋体" w:eastAsia="仿宋_GB2312" w:cs="宋体"/>
          <w:color w:val="000000"/>
          <w:kern w:val="0"/>
          <w:sz w:val="32"/>
          <w:szCs w:val="30"/>
        </w:rPr>
        <w:t>。</w:t>
      </w:r>
    </w:p>
    <w:p>
      <w:pPr>
        <w:widowControl/>
        <w:spacing w:line="560" w:lineRule="exact"/>
        <w:ind w:firstLine="640" w:firstLineChars="200"/>
        <w:rPr>
          <w:rFonts w:hint="eastAsia" w:ascii="仿宋_GB2312" w:hAnsi="黑体" w:eastAsia="仿宋_GB2312" w:cs="仿宋_GB2312"/>
          <w:sz w:val="32"/>
          <w:szCs w:val="32"/>
          <w:lang w:val="en-US" w:eastAsia="zh-CN"/>
        </w:rPr>
      </w:pPr>
      <w:r>
        <w:rPr>
          <w:rFonts w:hint="eastAsia" w:ascii="仿宋_GB2312" w:hAnsi="宋体" w:eastAsia="仿宋_GB2312" w:cs="宋体"/>
          <w:color w:val="000000" w:themeColor="text1"/>
          <w:kern w:val="0"/>
          <w:sz w:val="32"/>
          <w:szCs w:val="30"/>
          <w14:textFill>
            <w14:solidFill>
              <w14:schemeClr w14:val="tx1"/>
            </w14:solidFill>
          </w14:textFill>
        </w:rPr>
        <w:t>8.</w:t>
      </w:r>
      <w:r>
        <w:rPr>
          <w:rFonts w:hint="eastAsia" w:ascii="仿宋_GB2312" w:hAnsi="宋体" w:eastAsia="仿宋_GB2312" w:cs="宋体"/>
          <w:color w:val="000000"/>
          <w:kern w:val="0"/>
          <w:sz w:val="32"/>
          <w:szCs w:val="30"/>
        </w:rPr>
        <w:t>住房保障支出（类）住房改革支出（款）住房公积金(项)202</w:t>
      </w:r>
      <w:r>
        <w:rPr>
          <w:rFonts w:hint="eastAsia" w:ascii="仿宋_GB2312" w:hAnsi="宋体" w:eastAsia="仿宋_GB2312" w:cs="宋体"/>
          <w:color w:val="000000"/>
          <w:kern w:val="0"/>
          <w:sz w:val="32"/>
          <w:szCs w:val="30"/>
          <w:lang w:val="en-US" w:eastAsia="zh-CN"/>
        </w:rPr>
        <w:t>1</w:t>
      </w:r>
      <w:r>
        <w:rPr>
          <w:rFonts w:hint="eastAsia" w:ascii="仿宋_GB2312" w:hAnsi="宋体" w:eastAsia="仿宋_GB2312" w:cs="宋体"/>
          <w:color w:val="000000"/>
          <w:kern w:val="0"/>
          <w:sz w:val="32"/>
          <w:szCs w:val="30"/>
        </w:rPr>
        <w:t>年预算数</w:t>
      </w:r>
      <w:r>
        <w:rPr>
          <w:rFonts w:hint="eastAsia" w:ascii="仿宋_GB2312" w:hAnsi="宋体" w:eastAsia="仿宋_GB2312" w:cs="宋体"/>
          <w:color w:val="000000"/>
          <w:kern w:val="0"/>
          <w:sz w:val="32"/>
          <w:szCs w:val="30"/>
          <w:lang w:eastAsia="zh-CN"/>
        </w:rPr>
        <w:t>为</w:t>
      </w:r>
      <w:r>
        <w:rPr>
          <w:rFonts w:hint="eastAsia" w:ascii="仿宋_GB2312" w:hAnsi="宋体" w:eastAsia="仿宋_GB2312" w:cs="宋体"/>
          <w:color w:val="000000"/>
          <w:kern w:val="0"/>
          <w:sz w:val="32"/>
          <w:szCs w:val="30"/>
          <w:lang w:val="en-US" w:eastAsia="zh-CN"/>
        </w:rPr>
        <w:t>8.47万元，</w:t>
      </w:r>
      <w:r>
        <w:rPr>
          <w:rFonts w:hint="eastAsia" w:ascii="仿宋_GB2312" w:hAnsi="宋体" w:eastAsia="仿宋_GB2312" w:cs="宋体"/>
          <w:color w:val="000000"/>
          <w:kern w:val="0"/>
          <w:sz w:val="32"/>
          <w:szCs w:val="30"/>
        </w:rPr>
        <w:t>比上年预算</w:t>
      </w:r>
      <w:r>
        <w:rPr>
          <w:rFonts w:hint="eastAsia" w:ascii="仿宋_GB2312" w:hAnsi="宋体" w:eastAsia="仿宋_GB2312" w:cs="宋体"/>
          <w:color w:val="000000"/>
          <w:kern w:val="0"/>
          <w:sz w:val="32"/>
          <w:szCs w:val="30"/>
          <w:lang w:eastAsia="zh-CN"/>
        </w:rPr>
        <w:t>减少</w:t>
      </w:r>
      <w:r>
        <w:rPr>
          <w:rFonts w:hint="eastAsia" w:ascii="仿宋_GB2312" w:hAnsi="宋体" w:eastAsia="仿宋_GB2312" w:cs="宋体"/>
          <w:color w:val="000000"/>
          <w:kern w:val="0"/>
          <w:sz w:val="32"/>
          <w:szCs w:val="30"/>
          <w:lang w:val="en-US" w:eastAsia="zh-CN"/>
        </w:rPr>
        <w:t>4.82</w:t>
      </w:r>
      <w:r>
        <w:rPr>
          <w:rFonts w:hint="eastAsia" w:ascii="仿宋_GB2312" w:hAnsi="宋体" w:eastAsia="仿宋_GB2312" w:cs="宋体"/>
          <w:color w:val="000000"/>
          <w:kern w:val="0"/>
          <w:sz w:val="32"/>
          <w:szCs w:val="30"/>
        </w:rPr>
        <w:t>万元，主要是</w:t>
      </w:r>
      <w:r>
        <w:rPr>
          <w:rFonts w:hint="eastAsia" w:ascii="仿宋_GB2312" w:hAnsi="宋体" w:eastAsia="仿宋_GB2312" w:cs="宋体"/>
          <w:color w:val="000000"/>
          <w:kern w:val="0"/>
          <w:sz w:val="32"/>
          <w:szCs w:val="30"/>
          <w:lang w:eastAsia="zh-CN"/>
        </w:rPr>
        <w:t>下属单位文明办</w:t>
      </w:r>
      <w:r>
        <w:rPr>
          <w:rFonts w:hint="eastAsia" w:ascii="仿宋_GB2312" w:hAnsi="宋体" w:eastAsia="仿宋_GB2312" w:cs="宋体"/>
          <w:color w:val="000000"/>
          <w:kern w:val="0"/>
          <w:sz w:val="32"/>
          <w:szCs w:val="30"/>
          <w:lang w:val="en-US" w:eastAsia="zh-CN"/>
        </w:rPr>
        <w:t>2021</w:t>
      </w:r>
      <w:r>
        <w:rPr>
          <w:rFonts w:hint="eastAsia" w:ascii="仿宋_GB2312" w:hAnsi="宋体" w:eastAsia="仿宋_GB2312" w:cs="宋体"/>
          <w:color w:val="000000"/>
          <w:kern w:val="0"/>
          <w:sz w:val="32"/>
          <w:szCs w:val="30"/>
          <w:lang w:eastAsia="zh-CN"/>
        </w:rPr>
        <w:t>预算独立及人员调动等</w:t>
      </w:r>
      <w:r>
        <w:rPr>
          <w:rFonts w:hint="eastAsia" w:ascii="仿宋_GB2312" w:hAnsi="宋体" w:eastAsia="仿宋_GB2312" w:cs="宋体"/>
          <w:color w:val="000000"/>
          <w:kern w:val="0"/>
          <w:sz w:val="32"/>
          <w:szCs w:val="30"/>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中共三亚市天涯区委宣传部本级</w:t>
      </w:r>
      <w:r>
        <w:rPr>
          <w:rFonts w:hint="eastAsia" w:ascii="仿宋_GB2312" w:hAnsi="黑体" w:eastAsia="仿宋_GB2312"/>
          <w:sz w:val="32"/>
          <w:szCs w:val="32"/>
          <w:lang w:val="en-US" w:eastAsia="zh-CN"/>
        </w:rPr>
        <w:t>2021</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lang w:eastAsia="zh-CN"/>
        </w:rPr>
        <w:t>中共三亚市天涯区委宣传部本级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年一般公共预算基本支出</w:t>
      </w:r>
      <w:r>
        <w:rPr>
          <w:rFonts w:hint="eastAsia" w:ascii="仿宋_GB2312" w:hAnsi="黑体" w:eastAsia="仿宋_GB2312"/>
          <w:sz w:val="32"/>
          <w:szCs w:val="32"/>
          <w:highlight w:val="none"/>
        </w:rPr>
        <w:t>为</w:t>
      </w:r>
      <w:r>
        <w:rPr>
          <w:rFonts w:hint="eastAsia" w:ascii="仿宋_GB2312" w:hAnsi="黑体" w:eastAsia="仿宋_GB2312" w:cs="仿宋_GB2312"/>
          <w:sz w:val="32"/>
          <w:szCs w:val="32"/>
          <w:highlight w:val="none"/>
          <w:lang w:val="en-US" w:eastAsia="zh-CN"/>
        </w:rPr>
        <w:t>119.93</w:t>
      </w:r>
      <w:r>
        <w:rPr>
          <w:rFonts w:hint="eastAsia" w:ascii="仿宋_GB2312" w:hAnsi="黑体" w:eastAsia="仿宋_GB2312"/>
          <w:sz w:val="32"/>
          <w:szCs w:val="32"/>
          <w:highlight w:val="none"/>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highlight w:val="none"/>
        </w:rPr>
        <w:t>人员经费</w:t>
      </w:r>
      <w:r>
        <w:rPr>
          <w:rFonts w:hint="eastAsia" w:ascii="仿宋_GB2312" w:hAnsi="黑体" w:eastAsia="仿宋_GB2312" w:cs="仿宋_GB2312"/>
          <w:sz w:val="32"/>
          <w:szCs w:val="32"/>
          <w:highlight w:val="none"/>
          <w:lang w:val="en-US" w:eastAsia="zh-CN"/>
        </w:rPr>
        <w:t>114.87</w:t>
      </w:r>
      <w:r>
        <w:rPr>
          <w:rFonts w:hint="eastAsia" w:ascii="仿宋_GB2312" w:hAnsi="黑体" w:eastAsia="仿宋_GB2312"/>
          <w:sz w:val="32"/>
          <w:szCs w:val="32"/>
          <w:highlight w:val="none"/>
        </w:rPr>
        <w:t>万元</w:t>
      </w:r>
      <w:r>
        <w:rPr>
          <w:rFonts w:hint="eastAsia" w:ascii="仿宋_GB2312" w:hAnsi="黑体" w:eastAsia="仿宋_GB2312"/>
          <w:sz w:val="32"/>
          <w:szCs w:val="32"/>
        </w:rPr>
        <w:t>，主要包括：基本工资、津贴补贴、奖金、绩效工资、社会保障缴费、机关事业单位基本养老保险缴费、公务员医疗补助、住房公积金、其他工资福利支出、奖励金等;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5.06</w:t>
      </w:r>
      <w:r>
        <w:rPr>
          <w:rFonts w:hint="eastAsia" w:ascii="仿宋_GB2312" w:hAnsi="黑体" w:eastAsia="仿宋_GB2312"/>
          <w:sz w:val="32"/>
          <w:szCs w:val="32"/>
        </w:rPr>
        <w:t>万元，主要包括：办公费、邮电费、培训费、工会费、福利费、公务车运行维护费、其他交通费用。</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中共三亚市天涯区委宣传部本级</w:t>
      </w:r>
      <w:r>
        <w:rPr>
          <w:rFonts w:hint="eastAsia" w:ascii="黑体" w:hAnsi="黑体" w:eastAsia="黑体" w:cs="Times New Roman"/>
          <w:sz w:val="32"/>
          <w:shd w:val="clear" w:color="auto" w:fill="FFFFFF"/>
          <w:lang w:val="en-US" w:eastAsia="zh-CN"/>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lang w:eastAsia="zh-CN"/>
        </w:rPr>
        <w:t>中共三亚市天涯区委宣传部本级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eastAsia="仿宋_GB2312"/>
          <w:sz w:val="32"/>
          <w:shd w:val="clear" w:color="auto" w:fill="FFFFFF"/>
        </w:rPr>
      </w:pPr>
      <w:r>
        <w:rPr>
          <w:rFonts w:eastAsia="仿宋_GB2312"/>
          <w:sz w:val="32"/>
          <w:shd w:val="clear" w:color="auto" w:fill="FFFFFF"/>
        </w:rPr>
        <w:t>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eastAsia="仿宋_GB2312"/>
          <w:sz w:val="32"/>
          <w:shd w:val="clear" w:color="auto" w:fill="FFFFFF"/>
        </w:rPr>
        <w:t>公务用车购置</w:t>
      </w:r>
      <w:r>
        <w:rPr>
          <w:rFonts w:hint="eastAsia" w:eastAsia="仿宋_GB2312"/>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eastAsia="仿宋_GB2312"/>
          <w:sz w:val="32"/>
          <w:shd w:val="clear" w:color="auto" w:fill="FFFFFF"/>
        </w:rPr>
        <w:t>，公务用车</w:t>
      </w:r>
      <w:r>
        <w:rPr>
          <w:rFonts w:eastAsia="仿宋_GB2312"/>
          <w:sz w:val="32"/>
          <w:shd w:val="clear" w:color="auto" w:fill="FFFFFF"/>
        </w:rPr>
        <w:t>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w:t>
      </w:r>
      <w:r>
        <w:rPr>
          <w:rFonts w:eastAsia="仿宋_GB2312"/>
          <w:sz w:val="32"/>
          <w:shd w:val="clear" w:color="auto" w:fill="FFFFFF"/>
        </w:rPr>
        <w:t>，</w:t>
      </w:r>
      <w:r>
        <w:rPr>
          <w:rFonts w:hint="eastAsia" w:eastAsia="仿宋_GB2312"/>
          <w:sz w:val="32"/>
          <w:shd w:val="clear" w:color="auto" w:fill="FFFFFF"/>
        </w:rPr>
        <w:t>较上</w:t>
      </w:r>
      <w:r>
        <w:rPr>
          <w:rFonts w:eastAsia="仿宋_GB2312"/>
          <w:sz w:val="32"/>
          <w:shd w:val="clear" w:color="auto" w:fill="FFFFFF"/>
        </w:rPr>
        <w:t>年预算</w:t>
      </w:r>
      <w:r>
        <w:rPr>
          <w:rFonts w:hint="eastAsia" w:eastAsia="仿宋_GB2312"/>
          <w:sz w:val="32"/>
          <w:shd w:val="clear" w:color="auto" w:fill="FFFFFF"/>
          <w:lang w:eastAsia="zh-CN"/>
        </w:rPr>
        <w:t>增长</w:t>
      </w:r>
      <w:r>
        <w:rPr>
          <w:rFonts w:hint="eastAsia" w:eastAsia="仿宋_GB2312"/>
          <w:sz w:val="32"/>
          <w:shd w:val="clear" w:color="auto" w:fill="FFFFFF"/>
        </w:rPr>
        <w:t>3.31%。</w:t>
      </w:r>
    </w:p>
    <w:p>
      <w:pPr>
        <w:ind w:firstLine="640" w:firstLineChars="200"/>
        <w:rPr>
          <w:rFonts w:hint="eastAsia" w:eastAsia="仿宋_GB2312"/>
          <w:sz w:val="32"/>
          <w:shd w:val="clear" w:color="auto" w:fill="FFFFFF"/>
        </w:rPr>
      </w:pPr>
      <w:r>
        <w:rPr>
          <w:rFonts w:ascii="仿宋_GB2312" w:hAnsi="黑体" w:eastAsia="仿宋_GB2312"/>
          <w:sz w:val="32"/>
          <w:szCs w:val="32"/>
        </w:rPr>
        <w:t>公务接待费</w:t>
      </w:r>
      <w:r>
        <w:rPr>
          <w:rFonts w:hint="eastAsia" w:ascii="仿宋_GB2312" w:hAnsi="黑体" w:eastAsia="仿宋_GB2312" w:cs="仿宋_GB2312"/>
          <w:sz w:val="32"/>
          <w:szCs w:val="32"/>
        </w:rPr>
        <w:t>0</w:t>
      </w:r>
      <w:r>
        <w:rPr>
          <w:rFonts w:eastAsia="仿宋_GB2312"/>
          <w:sz w:val="32"/>
          <w:shd w:val="clear" w:color="auto" w:fill="FFFFFF"/>
        </w:rPr>
        <w:t>万元，与</w:t>
      </w:r>
      <w:r>
        <w:rPr>
          <w:rFonts w:hint="eastAsia" w:eastAsia="仿宋_GB2312"/>
          <w:sz w:val="32"/>
          <w:shd w:val="clear" w:color="auto" w:fill="FFFFFF"/>
        </w:rPr>
        <w:t>上</w:t>
      </w:r>
      <w:r>
        <w:rPr>
          <w:rFonts w:eastAsia="仿宋_GB2312"/>
          <w:sz w:val="32"/>
          <w:shd w:val="clear" w:color="auto" w:fill="FFFFFF"/>
        </w:rPr>
        <w:t>年预算持平</w:t>
      </w:r>
      <w:r>
        <w:rPr>
          <w:rFonts w:hint="eastAsia" w:eastAsia="仿宋_GB2312"/>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kern w:val="2"/>
          <w:sz w:val="32"/>
          <w:szCs w:val="32"/>
          <w:lang w:val="en-US" w:eastAsia="zh-CN" w:bidi="ar-SA"/>
        </w:rPr>
        <w:t>中共三亚市天涯区委宣传部</w:t>
      </w:r>
      <w:r>
        <w:rPr>
          <w:rFonts w:hint="eastAsia" w:ascii="黑体" w:hAnsi="黑体" w:eastAsia="黑体" w:cs="Times New Roman"/>
          <w:sz w:val="32"/>
          <w:shd w:val="clear" w:color="auto" w:fill="FFFFFF"/>
          <w:lang w:eastAsia="zh-CN"/>
        </w:rPr>
        <w:t>本级</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年政府性基金预算当年拨款情况说明</w:t>
      </w:r>
    </w:p>
    <w:p>
      <w:pPr>
        <w:ind w:firstLine="640" w:firstLineChars="200"/>
        <w:rPr>
          <w:rFonts w:hint="eastAsia" w:ascii="楷体" w:hAnsi="楷体" w:eastAsia="楷体"/>
          <w:sz w:val="32"/>
          <w:szCs w:val="32"/>
        </w:rPr>
      </w:pPr>
      <w:r>
        <w:rPr>
          <w:rFonts w:hint="eastAsia" w:ascii="楷体" w:hAnsi="楷体" w:eastAsia="楷体"/>
          <w:sz w:val="32"/>
          <w:szCs w:val="32"/>
        </w:rPr>
        <w:t>（中共三亚市天涯区委宣传部</w:t>
      </w:r>
      <w:r>
        <w:rPr>
          <w:rFonts w:hint="eastAsia" w:ascii="楷体" w:hAnsi="楷体" w:eastAsia="楷体"/>
          <w:sz w:val="32"/>
          <w:szCs w:val="32"/>
          <w:lang w:eastAsia="zh-CN"/>
        </w:rPr>
        <w:t>本级</w:t>
      </w:r>
      <w:r>
        <w:rPr>
          <w:rFonts w:hint="eastAsia" w:ascii="楷体" w:hAnsi="楷体" w:eastAsia="楷体"/>
          <w:sz w:val="32"/>
          <w:szCs w:val="32"/>
        </w:rPr>
        <w:t>202</w:t>
      </w:r>
      <w:r>
        <w:rPr>
          <w:rFonts w:hint="eastAsia" w:ascii="楷体" w:hAnsi="楷体" w:eastAsia="楷体"/>
          <w:sz w:val="32"/>
          <w:szCs w:val="32"/>
          <w:lang w:val="en-US" w:eastAsia="zh-CN"/>
        </w:rPr>
        <w:t>1</w:t>
      </w:r>
      <w:r>
        <w:rPr>
          <w:rFonts w:hint="eastAsia" w:ascii="楷体" w:hAnsi="楷体" w:eastAsia="楷体"/>
          <w:sz w:val="32"/>
          <w:szCs w:val="32"/>
        </w:rPr>
        <w:t>年无政府性基金预算安排）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中共三亚市天涯区委宣传部本级</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按照综合预算原则，中共三亚市天涯区委宣传部</w:t>
      </w:r>
      <w:r>
        <w:rPr>
          <w:rFonts w:hint="eastAsia" w:ascii="仿宋_GB2312" w:hAnsi="黑体" w:eastAsia="仿宋_GB2312" w:cs="仿宋_GB2312"/>
          <w:sz w:val="32"/>
          <w:szCs w:val="32"/>
          <w:lang w:eastAsia="zh-CN"/>
        </w:rPr>
        <w:t>本级</w:t>
      </w:r>
      <w:r>
        <w:rPr>
          <w:rFonts w:hint="eastAsia" w:ascii="仿宋_GB2312" w:hAnsi="黑体" w:eastAsia="仿宋_GB2312" w:cs="仿宋_GB2312"/>
          <w:sz w:val="32"/>
          <w:szCs w:val="32"/>
        </w:rPr>
        <w:t>所有收入和支出均纳入部门预算管理。收入包括：经费拨款收入；</w:t>
      </w:r>
      <w:r>
        <w:rPr>
          <w:rFonts w:hint="eastAsia" w:ascii="仿宋_GB2312" w:hAnsi="黑体" w:eastAsia="仿宋_GB2312"/>
          <w:sz w:val="32"/>
          <w:szCs w:val="32"/>
        </w:rPr>
        <w:t>支出包括：一般公共服务支出、社会保障和就业支出、卫生健康支出、住房保障支出。</w:t>
      </w:r>
      <w:r>
        <w:rPr>
          <w:rFonts w:hint="eastAsia" w:ascii="仿宋_GB2312" w:hAnsi="黑体" w:eastAsia="仿宋_GB2312" w:cs="仿宋_GB2312"/>
          <w:sz w:val="32"/>
          <w:szCs w:val="32"/>
        </w:rPr>
        <w:t>中共三亚市天涯区委宣传部</w:t>
      </w:r>
      <w:r>
        <w:rPr>
          <w:rFonts w:hint="eastAsia" w:ascii="仿宋_GB2312" w:hAnsi="黑体" w:eastAsia="仿宋_GB2312" w:cs="仿宋_GB2312"/>
          <w:sz w:val="32"/>
          <w:szCs w:val="32"/>
          <w:lang w:eastAsia="zh-CN"/>
        </w:rPr>
        <w:t>本级</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1005.75</w:t>
      </w:r>
      <w:r>
        <w:rPr>
          <w:rFonts w:hint="eastAsia" w:ascii="仿宋_GB2312" w:hAnsi="黑体" w:eastAsia="仿宋_GB2312"/>
          <w:sz w:val="32"/>
          <w:szCs w:val="32"/>
        </w:rPr>
        <w:t>万元。</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中共三亚市天涯区委宣传部本级</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年收入预算情况说明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中共三亚市天涯区委宣传部本级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1005.75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5.24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0.52</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1000.51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331.83</w:t>
      </w:r>
      <w:r>
        <w:rPr>
          <w:rFonts w:hint="eastAsia" w:ascii="仿宋_GB2312" w:hAnsi="黑体" w:eastAsia="仿宋_GB2312"/>
          <w:sz w:val="32"/>
          <w:szCs w:val="32"/>
        </w:rPr>
        <w:t>万元，</w:t>
      </w:r>
      <w:r>
        <w:rPr>
          <w:rFonts w:hint="eastAsia" w:ascii="仿宋_GB2312" w:hAnsi="黑体" w:eastAsia="仿宋_GB2312"/>
          <w:sz w:val="32"/>
          <w:szCs w:val="32"/>
          <w:lang w:eastAsia="zh-CN"/>
        </w:rPr>
        <w:t>一</w:t>
      </w:r>
      <w:r>
        <w:rPr>
          <w:rFonts w:hint="eastAsia" w:ascii="仿宋_GB2312" w:hAnsi="黑体" w:eastAsia="仿宋_GB2312"/>
          <w:sz w:val="32"/>
          <w:szCs w:val="32"/>
        </w:rPr>
        <w:t>是</w:t>
      </w:r>
      <w:r>
        <w:rPr>
          <w:rFonts w:hint="eastAsia" w:ascii="仿宋_GB2312" w:hAnsi="黑体" w:eastAsia="仿宋_GB2312"/>
          <w:sz w:val="32"/>
          <w:szCs w:val="32"/>
          <w:lang w:eastAsia="zh-CN"/>
        </w:rPr>
        <w:t>宣传事务经费有所增长，用于支付脱贫攻坚宣传片、制作宣传专题版、支付“扫黄打非”工作经费，</w:t>
      </w:r>
      <w:r>
        <w:rPr>
          <w:rFonts w:hint="eastAsia" w:ascii="仿宋_GB2312" w:hAnsi="黑体" w:eastAsia="仿宋_GB2312"/>
          <w:sz w:val="32"/>
          <w:szCs w:val="32"/>
        </w:rPr>
        <w:t>加大媒体宣传及社会宣传等工作</w:t>
      </w:r>
      <w:r>
        <w:rPr>
          <w:rFonts w:hint="eastAsia" w:ascii="仿宋_GB2312" w:hAnsi="黑体" w:eastAsia="仿宋_GB2312"/>
          <w:sz w:val="32"/>
          <w:szCs w:val="32"/>
          <w:lang w:eastAsia="zh-CN"/>
        </w:rPr>
        <w:t>；二是网信</w:t>
      </w:r>
      <w:r>
        <w:rPr>
          <w:rFonts w:hint="eastAsia" w:ascii="仿宋_GB2312" w:hAnsi="黑体" w:eastAsia="仿宋_GB2312"/>
          <w:sz w:val="32"/>
          <w:szCs w:val="32"/>
        </w:rPr>
        <w:t>传事务经费有所增加，</w:t>
      </w:r>
      <w:r>
        <w:rPr>
          <w:rFonts w:hint="eastAsia" w:ascii="仿宋_GB2312" w:hAnsi="黑体" w:eastAsia="仿宋_GB2312"/>
          <w:sz w:val="32"/>
          <w:szCs w:val="32"/>
          <w:lang w:eastAsia="zh-CN"/>
        </w:rPr>
        <w:t>用于支付舆情监测平台</w:t>
      </w:r>
      <w:r>
        <w:rPr>
          <w:rFonts w:hint="eastAsia" w:ascii="仿宋_GB2312" w:hAnsi="黑体" w:eastAsia="仿宋_GB2312"/>
          <w:sz w:val="32"/>
          <w:szCs w:val="32"/>
        </w:rPr>
        <w:t>等工作。</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中共三亚市天涯区委宣传部本级</w:t>
      </w:r>
      <w:r>
        <w:rPr>
          <w:rFonts w:hint="eastAsia" w:ascii="黑体" w:hAnsi="黑体" w:eastAsia="黑体" w:cs="Times New Roman"/>
          <w:sz w:val="32"/>
          <w:shd w:val="clear" w:color="auto" w:fill="FFFFFF"/>
          <w:lang w:val="en-US" w:eastAsia="zh-CN"/>
        </w:rPr>
        <w:t>2021</w:t>
      </w:r>
      <w:r>
        <w:rPr>
          <w:rFonts w:hint="eastAsia" w:ascii="黑体" w:hAnsi="黑体" w:eastAsia="黑体" w:cs="Times New Roman"/>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中共三亚市天涯区委宣传部本级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1005.75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119.93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11.92</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885.82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88.08</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cs="仿宋_GB2312"/>
          <w:sz w:val="32"/>
          <w:szCs w:val="32"/>
          <w:lang w:val="en-US" w:eastAsia="zh-CN"/>
        </w:rPr>
        <w:t>比上年预算数增加331.83万元，</w:t>
      </w:r>
      <w:r>
        <w:rPr>
          <w:rFonts w:hint="eastAsia" w:ascii="仿宋_GB2312" w:hAnsi="黑体" w:eastAsia="仿宋_GB2312"/>
          <w:sz w:val="32"/>
          <w:szCs w:val="32"/>
        </w:rPr>
        <w:t>主要是增加宣传、网信事务经费</w:t>
      </w:r>
      <w:r>
        <w:rPr>
          <w:rFonts w:hint="eastAsia" w:ascii="仿宋_GB2312" w:hAnsi="黑体" w:eastAsia="仿宋_GB2312"/>
          <w:sz w:val="32"/>
          <w:szCs w:val="32"/>
          <w:lang w:val="en-US" w:eastAsia="zh-CN"/>
        </w:rPr>
        <w:t xml:space="preserve">。 </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天涯区委宣传部本级</w:t>
      </w:r>
      <w:r>
        <w:rPr>
          <w:rFonts w:hint="eastAsia" w:ascii="仿宋_GB2312" w:hAnsi="黑体" w:eastAsia="仿宋_GB2312" w:cs="仿宋_GB2312"/>
          <w:sz w:val="32"/>
          <w:szCs w:val="32"/>
        </w:rPr>
        <w:t>机关运行经费预算</w:t>
      </w:r>
      <w:r>
        <w:rPr>
          <w:rFonts w:hint="eastAsia" w:ascii="仿宋_GB2312" w:hAnsi="黑体" w:eastAsia="仿宋_GB2312" w:cs="仿宋_GB2312"/>
          <w:color w:val="auto"/>
          <w:sz w:val="32"/>
          <w:szCs w:val="32"/>
          <w:lang w:val="en-US" w:eastAsia="zh-CN"/>
        </w:rPr>
        <w:t>27.76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2021</w:t>
      </w:r>
      <w:r>
        <w:rPr>
          <w:rFonts w:hint="eastAsia" w:ascii="仿宋_GB2312" w:hAnsi="黑体" w:eastAsia="仿宋_GB2312" w:cs="仿宋_GB2312"/>
          <w:sz w:val="32"/>
          <w:szCs w:val="32"/>
          <w:lang w:eastAsia="zh-CN"/>
        </w:rPr>
        <w:t>年天涯区委宣传部</w:t>
      </w:r>
      <w:r>
        <w:rPr>
          <w:rFonts w:hint="eastAsia" w:ascii="仿宋_GB2312" w:hAnsi="黑体" w:eastAsia="仿宋_GB2312" w:cs="仿宋_GB2312"/>
          <w:sz w:val="32"/>
          <w:szCs w:val="32"/>
          <w:lang w:val="en-US" w:eastAsia="zh-CN"/>
        </w:rPr>
        <w:t>本级</w:t>
      </w:r>
      <w:r>
        <w:rPr>
          <w:rFonts w:hint="eastAsia" w:ascii="仿宋_GB2312" w:hAnsi="黑体" w:eastAsia="仿宋_GB2312" w:cs="仿宋_GB2312"/>
          <w:sz w:val="32"/>
          <w:szCs w:val="32"/>
          <w:lang w:eastAsia="zh-CN"/>
        </w:rPr>
        <w:t>政府采购预算总额</w:t>
      </w:r>
      <w:r>
        <w:rPr>
          <w:rFonts w:hint="eastAsia" w:ascii="仿宋_GB2312" w:hAnsi="黑体" w:eastAsia="仿宋_GB2312" w:cs="仿宋_GB2312"/>
          <w:sz w:val="32"/>
          <w:szCs w:val="32"/>
          <w:lang w:val="en-US" w:eastAsia="zh-CN"/>
        </w:rPr>
        <w:t>3.10</w:t>
      </w:r>
      <w:r>
        <w:rPr>
          <w:rFonts w:hint="eastAsia" w:ascii="仿宋_GB2312" w:hAnsi="黑体" w:eastAsia="仿宋_GB2312" w:cs="仿宋_GB2312"/>
          <w:sz w:val="32"/>
          <w:szCs w:val="32"/>
          <w:lang w:eastAsia="zh-CN"/>
        </w:rPr>
        <w:t>万元，其中：政府采购货物预算</w:t>
      </w:r>
      <w:r>
        <w:rPr>
          <w:rFonts w:hint="eastAsia" w:ascii="仿宋_GB2312" w:hAnsi="黑体" w:eastAsia="仿宋_GB2312" w:cs="仿宋_GB2312"/>
          <w:sz w:val="32"/>
          <w:szCs w:val="32"/>
          <w:lang w:val="en-US" w:eastAsia="zh-CN"/>
        </w:rPr>
        <w:t>3.10</w:t>
      </w:r>
      <w:r>
        <w:rPr>
          <w:rFonts w:hint="eastAsia" w:ascii="仿宋_GB2312" w:hAnsi="黑体" w:eastAsia="仿宋_GB2312" w:cs="仿宋_GB2312"/>
          <w:sz w:val="32"/>
          <w:szCs w:val="32"/>
          <w:lang w:eastAsia="zh-CN"/>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lang w:eastAsia="zh-CN"/>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lang w:eastAsia="zh-CN"/>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年12月31日，天涯区委</w:t>
      </w:r>
      <w:r>
        <w:rPr>
          <w:rFonts w:hint="eastAsia" w:ascii="仿宋_GB2312" w:hAnsi="黑体" w:eastAsia="仿宋_GB2312" w:cs="仿宋_GB2312"/>
          <w:sz w:val="32"/>
          <w:szCs w:val="32"/>
        </w:rPr>
        <w:t>宣传部</w:t>
      </w:r>
      <w:r>
        <w:rPr>
          <w:rFonts w:hint="eastAsia" w:ascii="仿宋_GB2312" w:hAnsi="黑体" w:eastAsia="仿宋_GB2312" w:cs="仿宋_GB2312"/>
          <w:sz w:val="32"/>
          <w:szCs w:val="32"/>
          <w:lang w:eastAsia="zh-CN"/>
        </w:rPr>
        <w:t>本级</w:t>
      </w:r>
      <w:r>
        <w:rPr>
          <w:rFonts w:hint="eastAsia" w:ascii="仿宋_GB2312" w:hAnsi="黑体" w:eastAsia="仿宋_GB2312" w:cs="仿宋_GB2312"/>
          <w:sz w:val="32"/>
          <w:szCs w:val="32"/>
        </w:rPr>
        <w:t>预算单位共有车辆1辆，其中，领导干部用车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辆，机要通信应急用车0辆、一般执法执勤用车0辆、特种专业技术用车0辆、其他用车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黑体" w:hAnsi="黑体" w:eastAsia="黑体"/>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中共三亚市天涯区委宣传部本级</w:t>
      </w:r>
      <w:r>
        <w:rPr>
          <w:rFonts w:hint="eastAsia" w:ascii="仿宋_GB2312" w:hAnsi="黑体" w:eastAsia="仿宋_GB2312" w:cs="仿宋_GB2312"/>
          <w:sz w:val="32"/>
          <w:szCs w:val="32"/>
          <w:lang w:val="en-US" w:eastAsia="zh-CN"/>
        </w:rPr>
        <w:t>16</w:t>
      </w:r>
      <w:r>
        <w:rPr>
          <w:rFonts w:hint="eastAsia" w:ascii="仿宋_GB2312" w:hAnsi="黑体" w:eastAsia="仿宋_GB2312" w:cs="仿宋_GB2312"/>
          <w:sz w:val="32"/>
          <w:szCs w:val="32"/>
        </w:rPr>
        <w:t>个项目</w:t>
      </w:r>
      <w:r>
        <w:rPr>
          <w:rFonts w:hint="eastAsia" w:ascii="仿宋_GB2312" w:hAnsi="黑体" w:eastAsia="仿宋_GB2312" w:cs="仿宋_GB2312"/>
          <w:sz w:val="32"/>
          <w:szCs w:val="32"/>
          <w:lang w:eastAsia="zh-CN"/>
        </w:rPr>
        <w:t>（工资奖金津补贴、养老保险、医疗保险、公务员医疗补助、失业保险、工伤保险、其他工资福利支出、住房公积金、其他公用支出、雇员经费、宣传队伍建设、宣传事务、网信业务、单位实有资金支出、行政运行、办公设备更新及维护）</w:t>
      </w:r>
      <w:r>
        <w:rPr>
          <w:rFonts w:hint="eastAsia" w:ascii="仿宋_GB2312" w:hAnsi="黑体" w:eastAsia="仿宋_GB2312" w:cs="仿宋_GB2312"/>
          <w:sz w:val="32"/>
          <w:szCs w:val="32"/>
        </w:rPr>
        <w:t>实行绩效目标管理，涉及一般公共预算</w:t>
      </w:r>
      <w:r>
        <w:rPr>
          <w:rFonts w:hint="eastAsia" w:ascii="仿宋_GB2312" w:hAnsi="黑体" w:eastAsia="仿宋_GB2312" w:cs="仿宋_GB2312"/>
          <w:sz w:val="32"/>
          <w:szCs w:val="32"/>
          <w:lang w:val="en-US" w:eastAsia="zh-CN"/>
        </w:rPr>
        <w:t>1005.74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decorative"/>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15266213">
    <w:nsid w:val="604701A5"/>
    <w:multiLevelType w:val="singleLevel"/>
    <w:tmpl w:val="604701A5"/>
    <w:lvl w:ilvl="0" w:tentative="1">
      <w:start w:val="2"/>
      <w:numFmt w:val="chineseCounting"/>
      <w:suff w:val="nothing"/>
      <w:lvlText w:val="%1、"/>
      <w:lvlJc w:val="left"/>
    </w:lvl>
  </w:abstractNum>
  <w:num w:numId="1">
    <w:abstractNumId w:val="92482439"/>
  </w:num>
  <w:num w:numId="2">
    <w:abstractNumId w:val="1285186183"/>
  </w:num>
  <w:num w:numId="3">
    <w:abstractNumId w:val="1516312359"/>
  </w:num>
  <w:num w:numId="4">
    <w:abstractNumId w:val="1893038598"/>
  </w:num>
  <w:num w:numId="5">
    <w:abstractNumId w:val="1615266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C6C18"/>
    <w:rsid w:val="04F533A5"/>
    <w:rsid w:val="054F114C"/>
    <w:rsid w:val="089C7C00"/>
    <w:rsid w:val="0E4D7FEB"/>
    <w:rsid w:val="10324D23"/>
    <w:rsid w:val="12B67ECB"/>
    <w:rsid w:val="19C25ACE"/>
    <w:rsid w:val="1C0B086E"/>
    <w:rsid w:val="1C400174"/>
    <w:rsid w:val="1D631DF5"/>
    <w:rsid w:val="214E5635"/>
    <w:rsid w:val="25927C77"/>
    <w:rsid w:val="25E42839"/>
    <w:rsid w:val="26366741"/>
    <w:rsid w:val="2C4B0B02"/>
    <w:rsid w:val="2D2D5CF4"/>
    <w:rsid w:val="2FA83DBB"/>
    <w:rsid w:val="35DC32A8"/>
    <w:rsid w:val="3AD376FB"/>
    <w:rsid w:val="3AF36BC9"/>
    <w:rsid w:val="3E6C0996"/>
    <w:rsid w:val="3FDC4E78"/>
    <w:rsid w:val="44847577"/>
    <w:rsid w:val="470C6C18"/>
    <w:rsid w:val="48514DAF"/>
    <w:rsid w:val="4D7B03A7"/>
    <w:rsid w:val="4D9527BC"/>
    <w:rsid w:val="4E0561C1"/>
    <w:rsid w:val="4FBD59EE"/>
    <w:rsid w:val="50636D6E"/>
    <w:rsid w:val="51AD53BC"/>
    <w:rsid w:val="532A6D00"/>
    <w:rsid w:val="556626DD"/>
    <w:rsid w:val="56577AB9"/>
    <w:rsid w:val="58A705B9"/>
    <w:rsid w:val="5BE45A02"/>
    <w:rsid w:val="61D678C2"/>
    <w:rsid w:val="61E550AE"/>
    <w:rsid w:val="623A5344"/>
    <w:rsid w:val="62DC3D39"/>
    <w:rsid w:val="66797806"/>
    <w:rsid w:val="677639D5"/>
    <w:rsid w:val="6C175175"/>
    <w:rsid w:val="6EC51A71"/>
    <w:rsid w:val="6F930054"/>
    <w:rsid w:val="713500DF"/>
    <w:rsid w:val="74BB09ED"/>
    <w:rsid w:val="776633EF"/>
    <w:rsid w:val="7AE06A24"/>
    <w:rsid w:val="7B9C2E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2021-03-09T07:49:00Z</dcterms:created>
  <dc:creator>Administrator</dc:creator>
  <cp:lastModifiedBy>Administrator</cp:lastModifiedBy>
  <cp:lastPrinted>2021-03-11T03:00:00Z</cp:lastPrinted>
  <dcterms:modified xsi:type="dcterms:W3CDTF">2021-03-09T02:03:09Z</dcterms:modified>
  <dc:title>2021年中共三亚市天涯区委宣传部预算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