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FA" w:rsidRDefault="009A1CFA">
      <w:pPr>
        <w:rPr>
          <w:sz w:val="84"/>
          <w:szCs w:val="84"/>
          <w:u w:val="single"/>
        </w:rPr>
      </w:pPr>
    </w:p>
    <w:p w:rsidR="009A1CFA" w:rsidRDefault="009A1CFA">
      <w:pPr>
        <w:rPr>
          <w:sz w:val="84"/>
          <w:szCs w:val="84"/>
          <w:u w:val="single"/>
        </w:rPr>
      </w:pPr>
    </w:p>
    <w:p w:rsidR="009A1CFA" w:rsidRDefault="009A1CFA">
      <w:pPr>
        <w:rPr>
          <w:sz w:val="84"/>
          <w:szCs w:val="84"/>
          <w:u w:val="single"/>
        </w:rPr>
      </w:pPr>
    </w:p>
    <w:p w:rsidR="009A1CFA" w:rsidRDefault="009A1CFA">
      <w:pPr>
        <w:rPr>
          <w:sz w:val="84"/>
          <w:szCs w:val="84"/>
          <w:u w:val="single"/>
        </w:rPr>
      </w:pPr>
    </w:p>
    <w:p w:rsidR="009A1CFA" w:rsidRDefault="008979C0">
      <w:pPr>
        <w:jc w:val="center"/>
        <w:outlineLvl w:val="0"/>
        <w:rPr>
          <w:sz w:val="52"/>
          <w:szCs w:val="52"/>
        </w:rPr>
      </w:pPr>
      <w:r>
        <w:rPr>
          <w:rFonts w:hint="eastAsia"/>
          <w:sz w:val="52"/>
          <w:szCs w:val="52"/>
        </w:rPr>
        <w:t>2023</w:t>
      </w:r>
      <w:r>
        <w:rPr>
          <w:rFonts w:hint="eastAsia"/>
          <w:sz w:val="52"/>
          <w:szCs w:val="52"/>
        </w:rPr>
        <w:t>年</w:t>
      </w:r>
      <w:r>
        <w:rPr>
          <w:rFonts w:hint="eastAsia"/>
          <w:sz w:val="52"/>
          <w:szCs w:val="52"/>
        </w:rPr>
        <w:t>三亚市旅游发展局单位</w:t>
      </w:r>
      <w:r>
        <w:rPr>
          <w:rFonts w:hint="eastAsia"/>
          <w:sz w:val="52"/>
          <w:szCs w:val="52"/>
        </w:rPr>
        <w:t>预算</w:t>
      </w:r>
    </w:p>
    <w:p w:rsidR="009A1CFA" w:rsidRDefault="009A1CFA">
      <w:pPr>
        <w:ind w:firstLine="1680"/>
        <w:jc w:val="center"/>
        <w:rPr>
          <w:sz w:val="84"/>
          <w:szCs w:val="84"/>
        </w:rPr>
      </w:pPr>
    </w:p>
    <w:p w:rsidR="009A1CFA" w:rsidRDefault="009A1CFA">
      <w:pPr>
        <w:ind w:firstLine="1680"/>
        <w:jc w:val="center"/>
        <w:rPr>
          <w:sz w:val="84"/>
          <w:szCs w:val="84"/>
        </w:rPr>
      </w:pPr>
    </w:p>
    <w:p w:rsidR="009A1CFA" w:rsidRDefault="009A1CFA">
      <w:pPr>
        <w:ind w:firstLine="1680"/>
        <w:jc w:val="center"/>
        <w:rPr>
          <w:sz w:val="84"/>
          <w:szCs w:val="84"/>
        </w:rPr>
      </w:pPr>
    </w:p>
    <w:p w:rsidR="009A1CFA" w:rsidRDefault="009A1CFA">
      <w:pPr>
        <w:ind w:firstLine="1680"/>
        <w:jc w:val="center"/>
        <w:rPr>
          <w:sz w:val="84"/>
          <w:szCs w:val="84"/>
        </w:rPr>
      </w:pPr>
    </w:p>
    <w:p w:rsidR="009A1CFA" w:rsidRDefault="009A1CFA">
      <w:pPr>
        <w:ind w:firstLine="1680"/>
        <w:jc w:val="center"/>
        <w:rPr>
          <w:sz w:val="84"/>
          <w:szCs w:val="84"/>
        </w:rPr>
      </w:pPr>
    </w:p>
    <w:p w:rsidR="009A1CFA" w:rsidRDefault="009A1CFA">
      <w:pPr>
        <w:rPr>
          <w:sz w:val="84"/>
          <w:szCs w:val="84"/>
        </w:rPr>
      </w:pPr>
    </w:p>
    <w:p w:rsidR="009A1CFA" w:rsidRDefault="008979C0">
      <w:pPr>
        <w:jc w:val="center"/>
        <w:outlineLvl w:val="0"/>
        <w:rPr>
          <w:rFonts w:ascii="黑体" w:eastAsia="黑体" w:hAnsi="黑体"/>
          <w:sz w:val="52"/>
          <w:szCs w:val="52"/>
        </w:rPr>
      </w:pPr>
      <w:r>
        <w:rPr>
          <w:rFonts w:ascii="黑体" w:eastAsia="黑体" w:hAnsi="黑体" w:hint="eastAsia"/>
          <w:sz w:val="52"/>
          <w:szCs w:val="52"/>
        </w:rPr>
        <w:lastRenderedPageBreak/>
        <w:t>目录</w:t>
      </w:r>
    </w:p>
    <w:p w:rsidR="009A1CFA" w:rsidRDefault="008979C0">
      <w:pPr>
        <w:pStyle w:val="1"/>
        <w:numPr>
          <w:ilvl w:val="0"/>
          <w:numId w:val="1"/>
        </w:numPr>
        <w:ind w:firstLineChars="0"/>
        <w:jc w:val="left"/>
        <w:outlineLvl w:val="0"/>
        <w:rPr>
          <w:rFonts w:ascii="黑体" w:eastAsia="黑体" w:hAnsi="黑体"/>
          <w:sz w:val="32"/>
          <w:szCs w:val="32"/>
        </w:rPr>
      </w:pPr>
      <w:r>
        <w:rPr>
          <w:rFonts w:ascii="黑体" w:eastAsia="黑体" w:hAnsi="黑体" w:hint="eastAsia"/>
          <w:sz w:val="32"/>
          <w:szCs w:val="32"/>
        </w:rPr>
        <w:t xml:space="preserve">  </w:t>
      </w:r>
      <w:r>
        <w:rPr>
          <w:rFonts w:ascii="仿宋_GB2312" w:eastAsia="仿宋_GB2312" w:hAnsi="黑体" w:cs="仿宋_GB2312" w:hint="eastAsia"/>
          <w:sz w:val="32"/>
          <w:szCs w:val="32"/>
        </w:rPr>
        <w:t xml:space="preserve"> </w:t>
      </w:r>
      <w:r>
        <w:rPr>
          <w:rFonts w:ascii="黑体" w:eastAsia="黑体" w:hAnsi="黑体" w:hint="eastAsia"/>
          <w:sz w:val="32"/>
          <w:szCs w:val="32"/>
        </w:rPr>
        <w:t>三亚市旅游发展局单位</w:t>
      </w:r>
      <w:r>
        <w:rPr>
          <w:rFonts w:ascii="黑体" w:eastAsia="黑体" w:hAnsi="黑体" w:hint="eastAsia"/>
          <w:sz w:val="32"/>
          <w:szCs w:val="32"/>
        </w:rPr>
        <w:t>概况</w:t>
      </w:r>
    </w:p>
    <w:p w:rsidR="009A1CFA" w:rsidRDefault="008979C0">
      <w:pPr>
        <w:pStyle w:val="1"/>
        <w:numPr>
          <w:ilvl w:val="0"/>
          <w:numId w:val="2"/>
        </w:numPr>
        <w:ind w:firstLineChars="0"/>
        <w:jc w:val="left"/>
        <w:outlineLvl w:val="1"/>
        <w:rPr>
          <w:rFonts w:ascii="黑体" w:eastAsia="黑体" w:hAnsi="黑体"/>
          <w:sz w:val="32"/>
          <w:szCs w:val="32"/>
        </w:rPr>
      </w:pPr>
      <w:r>
        <w:rPr>
          <w:rFonts w:ascii="黑体" w:eastAsia="黑体" w:hAnsi="黑体" w:hint="eastAsia"/>
          <w:sz w:val="32"/>
          <w:szCs w:val="32"/>
        </w:rPr>
        <w:t>主要职能</w:t>
      </w:r>
    </w:p>
    <w:p w:rsidR="009A1CFA" w:rsidRDefault="008979C0" w:rsidP="00533C5A">
      <w:pPr>
        <w:pStyle w:val="1"/>
        <w:numPr>
          <w:ilvl w:val="0"/>
          <w:numId w:val="2"/>
        </w:numPr>
        <w:ind w:firstLineChars="0"/>
        <w:jc w:val="left"/>
        <w:outlineLvl w:val="1"/>
        <w:rPr>
          <w:rFonts w:ascii="黑体" w:eastAsia="黑体" w:hAnsi="黑体"/>
          <w:sz w:val="32"/>
          <w:szCs w:val="32"/>
        </w:rPr>
      </w:pPr>
      <w:r w:rsidRPr="00533C5A">
        <w:rPr>
          <w:rFonts w:ascii="黑体" w:eastAsia="黑体" w:hAnsi="黑体" w:hint="eastAsia"/>
          <w:sz w:val="32"/>
          <w:szCs w:val="32"/>
        </w:rPr>
        <w:t>部门预算单位构成</w:t>
      </w:r>
    </w:p>
    <w:p w:rsidR="009A1CFA" w:rsidRDefault="008979C0">
      <w:pPr>
        <w:pStyle w:val="1"/>
        <w:numPr>
          <w:ilvl w:val="0"/>
          <w:numId w:val="1"/>
        </w:numPr>
        <w:ind w:firstLineChars="0"/>
        <w:outlineLv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hint="eastAsia"/>
          <w:sz w:val="32"/>
          <w:szCs w:val="32"/>
        </w:rPr>
        <w:t>年单位</w:t>
      </w:r>
      <w:r>
        <w:rPr>
          <w:rFonts w:ascii="黑体" w:eastAsia="黑体" w:hAnsi="黑体" w:hint="eastAsia"/>
          <w:sz w:val="32"/>
          <w:szCs w:val="32"/>
        </w:rPr>
        <w:t>预算表</w:t>
      </w:r>
    </w:p>
    <w:p w:rsidR="009A1CFA" w:rsidRDefault="008979C0">
      <w:pPr>
        <w:pStyle w:val="1"/>
        <w:numPr>
          <w:ilvl w:val="0"/>
          <w:numId w:val="3"/>
        </w:numPr>
        <w:ind w:firstLineChars="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9A1CFA" w:rsidRDefault="008979C0">
      <w:pPr>
        <w:pStyle w:val="1"/>
        <w:numPr>
          <w:ilvl w:val="0"/>
          <w:numId w:val="3"/>
        </w:numPr>
        <w:ind w:firstLineChars="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9A1CFA" w:rsidRDefault="008979C0">
      <w:pPr>
        <w:pStyle w:val="1"/>
        <w:numPr>
          <w:ilvl w:val="0"/>
          <w:numId w:val="3"/>
        </w:numPr>
        <w:ind w:firstLineChars="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9A1CFA" w:rsidRDefault="008979C0">
      <w:pPr>
        <w:pStyle w:val="1"/>
        <w:numPr>
          <w:ilvl w:val="0"/>
          <w:numId w:val="3"/>
        </w:numPr>
        <w:ind w:firstLineChars="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9A1CFA" w:rsidRDefault="008979C0">
      <w:pPr>
        <w:pStyle w:val="1"/>
        <w:numPr>
          <w:ilvl w:val="0"/>
          <w:numId w:val="3"/>
        </w:numPr>
        <w:ind w:firstLineChars="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9A1CFA" w:rsidRDefault="008979C0">
      <w:pPr>
        <w:pStyle w:val="1"/>
        <w:numPr>
          <w:ilvl w:val="0"/>
          <w:numId w:val="3"/>
        </w:numPr>
        <w:ind w:firstLineChars="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9A1CFA" w:rsidRDefault="008979C0">
      <w:pPr>
        <w:pStyle w:val="1"/>
        <w:numPr>
          <w:ilvl w:val="0"/>
          <w:numId w:val="3"/>
        </w:numPr>
        <w:ind w:firstLineChars="0"/>
        <w:jc w:val="left"/>
        <w:outlineLvl w:val="1"/>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收支总表</w:t>
      </w:r>
    </w:p>
    <w:p w:rsidR="009A1CFA" w:rsidRDefault="008979C0">
      <w:pPr>
        <w:pStyle w:val="1"/>
        <w:numPr>
          <w:ilvl w:val="0"/>
          <w:numId w:val="3"/>
        </w:numPr>
        <w:ind w:firstLineChars="0"/>
        <w:jc w:val="left"/>
        <w:outlineLvl w:val="1"/>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收入总表</w:t>
      </w:r>
    </w:p>
    <w:p w:rsidR="009A1CFA" w:rsidRDefault="008979C0">
      <w:pPr>
        <w:pStyle w:val="1"/>
        <w:numPr>
          <w:ilvl w:val="0"/>
          <w:numId w:val="3"/>
        </w:numPr>
        <w:ind w:firstLineChars="0"/>
        <w:jc w:val="left"/>
        <w:outlineLvl w:val="1"/>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支出总表</w:t>
      </w:r>
    </w:p>
    <w:p w:rsidR="009A1CFA" w:rsidRDefault="008979C0">
      <w:pPr>
        <w:pStyle w:val="1"/>
        <w:numPr>
          <w:ilvl w:val="0"/>
          <w:numId w:val="3"/>
        </w:numPr>
        <w:ind w:firstLineChars="0"/>
        <w:jc w:val="left"/>
        <w:outlineLvl w:val="1"/>
        <w:rPr>
          <w:rFonts w:ascii="黑体" w:eastAsia="黑体" w:hAnsi="黑体"/>
          <w:sz w:val="32"/>
          <w:szCs w:val="32"/>
        </w:rPr>
      </w:pPr>
      <w:r>
        <w:rPr>
          <w:rFonts w:ascii="仿宋_GB2312" w:eastAsia="仿宋_GB2312" w:hAnsi="仿宋_GB2312" w:cs="仿宋_GB2312" w:hint="eastAsia"/>
          <w:sz w:val="32"/>
          <w:szCs w:val="32"/>
        </w:rPr>
        <w:t>项目支出绩效信息表</w:t>
      </w:r>
    </w:p>
    <w:p w:rsidR="009A1CFA" w:rsidRDefault="008979C0">
      <w:pPr>
        <w:pStyle w:val="1"/>
        <w:numPr>
          <w:ilvl w:val="0"/>
          <w:numId w:val="1"/>
        </w:numPr>
        <w:ind w:firstLineChars="0"/>
        <w:jc w:val="left"/>
        <w:outlineLvl w:val="0"/>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hint="eastAsia"/>
          <w:sz w:val="32"/>
          <w:szCs w:val="32"/>
        </w:rPr>
        <w:t>年单位</w:t>
      </w:r>
      <w:r>
        <w:rPr>
          <w:rFonts w:ascii="黑体" w:eastAsia="黑体" w:hAnsi="黑体" w:hint="eastAsia"/>
          <w:sz w:val="32"/>
          <w:szCs w:val="32"/>
        </w:rPr>
        <w:t>预算情况说明</w:t>
      </w:r>
    </w:p>
    <w:p w:rsidR="009A1CFA" w:rsidRDefault="008979C0">
      <w:pPr>
        <w:pStyle w:val="1"/>
        <w:numPr>
          <w:ilvl w:val="0"/>
          <w:numId w:val="1"/>
        </w:numPr>
        <w:ind w:firstLineChars="0"/>
        <w:jc w:val="left"/>
        <w:outlineLvl w:val="0"/>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9A1CFA" w:rsidRDefault="009A1CFA">
      <w:pPr>
        <w:pStyle w:val="1"/>
        <w:ind w:firstLineChars="0" w:firstLine="0"/>
        <w:jc w:val="left"/>
        <w:rPr>
          <w:rFonts w:ascii="黑体" w:eastAsia="黑体" w:hAnsi="黑体"/>
          <w:sz w:val="32"/>
          <w:szCs w:val="32"/>
        </w:rPr>
      </w:pPr>
    </w:p>
    <w:p w:rsidR="009A1CFA" w:rsidRDefault="009A1CFA">
      <w:pPr>
        <w:pStyle w:val="1"/>
        <w:ind w:firstLineChars="0" w:firstLine="0"/>
        <w:jc w:val="left"/>
        <w:rPr>
          <w:rFonts w:ascii="黑体" w:eastAsia="黑体" w:hAnsi="黑体"/>
          <w:sz w:val="32"/>
          <w:szCs w:val="32"/>
        </w:rPr>
      </w:pPr>
    </w:p>
    <w:p w:rsidR="009A1CFA" w:rsidRDefault="009A1CFA">
      <w:pPr>
        <w:pStyle w:val="1"/>
        <w:ind w:left="1320" w:firstLineChars="0" w:firstLine="0"/>
        <w:jc w:val="left"/>
        <w:rPr>
          <w:rFonts w:ascii="黑体" w:eastAsia="黑体" w:hAnsi="黑体"/>
          <w:sz w:val="32"/>
          <w:szCs w:val="32"/>
        </w:rPr>
      </w:pPr>
    </w:p>
    <w:p w:rsidR="009A1CFA" w:rsidRDefault="009A1CFA">
      <w:pPr>
        <w:jc w:val="left"/>
        <w:rPr>
          <w:rFonts w:ascii="黑体" w:eastAsia="黑体" w:hAnsi="黑体"/>
          <w:sz w:val="32"/>
          <w:szCs w:val="32"/>
        </w:rPr>
      </w:pPr>
    </w:p>
    <w:p w:rsidR="009A1CFA" w:rsidRDefault="009A1CFA">
      <w:pPr>
        <w:jc w:val="left"/>
        <w:rPr>
          <w:rFonts w:ascii="黑体" w:eastAsia="黑体" w:hAnsi="黑体"/>
          <w:sz w:val="32"/>
          <w:szCs w:val="32"/>
        </w:rPr>
      </w:pPr>
    </w:p>
    <w:p w:rsidR="009A1CFA" w:rsidRDefault="009A1CFA">
      <w:pPr>
        <w:jc w:val="left"/>
        <w:rPr>
          <w:rFonts w:ascii="黑体" w:eastAsia="黑体" w:hAnsi="黑体"/>
          <w:sz w:val="32"/>
          <w:szCs w:val="32"/>
        </w:rPr>
      </w:pPr>
    </w:p>
    <w:p w:rsidR="009A1CFA" w:rsidRDefault="008979C0">
      <w:pPr>
        <w:pStyle w:val="1"/>
        <w:numPr>
          <w:ilvl w:val="0"/>
          <w:numId w:val="4"/>
        </w:numPr>
        <w:ind w:firstLineChars="0"/>
        <w:jc w:val="center"/>
        <w:outlineLvl w:val="0"/>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三亚市旅游发展局单位</w:t>
      </w:r>
      <w:r>
        <w:rPr>
          <w:rFonts w:ascii="黑体" w:eastAsia="黑体" w:hAnsi="黑体" w:hint="eastAsia"/>
          <w:sz w:val="32"/>
          <w:szCs w:val="32"/>
        </w:rPr>
        <w:t>概况</w:t>
      </w:r>
    </w:p>
    <w:p w:rsidR="009A1CFA" w:rsidRDefault="009A1CFA">
      <w:pPr>
        <w:jc w:val="left"/>
        <w:rPr>
          <w:rFonts w:ascii="仿宋_GB2312" w:eastAsia="仿宋_GB2312" w:hAnsi="仿宋_GB2312" w:cs="仿宋_GB2312"/>
          <w:sz w:val="32"/>
          <w:szCs w:val="32"/>
        </w:rPr>
      </w:pPr>
    </w:p>
    <w:p w:rsidR="009A1CFA" w:rsidRDefault="008979C0">
      <w:pPr>
        <w:pStyle w:val="1"/>
        <w:ind w:firstLineChars="0" w:firstLine="0"/>
        <w:jc w:val="left"/>
        <w:outlineLvl w:val="1"/>
        <w:rPr>
          <w:rFonts w:ascii="黑体" w:eastAsia="黑体" w:hAnsi="黑体" w:cs="仿宋_GB2312"/>
          <w:sz w:val="32"/>
          <w:szCs w:val="32"/>
        </w:rPr>
      </w:pPr>
      <w:r>
        <w:rPr>
          <w:rFonts w:ascii="黑体" w:eastAsia="黑体" w:hAnsi="黑体" w:cs="仿宋_GB2312" w:hint="eastAsia"/>
          <w:sz w:val="32"/>
          <w:szCs w:val="32"/>
        </w:rPr>
        <w:t xml:space="preserve">   </w:t>
      </w:r>
      <w:r>
        <w:rPr>
          <w:rFonts w:ascii="黑体" w:eastAsia="黑体" w:hAnsi="黑体" w:cs="仿宋_GB2312" w:hint="eastAsia"/>
          <w:sz w:val="32"/>
          <w:szCs w:val="32"/>
        </w:rPr>
        <w:t>一、</w:t>
      </w:r>
      <w:r>
        <w:rPr>
          <w:rFonts w:ascii="黑体" w:eastAsia="黑体" w:hAnsi="黑体" w:cs="仿宋_GB2312" w:hint="eastAsia"/>
          <w:sz w:val="32"/>
          <w:szCs w:val="32"/>
        </w:rPr>
        <w:t>主要职能</w:t>
      </w:r>
    </w:p>
    <w:p w:rsidR="009A1CFA" w:rsidRDefault="008979C0">
      <w:pPr>
        <w:pStyle w:val="1"/>
        <w:numPr>
          <w:ilvl w:val="255"/>
          <w:numId w:val="0"/>
        </w:numPr>
        <w:rPr>
          <w:rFonts w:ascii="仿宋_GB2312" w:eastAsia="仿宋_GB2312" w:hAnsi="黑体"/>
          <w:sz w:val="32"/>
          <w:szCs w:val="32"/>
        </w:rPr>
      </w:pPr>
      <w:r>
        <w:rPr>
          <w:rFonts w:ascii="仿宋_GB2312" w:eastAsia="仿宋_GB2312" w:hAnsi="黑体" w:hint="eastAsia"/>
          <w:sz w:val="32"/>
          <w:szCs w:val="32"/>
        </w:rPr>
        <w:t xml:space="preserve">    </w:t>
      </w:r>
      <w:r>
        <w:rPr>
          <w:rFonts w:ascii="仿宋_GB2312" w:eastAsia="仿宋_GB2312" w:hAnsi="黑体" w:hint="eastAsia"/>
          <w:sz w:val="32"/>
          <w:szCs w:val="32"/>
        </w:rPr>
        <w:t>1.</w:t>
      </w:r>
      <w:r>
        <w:rPr>
          <w:rFonts w:ascii="仿宋_GB2312" w:eastAsia="仿宋_GB2312" w:hAnsi="黑体" w:hint="eastAsia"/>
          <w:sz w:val="32"/>
          <w:szCs w:val="32"/>
        </w:rPr>
        <w:t>负责制定三亚旅游推广规划和计划，在全球范围内开展三亚旅游的宣传与推广</w:t>
      </w:r>
      <w:r>
        <w:rPr>
          <w:rFonts w:ascii="仿宋_GB2312" w:eastAsia="仿宋_GB2312" w:hAnsi="黑体" w:hint="eastAsia"/>
          <w:sz w:val="32"/>
          <w:szCs w:val="32"/>
        </w:rPr>
        <w:t>，</w:t>
      </w:r>
      <w:r>
        <w:rPr>
          <w:rFonts w:ascii="仿宋_GB2312" w:eastAsia="仿宋_GB2312" w:hAnsi="黑体" w:hint="eastAsia"/>
          <w:sz w:val="32"/>
          <w:szCs w:val="32"/>
        </w:rPr>
        <w:t>统筹管理三亚旅游（境外）推广中心事务，联合旅游企业进行共同营销，承担对外旅游交流与合作等工作，积极对接市场多元化需求，扩大旅游消费，促进三亚旅游经济发展。</w:t>
      </w:r>
    </w:p>
    <w:p w:rsidR="009A1CFA" w:rsidRDefault="008979C0">
      <w:pPr>
        <w:pStyle w:val="1"/>
        <w:numPr>
          <w:ilvl w:val="255"/>
          <w:numId w:val="0"/>
        </w:numPr>
        <w:rPr>
          <w:rFonts w:ascii="仿宋_GB2312" w:eastAsia="仿宋_GB2312" w:hAnsi="黑体"/>
          <w:sz w:val="32"/>
          <w:szCs w:val="32"/>
        </w:rPr>
      </w:pPr>
      <w:r>
        <w:rPr>
          <w:rFonts w:ascii="仿宋_GB2312" w:eastAsia="仿宋_GB2312" w:hAnsi="黑体" w:hint="eastAsia"/>
          <w:sz w:val="32"/>
          <w:szCs w:val="32"/>
        </w:rPr>
        <w:t xml:space="preserve">   </w:t>
      </w:r>
      <w:r>
        <w:rPr>
          <w:rFonts w:ascii="仿宋_GB2312" w:eastAsia="仿宋_GB2312" w:hAnsi="黑体" w:hint="eastAsia"/>
          <w:sz w:val="32"/>
          <w:szCs w:val="32"/>
        </w:rPr>
        <w:t>2.</w:t>
      </w:r>
      <w:r>
        <w:rPr>
          <w:rFonts w:ascii="仿宋_GB2312" w:eastAsia="仿宋_GB2312" w:hAnsi="黑体" w:hint="eastAsia"/>
          <w:sz w:val="32"/>
          <w:szCs w:val="32"/>
        </w:rPr>
        <w:t>负责拓展旅游营销渠道，做好境内外营销活动落地执行，做好旅游消费资讯平台管理等工作。</w:t>
      </w:r>
    </w:p>
    <w:p w:rsidR="009A1CFA" w:rsidRDefault="008979C0">
      <w:pPr>
        <w:pStyle w:val="1"/>
        <w:numPr>
          <w:ilvl w:val="255"/>
          <w:numId w:val="0"/>
        </w:numPr>
        <w:rPr>
          <w:rFonts w:ascii="仿宋_GB2312" w:eastAsia="仿宋_GB2312" w:hAnsi="黑体"/>
          <w:sz w:val="32"/>
          <w:szCs w:val="32"/>
        </w:rPr>
      </w:pPr>
      <w:r>
        <w:rPr>
          <w:rFonts w:ascii="仿宋_GB2312" w:eastAsia="仿宋_GB2312" w:hAnsi="黑体" w:hint="eastAsia"/>
          <w:sz w:val="32"/>
          <w:szCs w:val="32"/>
        </w:rPr>
        <w:t xml:space="preserve">   </w:t>
      </w:r>
      <w:r>
        <w:rPr>
          <w:rFonts w:ascii="仿宋_GB2312" w:eastAsia="仿宋_GB2312" w:hAnsi="黑体" w:hint="eastAsia"/>
          <w:sz w:val="32"/>
          <w:szCs w:val="32"/>
        </w:rPr>
        <w:t>3.</w:t>
      </w:r>
      <w:r>
        <w:rPr>
          <w:rFonts w:ascii="仿宋_GB2312" w:eastAsia="仿宋_GB2312" w:hAnsi="黑体" w:hint="eastAsia"/>
          <w:sz w:val="32"/>
          <w:szCs w:val="32"/>
        </w:rPr>
        <w:t>负责旅游市场研究和旅游产品开发，研究境内外重点旅游客源市场的发展特点</w:t>
      </w:r>
      <w:r>
        <w:rPr>
          <w:rFonts w:ascii="仿宋_GB2312" w:eastAsia="仿宋_GB2312" w:hAnsi="黑体" w:hint="eastAsia"/>
          <w:sz w:val="32"/>
          <w:szCs w:val="32"/>
        </w:rPr>
        <w:t>，</w:t>
      </w:r>
      <w:r>
        <w:rPr>
          <w:rFonts w:ascii="仿宋_GB2312" w:eastAsia="仿宋_GB2312" w:hAnsi="黑体" w:hint="eastAsia"/>
          <w:sz w:val="32"/>
          <w:szCs w:val="32"/>
        </w:rPr>
        <w:t>研究开发旅游产品</w:t>
      </w:r>
      <w:r>
        <w:rPr>
          <w:rFonts w:ascii="仿宋_GB2312" w:eastAsia="仿宋_GB2312" w:hAnsi="黑体" w:hint="eastAsia"/>
          <w:sz w:val="32"/>
          <w:szCs w:val="32"/>
        </w:rPr>
        <w:t>，</w:t>
      </w:r>
      <w:r>
        <w:rPr>
          <w:rFonts w:ascii="仿宋_GB2312" w:eastAsia="仿宋_GB2312" w:hAnsi="黑体" w:hint="eastAsia"/>
          <w:sz w:val="32"/>
          <w:szCs w:val="32"/>
        </w:rPr>
        <w:t>为</w:t>
      </w:r>
      <w:r>
        <w:rPr>
          <w:rFonts w:ascii="仿宋_GB2312" w:eastAsia="仿宋_GB2312" w:hAnsi="黑体" w:hint="eastAsia"/>
          <w:sz w:val="32"/>
          <w:szCs w:val="32"/>
        </w:rPr>
        <w:t xml:space="preserve"> </w:t>
      </w:r>
      <w:r>
        <w:rPr>
          <w:rFonts w:ascii="仿宋_GB2312" w:eastAsia="仿宋_GB2312" w:hAnsi="黑体" w:hint="eastAsia"/>
          <w:sz w:val="32"/>
          <w:szCs w:val="32"/>
        </w:rPr>
        <w:t>三亚市旅游产品供给、营销和旅游业转型、发展、升级提供可行性意见和建议。</w:t>
      </w:r>
    </w:p>
    <w:p w:rsidR="009A1CFA" w:rsidRDefault="008979C0">
      <w:pPr>
        <w:pStyle w:val="1"/>
        <w:numPr>
          <w:ilvl w:val="255"/>
          <w:numId w:val="0"/>
        </w:numPr>
        <w:ind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负责制定航空、大型活动和邮轮游船游艇旅游等相关促进旅游客源市场发展</w:t>
      </w:r>
      <w:proofErr w:type="gramStart"/>
      <w:r>
        <w:rPr>
          <w:rFonts w:ascii="仿宋_GB2312" w:eastAsia="仿宋_GB2312" w:hAnsi="黑体" w:hint="eastAsia"/>
          <w:sz w:val="32"/>
          <w:szCs w:val="32"/>
        </w:rPr>
        <w:t>的奖补政策</w:t>
      </w:r>
      <w:proofErr w:type="gramEnd"/>
      <w:r>
        <w:rPr>
          <w:rFonts w:ascii="仿宋_GB2312" w:eastAsia="仿宋_GB2312" w:hAnsi="黑体" w:hint="eastAsia"/>
          <w:sz w:val="32"/>
          <w:szCs w:val="32"/>
        </w:rPr>
        <w:t>，促进航空航线开发、重大旅游文化节庆活动开展和邮轮游船游艇等旅游新业</w:t>
      </w:r>
      <w:proofErr w:type="gramStart"/>
      <w:r>
        <w:rPr>
          <w:rFonts w:ascii="仿宋_GB2312" w:eastAsia="仿宋_GB2312" w:hAnsi="黑体" w:hint="eastAsia"/>
          <w:sz w:val="32"/>
          <w:szCs w:val="32"/>
        </w:rPr>
        <w:t>态产业</w:t>
      </w:r>
      <w:proofErr w:type="gramEnd"/>
      <w:r>
        <w:rPr>
          <w:rFonts w:ascii="仿宋_GB2312" w:eastAsia="仿宋_GB2312" w:hAnsi="黑体" w:hint="eastAsia"/>
          <w:sz w:val="32"/>
          <w:szCs w:val="32"/>
        </w:rPr>
        <w:t>发展。</w:t>
      </w:r>
    </w:p>
    <w:p w:rsidR="009A1CFA" w:rsidRDefault="008979C0">
      <w:pPr>
        <w:pStyle w:val="1"/>
        <w:numPr>
          <w:ilvl w:val="255"/>
          <w:numId w:val="0"/>
        </w:numPr>
        <w:ind w:firstLine="640"/>
        <w:rPr>
          <w:rFonts w:ascii="仿宋_GB2312" w:eastAsia="仿宋_GB2312" w:hAnsi="黑体"/>
          <w:sz w:val="32"/>
          <w:szCs w:val="32"/>
        </w:rPr>
      </w:pPr>
      <w:r>
        <w:rPr>
          <w:rFonts w:ascii="仿宋_GB2312" w:eastAsia="仿宋_GB2312" w:hAnsi="黑体" w:hint="eastAsia"/>
          <w:sz w:val="32"/>
          <w:szCs w:val="32"/>
        </w:rPr>
        <w:t>5.</w:t>
      </w:r>
      <w:r>
        <w:rPr>
          <w:rFonts w:ascii="仿宋_GB2312" w:eastAsia="仿宋_GB2312" w:hAnsi="黑体" w:hint="eastAsia"/>
          <w:sz w:val="32"/>
          <w:szCs w:val="32"/>
        </w:rPr>
        <w:t>履行市政府授权的其他职责。</w:t>
      </w:r>
    </w:p>
    <w:p w:rsidR="009A1CFA" w:rsidRDefault="008979C0">
      <w:pPr>
        <w:pStyle w:val="1"/>
        <w:numPr>
          <w:ilvl w:val="255"/>
          <w:numId w:val="0"/>
        </w:numPr>
        <w:rPr>
          <w:rFonts w:ascii="仿宋_GB2312" w:eastAsia="仿宋_GB2312" w:hAnsi="黑体"/>
          <w:sz w:val="32"/>
          <w:szCs w:val="32"/>
        </w:rPr>
      </w:pPr>
      <w:r>
        <w:rPr>
          <w:rFonts w:ascii="仿宋_GB2312" w:eastAsia="仿宋_GB2312" w:hAnsi="黑体" w:hint="eastAsia"/>
          <w:sz w:val="32"/>
          <w:szCs w:val="32"/>
        </w:rPr>
        <w:t xml:space="preserve">  </w:t>
      </w:r>
      <w:r>
        <w:rPr>
          <w:rFonts w:ascii="仿宋_GB2312" w:eastAsia="仿宋_GB2312" w:hAnsi="黑体" w:hint="eastAsia"/>
          <w:sz w:val="32"/>
          <w:szCs w:val="32"/>
        </w:rPr>
        <w:t xml:space="preserve"> </w:t>
      </w:r>
      <w:r w:rsidR="00516832">
        <w:rPr>
          <w:rFonts w:ascii="仿宋_GB2312" w:eastAsia="仿宋_GB2312" w:hAnsi="仿宋_GB2312" w:cs="仿宋_GB2312" w:hint="eastAsia"/>
          <w:sz w:val="32"/>
        </w:rPr>
        <w:t xml:space="preserve"> </w:t>
      </w:r>
    </w:p>
    <w:p w:rsidR="00516832" w:rsidRDefault="00516832" w:rsidP="00516832">
      <w:pPr>
        <w:pStyle w:val="1"/>
        <w:ind w:firstLineChars="0" w:firstLine="0"/>
        <w:jc w:val="left"/>
        <w:outlineLvl w:val="1"/>
        <w:rPr>
          <w:rFonts w:ascii="黑体" w:eastAsia="黑体" w:hAnsi="黑体" w:cs="仿宋_GB2312" w:hint="eastAsia"/>
          <w:sz w:val="32"/>
          <w:szCs w:val="32"/>
        </w:rPr>
      </w:pPr>
    </w:p>
    <w:p w:rsidR="009A1CFA" w:rsidRPr="00516832" w:rsidRDefault="008979C0" w:rsidP="00F45F43">
      <w:pPr>
        <w:pStyle w:val="1"/>
        <w:ind w:leftChars="200" w:left="420" w:firstLineChars="100" w:firstLine="320"/>
        <w:jc w:val="left"/>
        <w:outlineLvl w:val="1"/>
        <w:rPr>
          <w:rFonts w:ascii="黑体" w:eastAsia="黑体" w:hAnsi="黑体" w:cs="仿宋_GB2312"/>
          <w:sz w:val="32"/>
          <w:szCs w:val="32"/>
        </w:rPr>
      </w:pPr>
      <w:r w:rsidRPr="00516832">
        <w:rPr>
          <w:rFonts w:ascii="黑体" w:eastAsia="黑体" w:hAnsi="黑体" w:cs="仿宋_GB2312" w:hint="eastAsia"/>
          <w:sz w:val="32"/>
          <w:szCs w:val="32"/>
        </w:rPr>
        <w:lastRenderedPageBreak/>
        <w:t>二、部门</w:t>
      </w:r>
      <w:r w:rsidRPr="00516832">
        <w:rPr>
          <w:rFonts w:ascii="黑体" w:eastAsia="黑体" w:hAnsi="黑体" w:cs="仿宋_GB2312" w:hint="eastAsia"/>
          <w:sz w:val="32"/>
          <w:szCs w:val="32"/>
        </w:rPr>
        <w:t>预算单位构成</w:t>
      </w:r>
    </w:p>
    <w:p w:rsidR="00516832" w:rsidRDefault="00516832" w:rsidP="00F45F43">
      <w:pPr>
        <w:pStyle w:val="1"/>
        <w:numPr>
          <w:ilvl w:val="255"/>
          <w:numId w:val="0"/>
        </w:numPr>
        <w:ind w:firstLineChars="200" w:firstLine="640"/>
        <w:rPr>
          <w:rFonts w:ascii="仿宋_GB2312" w:eastAsia="仿宋_GB2312" w:hAnsi="黑体"/>
          <w:sz w:val="32"/>
          <w:szCs w:val="32"/>
        </w:rPr>
      </w:pPr>
      <w:r>
        <w:rPr>
          <w:rFonts w:ascii="仿宋_GB2312" w:eastAsia="仿宋_GB2312" w:hAnsi="黑体" w:hint="eastAsia"/>
          <w:sz w:val="32"/>
          <w:szCs w:val="32"/>
        </w:rPr>
        <w:t>市旅游发展局内设七个部门，分别是：1.党群办公室，2.综合办公室，3传媒资讯部，4.市场研究部，5.活动策划部，6.会展会奖部，7.商务拓展部。</w:t>
      </w:r>
    </w:p>
    <w:p w:rsidR="009A1CFA" w:rsidRPr="00516832" w:rsidRDefault="009A1CFA" w:rsidP="00516832">
      <w:pPr>
        <w:pStyle w:val="1"/>
        <w:ind w:left="420" w:firstLineChars="0" w:firstLine="0"/>
        <w:jc w:val="left"/>
        <w:rPr>
          <w:rFonts w:ascii="黑体" w:eastAsia="黑体" w:hAnsi="黑体"/>
          <w:sz w:val="32"/>
          <w:szCs w:val="32"/>
        </w:rPr>
      </w:pPr>
    </w:p>
    <w:p w:rsidR="009A1CFA" w:rsidRDefault="008979C0">
      <w:pPr>
        <w:outlineLv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 xml:space="preserve">      </w:t>
      </w: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hint="eastAsia"/>
          <w:sz w:val="32"/>
          <w:szCs w:val="32"/>
        </w:rPr>
        <w:t>年单位</w:t>
      </w:r>
      <w:r>
        <w:rPr>
          <w:rFonts w:ascii="黑体" w:eastAsia="黑体" w:hAnsi="黑体" w:hint="eastAsia"/>
          <w:sz w:val="32"/>
          <w:szCs w:val="32"/>
        </w:rPr>
        <w:t>预算表</w:t>
      </w:r>
    </w:p>
    <w:p w:rsidR="009A1CFA" w:rsidRDefault="009A1CFA">
      <w:pPr>
        <w:ind w:left="800"/>
        <w:jc w:val="left"/>
        <w:rPr>
          <w:rFonts w:ascii="黑体" w:eastAsia="黑体" w:hAnsi="黑体"/>
          <w:sz w:val="32"/>
          <w:szCs w:val="32"/>
        </w:rPr>
      </w:pPr>
    </w:p>
    <w:p w:rsidR="009A1CFA" w:rsidRDefault="008979C0">
      <w:pPr>
        <w:ind w:left="800"/>
        <w:jc w:val="center"/>
        <w:outlineLvl w:val="1"/>
        <w:rPr>
          <w:rFonts w:ascii="仿宋_GB2312" w:eastAsia="仿宋_GB2312" w:hAnsi="黑体"/>
          <w:b/>
          <w:sz w:val="32"/>
          <w:szCs w:val="32"/>
        </w:rPr>
      </w:pPr>
      <w:r>
        <w:rPr>
          <w:rFonts w:ascii="仿宋_GB2312" w:eastAsia="仿宋_GB2312" w:hAnsi="黑体" w:hint="eastAsia"/>
          <w:b/>
          <w:sz w:val="32"/>
          <w:szCs w:val="32"/>
        </w:rPr>
        <w:t>（此部分内容即为单位预算公开表）</w:t>
      </w:r>
    </w:p>
    <w:p w:rsidR="009A1CFA" w:rsidRDefault="009A1CFA">
      <w:pPr>
        <w:rPr>
          <w:rFonts w:ascii="黑体" w:eastAsia="黑体" w:hAnsi="黑体"/>
          <w:sz w:val="32"/>
          <w:szCs w:val="32"/>
        </w:rPr>
      </w:pPr>
    </w:p>
    <w:p w:rsidR="009A1CFA" w:rsidRDefault="008979C0">
      <w:pPr>
        <w:ind w:firstLineChars="150" w:firstLine="480"/>
        <w:outlineLvl w:val="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hint="eastAsia"/>
          <w:sz w:val="32"/>
          <w:szCs w:val="32"/>
        </w:rPr>
        <w:t>年单位</w:t>
      </w:r>
      <w:r>
        <w:rPr>
          <w:rFonts w:ascii="黑体" w:eastAsia="黑体" w:hAnsi="黑体" w:hint="eastAsia"/>
          <w:sz w:val="32"/>
          <w:szCs w:val="32"/>
        </w:rPr>
        <w:t>预算情况说明</w:t>
      </w:r>
    </w:p>
    <w:p w:rsidR="009A1CFA" w:rsidRDefault="008979C0">
      <w:pPr>
        <w:jc w:val="left"/>
        <w:outlineLvl w:val="1"/>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一、关于</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hint="eastAsia"/>
          <w:sz w:val="32"/>
          <w:szCs w:val="32"/>
        </w:rPr>
        <w:t>年财政拨款收支预算情况的总体说明</w:t>
      </w:r>
    </w:p>
    <w:p w:rsidR="009A1CFA" w:rsidRPr="00B549D3" w:rsidRDefault="008979C0">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三亚市旅游发展局</w:t>
      </w:r>
      <w:r>
        <w:rPr>
          <w:rFonts w:ascii="仿宋_GB2312" w:eastAsia="仿宋_GB2312" w:hAnsi="黑体" w:hint="eastAsia"/>
          <w:sz w:val="32"/>
          <w:szCs w:val="32"/>
        </w:rPr>
        <w:t>2023</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9150</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9150</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9150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9150</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外交支出</w:t>
      </w:r>
      <w:r>
        <w:rPr>
          <w:rFonts w:ascii="仿宋_GB2312" w:eastAsia="仿宋_GB2312" w:hAnsi="黑体" w:cs="仿宋_GB2312" w:hint="eastAsia"/>
          <w:sz w:val="32"/>
          <w:szCs w:val="32"/>
        </w:rPr>
        <w:t>0</w:t>
      </w:r>
      <w:r>
        <w:rPr>
          <w:rFonts w:ascii="仿宋_GB2312" w:eastAsia="仿宋_GB2312" w:hAnsi="黑体" w:hint="eastAsia"/>
          <w:sz w:val="32"/>
          <w:szCs w:val="32"/>
        </w:rPr>
        <w:t>万元、国防支出</w:t>
      </w:r>
      <w:r>
        <w:rPr>
          <w:rFonts w:ascii="仿宋_GB2312" w:eastAsia="仿宋_GB2312" w:hAnsi="黑体" w:cs="仿宋_GB2312" w:hint="eastAsia"/>
          <w:sz w:val="32"/>
          <w:szCs w:val="32"/>
        </w:rPr>
        <w:t>0</w:t>
      </w:r>
      <w:r>
        <w:rPr>
          <w:rFonts w:ascii="仿宋_GB2312" w:eastAsia="仿宋_GB2312" w:hAnsi="黑体" w:hint="eastAsia"/>
          <w:sz w:val="32"/>
          <w:szCs w:val="32"/>
        </w:rPr>
        <w:t>万元，结转下年</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cs="仿宋_GB2312" w:hint="eastAsia"/>
          <w:sz w:val="32"/>
          <w:szCs w:val="32"/>
        </w:rPr>
        <w:t>文化旅游体育与传媒</w:t>
      </w:r>
      <w:proofErr w:type="gramStart"/>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支出</w:t>
      </w:r>
      <w:proofErr w:type="gramEnd"/>
      <w:r>
        <w:rPr>
          <w:rFonts w:ascii="仿宋_GB2312" w:eastAsia="仿宋_GB2312" w:hAnsi="黑体" w:cs="仿宋_GB2312" w:hint="eastAsia"/>
          <w:sz w:val="32"/>
          <w:szCs w:val="32"/>
        </w:rPr>
        <w:t>9150</w:t>
      </w:r>
      <w:r>
        <w:rPr>
          <w:rFonts w:ascii="仿宋_GB2312" w:eastAsia="仿宋_GB2312" w:hAnsi="黑体" w:hint="eastAsia"/>
          <w:sz w:val="32"/>
          <w:szCs w:val="32"/>
        </w:rPr>
        <w:t>万</w:t>
      </w:r>
      <w:r w:rsidRPr="00B549D3">
        <w:rPr>
          <w:rFonts w:ascii="仿宋_GB2312" w:eastAsia="仿宋_GB2312" w:hAnsi="黑体" w:hint="eastAsia"/>
          <w:sz w:val="32"/>
          <w:szCs w:val="32"/>
        </w:rPr>
        <w:t>元</w:t>
      </w:r>
      <w:r w:rsidRPr="00B549D3">
        <w:rPr>
          <w:rFonts w:ascii="仿宋_GB2312" w:eastAsia="仿宋_GB2312" w:hAnsi="黑体" w:hint="eastAsia"/>
          <w:sz w:val="32"/>
          <w:szCs w:val="32"/>
        </w:rPr>
        <w:t>，</w:t>
      </w:r>
      <w:r w:rsidRPr="00B549D3">
        <w:rPr>
          <w:rFonts w:ascii="仿宋_GB2312" w:eastAsia="仿宋_GB2312" w:hAnsi="黑体" w:hint="eastAsia"/>
          <w:sz w:val="32"/>
          <w:szCs w:val="32"/>
        </w:rPr>
        <w:t>结转下年</w:t>
      </w:r>
      <w:r w:rsidR="003218E1" w:rsidRPr="00B549D3">
        <w:rPr>
          <w:rFonts w:ascii="仿宋_GB2312" w:eastAsia="仿宋_GB2312" w:hAnsi="黑体" w:hint="eastAsia"/>
          <w:sz w:val="32"/>
          <w:szCs w:val="32"/>
        </w:rPr>
        <w:t>0</w:t>
      </w:r>
      <w:r w:rsidRPr="00B549D3">
        <w:rPr>
          <w:rFonts w:ascii="仿宋_GB2312" w:eastAsia="仿宋_GB2312" w:hAnsi="黑体" w:hint="eastAsia"/>
          <w:sz w:val="32"/>
          <w:szCs w:val="32"/>
        </w:rPr>
        <w:t>万元</w:t>
      </w:r>
      <w:r w:rsidRPr="00B549D3">
        <w:rPr>
          <w:rFonts w:ascii="仿宋_GB2312" w:eastAsia="仿宋_GB2312" w:hAnsi="黑体" w:hint="eastAsia"/>
          <w:sz w:val="32"/>
          <w:szCs w:val="32"/>
        </w:rPr>
        <w:t>。</w:t>
      </w:r>
    </w:p>
    <w:p w:rsidR="009A1CFA" w:rsidRDefault="008979C0">
      <w:pPr>
        <w:ind w:firstLine="640"/>
        <w:jc w:val="left"/>
        <w:outlineLvl w:val="1"/>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hint="eastAsia"/>
          <w:sz w:val="32"/>
          <w:szCs w:val="32"/>
        </w:rPr>
        <w:t>年一般公共预算当年拨款情况说明</w:t>
      </w:r>
    </w:p>
    <w:p w:rsidR="009A1CFA" w:rsidRDefault="008979C0">
      <w:pPr>
        <w:ind w:firstLine="640"/>
        <w:jc w:val="left"/>
        <w:outlineLvl w:val="2"/>
        <w:rPr>
          <w:rFonts w:ascii="楷体" w:eastAsia="楷体" w:hAnsi="楷体"/>
          <w:sz w:val="32"/>
          <w:szCs w:val="32"/>
        </w:rPr>
      </w:pPr>
      <w:r>
        <w:rPr>
          <w:rFonts w:ascii="楷体" w:eastAsia="楷体" w:hAnsi="楷体" w:hint="eastAsia"/>
          <w:sz w:val="32"/>
          <w:szCs w:val="32"/>
        </w:rPr>
        <w:t>（一）一般公共预算当年规模变化情况</w:t>
      </w:r>
    </w:p>
    <w:p w:rsidR="009A1CFA" w:rsidRDefault="008979C0">
      <w:pPr>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三亚市旅游发展局</w:t>
      </w:r>
      <w:r>
        <w:rPr>
          <w:rFonts w:ascii="仿宋_GB2312" w:eastAsia="仿宋_GB2312" w:hAnsi="黑体" w:hint="eastAsia"/>
          <w:sz w:val="32"/>
          <w:szCs w:val="32"/>
        </w:rPr>
        <w:t>2023</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9150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4150</w:t>
      </w:r>
      <w:r>
        <w:rPr>
          <w:rFonts w:ascii="仿宋_GB2312" w:eastAsia="仿宋_GB2312" w:hAnsi="黑体" w:hint="eastAsia"/>
          <w:sz w:val="32"/>
          <w:szCs w:val="32"/>
        </w:rPr>
        <w:t>万元，主要是</w:t>
      </w:r>
      <w:r>
        <w:rPr>
          <w:rFonts w:ascii="仿宋_GB2312" w:eastAsia="仿宋_GB2312" w:hAnsi="黑体" w:hint="eastAsia"/>
          <w:sz w:val="32"/>
          <w:szCs w:val="32"/>
        </w:rPr>
        <w:t>旅游宣传促销经费增加</w:t>
      </w:r>
      <w:r>
        <w:rPr>
          <w:rFonts w:ascii="仿宋_GB2312" w:eastAsia="仿宋_GB2312" w:hAnsi="黑体" w:hint="eastAsia"/>
          <w:sz w:val="32"/>
          <w:szCs w:val="32"/>
        </w:rPr>
        <w:t>650</w:t>
      </w:r>
      <w:r>
        <w:rPr>
          <w:rFonts w:ascii="仿宋_GB2312" w:eastAsia="仿宋_GB2312" w:hAnsi="黑体" w:hint="eastAsia"/>
          <w:sz w:val="32"/>
          <w:szCs w:val="32"/>
        </w:rPr>
        <w:t>万元以及增加旅游消费</w:t>
      </w:r>
      <w:proofErr w:type="gramStart"/>
      <w:r>
        <w:rPr>
          <w:rFonts w:ascii="仿宋_GB2312" w:eastAsia="仿宋_GB2312" w:hAnsi="黑体" w:hint="eastAsia"/>
          <w:sz w:val="32"/>
          <w:szCs w:val="32"/>
        </w:rPr>
        <w:t>券</w:t>
      </w:r>
      <w:proofErr w:type="gramEnd"/>
      <w:r>
        <w:rPr>
          <w:rFonts w:ascii="仿宋_GB2312" w:eastAsia="仿宋_GB2312" w:hAnsi="黑体" w:hint="eastAsia"/>
          <w:sz w:val="32"/>
          <w:szCs w:val="32"/>
        </w:rPr>
        <w:t>预算</w:t>
      </w:r>
      <w:r>
        <w:rPr>
          <w:rFonts w:ascii="仿宋_GB2312" w:eastAsia="仿宋_GB2312" w:hAnsi="黑体" w:hint="eastAsia"/>
          <w:sz w:val="32"/>
          <w:szCs w:val="32"/>
        </w:rPr>
        <w:t>3500</w:t>
      </w:r>
      <w:r>
        <w:rPr>
          <w:rFonts w:ascii="仿宋_GB2312" w:eastAsia="仿宋_GB2312" w:hAnsi="黑体" w:hint="eastAsia"/>
          <w:sz w:val="32"/>
          <w:szCs w:val="32"/>
        </w:rPr>
        <w:t>万元。</w:t>
      </w:r>
    </w:p>
    <w:p w:rsidR="009A1CFA" w:rsidRDefault="008979C0">
      <w:pPr>
        <w:ind w:firstLine="640"/>
        <w:jc w:val="left"/>
        <w:outlineLvl w:val="2"/>
        <w:rPr>
          <w:rFonts w:ascii="楷体" w:eastAsia="楷体" w:hAnsi="楷体"/>
          <w:sz w:val="32"/>
          <w:szCs w:val="32"/>
        </w:rPr>
      </w:pPr>
      <w:r>
        <w:rPr>
          <w:rFonts w:ascii="楷体" w:eastAsia="楷体" w:hAnsi="楷体" w:hint="eastAsia"/>
          <w:sz w:val="32"/>
          <w:szCs w:val="32"/>
        </w:rPr>
        <w:t>（二）一般公共预算当年拨款结构情况</w:t>
      </w:r>
    </w:p>
    <w:p w:rsidR="009A1CFA" w:rsidRDefault="008979C0">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文化旅游体育与传媒支出</w:t>
      </w:r>
      <w:r>
        <w:rPr>
          <w:rFonts w:ascii="仿宋_GB2312" w:eastAsia="仿宋_GB2312" w:hAnsi="黑体" w:cs="仿宋_GB2312" w:hint="eastAsia"/>
          <w:sz w:val="32"/>
          <w:szCs w:val="32"/>
        </w:rPr>
        <w:t>（类）支出</w:t>
      </w:r>
      <w:r>
        <w:rPr>
          <w:rFonts w:ascii="仿宋_GB2312" w:eastAsia="仿宋_GB2312" w:hAnsi="黑体" w:cs="仿宋_GB2312" w:hint="eastAsia"/>
          <w:sz w:val="32"/>
          <w:szCs w:val="32"/>
        </w:rPr>
        <w:t>9150</w:t>
      </w:r>
      <w:r>
        <w:rPr>
          <w:rFonts w:ascii="仿宋_GB2312" w:eastAsia="仿宋_GB2312" w:hAnsi="黑体" w:hint="eastAsia"/>
          <w:sz w:val="32"/>
          <w:szCs w:val="32"/>
        </w:rPr>
        <w:t>万元，占</w:t>
      </w:r>
      <w:r>
        <w:rPr>
          <w:rFonts w:ascii="仿宋_GB2312" w:eastAsia="仿宋_GB2312" w:hAnsi="黑体" w:cs="仿宋_GB2312" w:hint="eastAsia"/>
          <w:sz w:val="32"/>
          <w:szCs w:val="32"/>
        </w:rPr>
        <w:t>100</w:t>
      </w:r>
      <w:r>
        <w:rPr>
          <w:rFonts w:ascii="仿宋_GB2312" w:eastAsia="仿宋_GB2312" w:hAnsi="黑体" w:hint="eastAsia"/>
          <w:sz w:val="32"/>
          <w:szCs w:val="32"/>
        </w:rPr>
        <w:t>%</w:t>
      </w:r>
      <w:r>
        <w:rPr>
          <w:rFonts w:ascii="仿宋_GB2312" w:eastAsia="仿宋_GB2312" w:hAnsi="黑体" w:hint="eastAsia"/>
          <w:sz w:val="32"/>
          <w:szCs w:val="32"/>
        </w:rPr>
        <w:t>。</w:t>
      </w:r>
    </w:p>
    <w:p w:rsidR="009A1CFA" w:rsidRDefault="008979C0">
      <w:pPr>
        <w:ind w:firstLine="640"/>
        <w:jc w:val="left"/>
        <w:outlineLvl w:val="2"/>
        <w:rPr>
          <w:rFonts w:ascii="楷体" w:eastAsia="楷体" w:hAnsi="楷体"/>
          <w:sz w:val="32"/>
          <w:szCs w:val="32"/>
        </w:rPr>
      </w:pPr>
      <w:r>
        <w:rPr>
          <w:rFonts w:ascii="楷体" w:eastAsia="楷体" w:hAnsi="楷体" w:hint="eastAsia"/>
          <w:sz w:val="32"/>
          <w:szCs w:val="32"/>
        </w:rPr>
        <w:t>（三）一般公共预算当年拨款具体使用情况</w:t>
      </w:r>
    </w:p>
    <w:p w:rsidR="009A1CFA" w:rsidRDefault="008979C0">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文化旅游体育与传媒支出（类）文化旅游（款）旅游宣传（项）</w:t>
      </w:r>
      <w:r>
        <w:rPr>
          <w:rFonts w:ascii="仿宋_GB2312" w:eastAsia="仿宋_GB2312" w:hAnsi="黑体" w:cs="仿宋_GB2312" w:hint="eastAsia"/>
          <w:sz w:val="32"/>
          <w:szCs w:val="32"/>
        </w:rPr>
        <w:t>2023</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 xml:space="preserve"> 9150</w:t>
      </w:r>
      <w:r>
        <w:rPr>
          <w:rFonts w:ascii="仿宋_GB2312" w:eastAsia="仿宋_GB2312" w:hAnsi="黑体" w:cs="仿宋_GB2312" w:hint="eastAsia"/>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4150</w:t>
      </w:r>
      <w:r>
        <w:rPr>
          <w:rFonts w:ascii="仿宋_GB2312" w:eastAsia="仿宋_GB2312" w:hAnsi="黑体" w:hint="eastAsia"/>
          <w:sz w:val="32"/>
          <w:szCs w:val="32"/>
        </w:rPr>
        <w:t>万元，主要是</w:t>
      </w:r>
      <w:r>
        <w:rPr>
          <w:rFonts w:ascii="仿宋_GB2312" w:eastAsia="仿宋_GB2312" w:hAnsi="黑体" w:hint="eastAsia"/>
          <w:sz w:val="32"/>
          <w:szCs w:val="32"/>
        </w:rPr>
        <w:t>旅游宣传促销经费增加</w:t>
      </w:r>
      <w:r>
        <w:rPr>
          <w:rFonts w:ascii="仿宋_GB2312" w:eastAsia="仿宋_GB2312" w:hAnsi="黑体" w:hint="eastAsia"/>
          <w:sz w:val="32"/>
          <w:szCs w:val="32"/>
        </w:rPr>
        <w:t>650</w:t>
      </w:r>
      <w:r>
        <w:rPr>
          <w:rFonts w:ascii="仿宋_GB2312" w:eastAsia="仿宋_GB2312" w:hAnsi="黑体" w:hint="eastAsia"/>
          <w:sz w:val="32"/>
          <w:szCs w:val="32"/>
        </w:rPr>
        <w:t>万元以及增加旅游消费</w:t>
      </w:r>
      <w:proofErr w:type="gramStart"/>
      <w:r>
        <w:rPr>
          <w:rFonts w:ascii="仿宋_GB2312" w:eastAsia="仿宋_GB2312" w:hAnsi="黑体" w:hint="eastAsia"/>
          <w:sz w:val="32"/>
          <w:szCs w:val="32"/>
        </w:rPr>
        <w:t>券</w:t>
      </w:r>
      <w:proofErr w:type="gramEnd"/>
      <w:r>
        <w:rPr>
          <w:rFonts w:ascii="仿宋_GB2312" w:eastAsia="仿宋_GB2312" w:hAnsi="黑体" w:hint="eastAsia"/>
          <w:sz w:val="32"/>
          <w:szCs w:val="32"/>
        </w:rPr>
        <w:t>预算</w:t>
      </w:r>
      <w:r>
        <w:rPr>
          <w:rFonts w:ascii="仿宋_GB2312" w:eastAsia="仿宋_GB2312" w:hAnsi="黑体" w:hint="eastAsia"/>
          <w:sz w:val="32"/>
          <w:szCs w:val="32"/>
        </w:rPr>
        <w:t>3500</w:t>
      </w:r>
      <w:r>
        <w:rPr>
          <w:rFonts w:ascii="仿宋_GB2312" w:eastAsia="仿宋_GB2312" w:hAnsi="黑体" w:hint="eastAsia"/>
          <w:sz w:val="32"/>
          <w:szCs w:val="32"/>
        </w:rPr>
        <w:t>万元。</w:t>
      </w:r>
    </w:p>
    <w:p w:rsidR="009A1CFA" w:rsidRDefault="008979C0">
      <w:pPr>
        <w:ind w:firstLine="640"/>
        <w:outlineLvl w:val="1"/>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hint="eastAsia"/>
          <w:sz w:val="32"/>
          <w:szCs w:val="32"/>
        </w:rPr>
        <w:t>年一般公共预算基本支出情况说明</w:t>
      </w:r>
    </w:p>
    <w:p w:rsidR="009A1CFA" w:rsidRDefault="008979C0">
      <w:pPr>
        <w:ind w:firstLineChars="200" w:firstLine="640"/>
        <w:rPr>
          <w:rFonts w:ascii="仿宋_GB2312" w:eastAsia="仿宋_GB2312" w:hAnsi="黑体"/>
          <w:sz w:val="32"/>
          <w:szCs w:val="32"/>
        </w:rPr>
      </w:pPr>
      <w:r>
        <w:rPr>
          <w:rFonts w:ascii="仿宋_GB2312" w:eastAsia="仿宋_GB2312" w:hAnsi="黑体" w:hint="eastAsia"/>
          <w:sz w:val="32"/>
          <w:szCs w:val="32"/>
        </w:rPr>
        <w:t>三亚市旅游发展局</w:t>
      </w:r>
      <w:r>
        <w:rPr>
          <w:rFonts w:ascii="仿宋_GB2312" w:eastAsia="仿宋_GB2312" w:hAnsi="黑体" w:cs="仿宋_GB2312" w:hint="eastAsia"/>
          <w:sz w:val="32"/>
          <w:szCs w:val="32"/>
        </w:rPr>
        <w:t>2023</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9A1CFA" w:rsidRDefault="008979C0">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0</w:t>
      </w:r>
      <w:r>
        <w:rPr>
          <w:rFonts w:ascii="仿宋_GB2312" w:eastAsia="仿宋_GB2312" w:hAnsi="黑体" w:hint="eastAsia"/>
          <w:sz w:val="32"/>
          <w:szCs w:val="32"/>
        </w:rPr>
        <w:t>万元，主要包括：基本工资、津贴补贴、奖金、社会保障缴费</w:t>
      </w:r>
      <w:r>
        <w:rPr>
          <w:rFonts w:ascii="仿宋_GB2312" w:eastAsia="仿宋_GB2312" w:hAnsi="黑体" w:hint="eastAsia"/>
          <w:sz w:val="32"/>
          <w:szCs w:val="32"/>
        </w:rPr>
        <w:t>;</w:t>
      </w:r>
    </w:p>
    <w:p w:rsidR="009A1CFA" w:rsidRDefault="008979C0">
      <w:pPr>
        <w:ind w:firstLineChars="200" w:firstLine="640"/>
        <w:rPr>
          <w:rFonts w:ascii="仿宋_GB2312" w:eastAsia="仿宋_GB2312" w:hAnsi="黑体"/>
          <w:sz w:val="32"/>
          <w:szCs w:val="32"/>
          <w:highlight w:val="yellow"/>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0</w:t>
      </w:r>
      <w:r>
        <w:rPr>
          <w:rFonts w:ascii="仿宋_GB2312" w:eastAsia="仿宋_GB2312" w:hAnsi="黑体" w:hint="eastAsia"/>
          <w:sz w:val="32"/>
          <w:szCs w:val="32"/>
        </w:rPr>
        <w:t>万元，主要包括：办公费、咨询费、手续费、水费、电费。</w:t>
      </w:r>
    </w:p>
    <w:p w:rsidR="009A1CFA" w:rsidRDefault="008979C0">
      <w:pPr>
        <w:ind w:firstLineChars="200" w:firstLine="640"/>
        <w:outlineLvl w:val="1"/>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9A1CFA" w:rsidRDefault="008979C0">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sidRPr="00D45FEB">
        <w:rPr>
          <w:rFonts w:ascii="仿宋_GB2312" w:eastAsia="仿宋_GB2312" w:hAnsi="黑体" w:hint="eastAsia"/>
          <w:sz w:val="32"/>
          <w:szCs w:val="32"/>
        </w:rPr>
        <w:t>三亚市旅游发展局</w:t>
      </w:r>
      <w:r w:rsidRPr="00D45FEB">
        <w:rPr>
          <w:rFonts w:ascii="仿宋_GB2312" w:eastAsia="仿宋_GB2312" w:hAnsi="黑体" w:hint="eastAsia"/>
          <w:sz w:val="32"/>
          <w:szCs w:val="32"/>
        </w:rPr>
        <w:t>2023</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其中：</w:t>
      </w:r>
    </w:p>
    <w:p w:rsidR="009A1CFA" w:rsidRDefault="008979C0">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lastRenderedPageBreak/>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sidRPr="00B549D3">
        <w:rPr>
          <w:rFonts w:ascii="Times New Roman" w:eastAsia="仿宋_GB2312" w:hAnsi="Times New Roman" w:cs="Times New Roman" w:hint="eastAsia"/>
          <w:sz w:val="32"/>
          <w:shd w:val="clear" w:color="auto" w:fill="FFFFFF"/>
        </w:rPr>
        <w:t>2023</w:t>
      </w:r>
      <w:r w:rsidRPr="00B549D3">
        <w:rPr>
          <w:rFonts w:ascii="Times New Roman" w:eastAsia="仿宋_GB2312" w:hAnsi="Times New Roman" w:cs="Times New Roman" w:hint="eastAsia"/>
          <w:sz w:val="32"/>
          <w:shd w:val="clear" w:color="auto" w:fill="FFFFFF"/>
        </w:rPr>
        <w:t>年</w:t>
      </w:r>
      <w:r w:rsidRPr="00B549D3">
        <w:rPr>
          <w:rFonts w:ascii="Times New Roman" w:eastAsia="仿宋_GB2312" w:hAnsi="Times New Roman" w:cs="Times New Roman" w:hint="eastAsia"/>
          <w:sz w:val="32"/>
          <w:shd w:val="clear" w:color="auto" w:fill="FFFFFF"/>
        </w:rPr>
        <w:t>无因公出国计划</w:t>
      </w:r>
      <w:r w:rsidRPr="00B549D3">
        <w:rPr>
          <w:rFonts w:ascii="Times New Roman" w:eastAsia="仿宋_GB2312" w:hAnsi="Times New Roman" w:cs="Times New Roman" w:hint="eastAsia"/>
          <w:sz w:val="32"/>
          <w:shd w:val="clear" w:color="auto" w:fill="FFFFFF"/>
        </w:rPr>
        <w:t>，拟安排出国（境）团（组）</w:t>
      </w:r>
      <w:r w:rsidR="004436CB" w:rsidRPr="00B549D3">
        <w:rPr>
          <w:rFonts w:ascii="Times New Roman" w:eastAsia="仿宋_GB2312" w:hAnsi="Times New Roman" w:cs="Times New Roman" w:hint="eastAsia"/>
          <w:sz w:val="32"/>
          <w:shd w:val="clear" w:color="auto" w:fill="FFFFFF"/>
        </w:rPr>
        <w:t>0</w:t>
      </w:r>
      <w:r w:rsidRPr="00B549D3">
        <w:rPr>
          <w:rFonts w:ascii="Times New Roman" w:eastAsia="仿宋_GB2312" w:hAnsi="Times New Roman" w:cs="Times New Roman" w:hint="eastAsia"/>
          <w:sz w:val="32"/>
          <w:shd w:val="clear" w:color="auto" w:fill="FFFFFF"/>
        </w:rPr>
        <w:t>次，出国（境）</w:t>
      </w:r>
      <w:r w:rsidR="004436CB" w:rsidRPr="00B549D3">
        <w:rPr>
          <w:rFonts w:ascii="Times New Roman" w:eastAsia="仿宋_GB2312" w:hAnsi="Times New Roman" w:cs="Times New Roman" w:hint="eastAsia"/>
          <w:sz w:val="32"/>
          <w:shd w:val="clear" w:color="auto" w:fill="FFFFFF"/>
        </w:rPr>
        <w:t>0</w:t>
      </w:r>
      <w:r w:rsidRPr="00B549D3">
        <w:rPr>
          <w:rFonts w:ascii="Times New Roman" w:eastAsia="仿宋_GB2312" w:hAnsi="Times New Roman" w:cs="Times New Roman" w:hint="eastAsia"/>
          <w:sz w:val="32"/>
          <w:shd w:val="clear" w:color="auto" w:fill="FFFFFF"/>
        </w:rPr>
        <w:t>人</w:t>
      </w:r>
      <w:r w:rsidRPr="00B549D3">
        <w:rPr>
          <w:rFonts w:ascii="Times New Roman" w:eastAsia="仿宋_GB2312" w:hAnsi="Times New Roman" w:cs="Times New Roman" w:hint="eastAsia"/>
          <w:sz w:val="32"/>
          <w:shd w:val="clear" w:color="auto" w:fill="FFFFFF"/>
        </w:rPr>
        <w:t>；</w:t>
      </w:r>
      <w:r w:rsidRPr="00B549D3">
        <w:rPr>
          <w:rFonts w:ascii="Times New Roman" w:eastAsia="仿宋_GB2312" w:hAnsi="Times New Roman" w:cs="Times New Roman"/>
          <w:sz w:val="32"/>
          <w:shd w:val="clear" w:color="auto" w:fill="FFFFFF"/>
        </w:rPr>
        <w:t>公务用车购置及运行费</w:t>
      </w:r>
      <w:r w:rsidRPr="00B549D3">
        <w:rPr>
          <w:rFonts w:ascii="仿宋_GB2312" w:eastAsia="仿宋_GB2312" w:hAnsi="黑体" w:cs="仿宋_GB2312" w:hint="eastAsia"/>
          <w:sz w:val="32"/>
          <w:szCs w:val="32"/>
        </w:rPr>
        <w:t>0</w:t>
      </w:r>
      <w:r w:rsidRPr="00B549D3">
        <w:rPr>
          <w:rFonts w:ascii="仿宋_GB2312" w:eastAsia="仿宋_GB2312" w:hAnsi="黑体" w:hint="eastAsia"/>
          <w:sz w:val="32"/>
          <w:szCs w:val="32"/>
        </w:rPr>
        <w:t>万元（其中，</w:t>
      </w:r>
      <w:r w:rsidRPr="00B549D3">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w:t>
      </w:r>
      <w:r>
        <w:rPr>
          <w:rFonts w:ascii="Times New Roman" w:eastAsia="仿宋_GB2312" w:hAnsi="Times New Roman" w:cs="Times New Roman" w:hint="eastAsia"/>
          <w:sz w:val="32"/>
          <w:shd w:val="clear" w:color="auto" w:fill="FFFFFF"/>
        </w:rPr>
        <w:t>维护</w:t>
      </w:r>
      <w:r>
        <w:rPr>
          <w:rFonts w:ascii="Times New Roman" w:eastAsia="仿宋_GB2312" w:hAnsi="Times New Roman" w:cs="Times New Roman"/>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。计划接待</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批</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人</w:t>
      </w:r>
      <w:r>
        <w:rPr>
          <w:rFonts w:ascii="Times New Roman" w:eastAsia="仿宋_GB2312" w:hAnsi="Times New Roman" w:cs="Times New Roman" w:hint="eastAsia"/>
          <w:sz w:val="32"/>
          <w:shd w:val="clear" w:color="auto" w:fill="FFFFFF"/>
        </w:rPr>
        <w:t>。</w:t>
      </w:r>
    </w:p>
    <w:p w:rsidR="009A1CFA" w:rsidRDefault="008979C0">
      <w:pPr>
        <w:rPr>
          <w:rFonts w:ascii="仿宋_GB2312" w:eastAsia="仿宋_GB2312" w:hAnsi="黑体"/>
          <w:sz w:val="32"/>
          <w:szCs w:val="32"/>
        </w:rPr>
      </w:pPr>
      <w:r>
        <w:rPr>
          <w:rFonts w:ascii="仿宋_GB2312" w:eastAsia="仿宋_GB2312" w:hAnsi="黑体" w:hint="eastAsia"/>
          <w:sz w:val="32"/>
          <w:szCs w:val="32"/>
        </w:rPr>
        <w:t xml:space="preserve">   </w:t>
      </w:r>
      <w:r>
        <w:rPr>
          <w:rFonts w:ascii="仿宋_GB2312" w:eastAsia="仿宋_GB2312" w:hAnsi="黑体" w:hint="eastAsia"/>
          <w:sz w:val="32"/>
          <w:szCs w:val="32"/>
        </w:rPr>
        <w:t>（二）</w:t>
      </w:r>
      <w:r w:rsidRPr="00D45FEB">
        <w:rPr>
          <w:rFonts w:ascii="仿宋_GB2312" w:eastAsia="仿宋_GB2312" w:hAnsi="黑体" w:hint="eastAsia"/>
          <w:sz w:val="32"/>
          <w:szCs w:val="32"/>
        </w:rPr>
        <w:t>三亚市旅游发展局</w:t>
      </w:r>
      <w:r w:rsidRPr="00D45FEB">
        <w:rPr>
          <w:rFonts w:ascii="仿宋_GB2312" w:eastAsia="仿宋_GB2312" w:hAnsi="黑体" w:hint="eastAsia"/>
          <w:sz w:val="32"/>
          <w:szCs w:val="32"/>
        </w:rPr>
        <w:t>2023</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其中：</w:t>
      </w:r>
    </w:p>
    <w:p w:rsidR="009A1CFA" w:rsidRDefault="008979C0">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sidRPr="00B549D3">
        <w:rPr>
          <w:rFonts w:ascii="Times New Roman" w:eastAsia="仿宋_GB2312" w:hAnsi="Times New Roman" w:cs="Times New Roman" w:hint="eastAsia"/>
          <w:sz w:val="32"/>
          <w:shd w:val="clear" w:color="auto" w:fill="FFFFFF"/>
        </w:rPr>
        <w:t>2023</w:t>
      </w:r>
      <w:r w:rsidRPr="00B549D3">
        <w:rPr>
          <w:rFonts w:ascii="Times New Roman" w:eastAsia="仿宋_GB2312" w:hAnsi="Times New Roman" w:cs="Times New Roman" w:hint="eastAsia"/>
          <w:sz w:val="32"/>
          <w:shd w:val="clear" w:color="auto" w:fill="FFFFFF"/>
        </w:rPr>
        <w:t>年</w:t>
      </w:r>
      <w:r>
        <w:rPr>
          <w:rFonts w:ascii="Times New Roman" w:eastAsia="仿宋_GB2312" w:hAnsi="Times New Roman" w:cs="Times New Roman" w:hint="eastAsia"/>
          <w:sz w:val="32"/>
          <w:shd w:val="clear" w:color="auto" w:fill="FFFFFF"/>
        </w:rPr>
        <w:t>无因公出国计划</w:t>
      </w:r>
      <w:r w:rsidRPr="00B549D3">
        <w:rPr>
          <w:rFonts w:ascii="Times New Roman" w:eastAsia="仿宋_GB2312" w:hAnsi="Times New Roman" w:cs="Times New Roman" w:hint="eastAsia"/>
          <w:sz w:val="32"/>
          <w:shd w:val="clear" w:color="auto" w:fill="FFFFFF"/>
        </w:rPr>
        <w:t>，拟安排出国（境）团（组）</w:t>
      </w:r>
      <w:r w:rsidR="004436CB" w:rsidRPr="00B549D3">
        <w:rPr>
          <w:rFonts w:ascii="Times New Roman" w:eastAsia="仿宋_GB2312" w:hAnsi="Times New Roman" w:cs="Times New Roman" w:hint="eastAsia"/>
          <w:sz w:val="32"/>
          <w:shd w:val="clear" w:color="auto" w:fill="FFFFFF"/>
        </w:rPr>
        <w:t>0</w:t>
      </w:r>
      <w:r w:rsidRPr="00B549D3">
        <w:rPr>
          <w:rFonts w:ascii="Times New Roman" w:eastAsia="仿宋_GB2312" w:hAnsi="Times New Roman" w:cs="Times New Roman" w:hint="eastAsia"/>
          <w:sz w:val="32"/>
          <w:shd w:val="clear" w:color="auto" w:fill="FFFFFF"/>
        </w:rPr>
        <w:t>次，出国（境）</w:t>
      </w:r>
      <w:r w:rsidR="004436CB" w:rsidRPr="00B549D3">
        <w:rPr>
          <w:rFonts w:ascii="Times New Roman" w:eastAsia="仿宋_GB2312" w:hAnsi="Times New Roman" w:cs="Times New Roman" w:hint="eastAsia"/>
          <w:sz w:val="32"/>
          <w:shd w:val="clear" w:color="auto" w:fill="FFFFFF"/>
        </w:rPr>
        <w:t>0</w:t>
      </w:r>
      <w:r w:rsidRPr="00B549D3">
        <w:rPr>
          <w:rFonts w:ascii="Times New Roman" w:eastAsia="仿宋_GB2312" w:hAnsi="Times New Roman" w:cs="Times New Roman" w:hint="eastAsia"/>
          <w:sz w:val="32"/>
          <w:shd w:val="clear" w:color="auto" w:fill="FFFFFF"/>
        </w:rPr>
        <w:t>人</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sidRPr="00B549D3">
        <w:rPr>
          <w:rFonts w:ascii="Times New Roman" w:eastAsia="仿宋_GB2312" w:hAnsi="Times New Roman" w:cs="Times New Roman" w:hint="eastAsia"/>
          <w:sz w:val="32"/>
          <w:shd w:val="clear" w:color="auto" w:fill="FFFFFF"/>
        </w:rPr>
        <w:t>0</w:t>
      </w:r>
      <w:r w:rsidRPr="00B549D3">
        <w:rPr>
          <w:rFonts w:ascii="Times New Roman" w:eastAsia="仿宋_GB2312" w:hAnsi="Times New Roman" w:cs="Times New Roman" w:hint="eastAsia"/>
          <w:sz w:val="32"/>
          <w:shd w:val="clear" w:color="auto" w:fill="FFFFFF"/>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w:t>
      </w:r>
      <w:r>
        <w:rPr>
          <w:rFonts w:ascii="Times New Roman" w:eastAsia="仿宋_GB2312" w:hAnsi="Times New Roman" w:cs="Times New Roman" w:hint="eastAsia"/>
          <w:sz w:val="32"/>
          <w:shd w:val="clear" w:color="auto" w:fill="FFFFFF"/>
        </w:rPr>
        <w:t>维护</w:t>
      </w:r>
      <w:r>
        <w:rPr>
          <w:rFonts w:ascii="Times New Roman" w:eastAsia="仿宋_GB2312" w:hAnsi="Times New Roman" w:cs="Times New Roman"/>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。计划接待</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批</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人</w:t>
      </w:r>
      <w:r>
        <w:rPr>
          <w:rFonts w:ascii="Times New Roman" w:eastAsia="仿宋_GB2312" w:hAnsi="Times New Roman" w:cs="Times New Roman" w:hint="eastAsia"/>
          <w:sz w:val="32"/>
          <w:shd w:val="clear" w:color="auto" w:fill="FFFFFF"/>
        </w:rPr>
        <w:t>。</w:t>
      </w:r>
    </w:p>
    <w:p w:rsidR="009A1CFA" w:rsidRDefault="008979C0">
      <w:pPr>
        <w:outlineLvl w:val="1"/>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 xml:space="preserve">    </w:t>
      </w:r>
      <w:r>
        <w:rPr>
          <w:rFonts w:ascii="黑体" w:eastAsia="黑体" w:hAnsi="黑体" w:cs="Times New Roman" w:hint="eastAsia"/>
          <w:sz w:val="32"/>
          <w:shd w:val="clear" w:color="auto" w:fill="FFFFFF"/>
        </w:rPr>
        <w:t>五、关于</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9A1CFA" w:rsidRDefault="008979C0">
      <w:pPr>
        <w:ind w:firstLine="640"/>
        <w:jc w:val="left"/>
        <w:outlineLvl w:val="2"/>
        <w:rPr>
          <w:rFonts w:ascii="楷体" w:eastAsia="楷体" w:hAnsi="楷体"/>
          <w:sz w:val="32"/>
          <w:szCs w:val="32"/>
        </w:rPr>
      </w:pPr>
      <w:r>
        <w:rPr>
          <w:rFonts w:ascii="楷体" w:eastAsia="楷体" w:hAnsi="楷体" w:hint="eastAsia"/>
          <w:sz w:val="32"/>
          <w:szCs w:val="32"/>
        </w:rPr>
        <w:t>（一）政府性基金预算当年规模变化情况</w:t>
      </w:r>
    </w:p>
    <w:p w:rsidR="009A1CFA" w:rsidRDefault="008979C0">
      <w:pPr>
        <w:ind w:firstLineChars="200" w:firstLine="640"/>
        <w:rPr>
          <w:rFonts w:ascii="仿宋_GB2312" w:eastAsia="仿宋_GB2312" w:hAnsi="黑体"/>
          <w:sz w:val="32"/>
          <w:szCs w:val="32"/>
        </w:rPr>
      </w:pPr>
      <w:r>
        <w:rPr>
          <w:rFonts w:ascii="仿宋_GB2312" w:eastAsia="仿宋_GB2312" w:hAnsi="黑体" w:hint="eastAsia"/>
          <w:sz w:val="32"/>
          <w:szCs w:val="32"/>
        </w:rPr>
        <w:t>三亚市旅游发展局</w:t>
      </w:r>
      <w:r>
        <w:rPr>
          <w:rFonts w:ascii="仿宋_GB2312" w:eastAsia="仿宋_GB2312" w:hAnsi="黑体" w:hint="eastAsia"/>
          <w:sz w:val="32"/>
          <w:szCs w:val="32"/>
        </w:rPr>
        <w:t>2023</w:t>
      </w:r>
      <w:r>
        <w:rPr>
          <w:rFonts w:ascii="仿宋_GB2312" w:eastAsia="仿宋_GB2312" w:hAnsi="黑体" w:hint="eastAsia"/>
          <w:sz w:val="32"/>
          <w:szCs w:val="32"/>
        </w:rPr>
        <w:t>年政府性基金预算当年拨款</w:t>
      </w:r>
      <w:r>
        <w:rPr>
          <w:rFonts w:ascii="仿宋_GB2312" w:eastAsia="仿宋_GB2312" w:hAnsi="黑体"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与上年预算数持平</w:t>
      </w:r>
      <w:r>
        <w:rPr>
          <w:rFonts w:ascii="仿宋_GB2312" w:eastAsia="仿宋_GB2312" w:hAnsi="黑体" w:hint="eastAsia"/>
          <w:sz w:val="32"/>
          <w:szCs w:val="32"/>
        </w:rPr>
        <w:t>。</w:t>
      </w:r>
    </w:p>
    <w:p w:rsidR="009A1CFA" w:rsidRDefault="008979C0">
      <w:pPr>
        <w:ind w:firstLine="640"/>
        <w:jc w:val="left"/>
        <w:outlineLvl w:val="2"/>
        <w:rPr>
          <w:rFonts w:ascii="楷体" w:eastAsia="楷体" w:hAnsi="楷体"/>
          <w:sz w:val="32"/>
          <w:szCs w:val="32"/>
        </w:rPr>
      </w:pPr>
      <w:r>
        <w:rPr>
          <w:rFonts w:ascii="楷体" w:eastAsia="楷体" w:hAnsi="楷体" w:hint="eastAsia"/>
          <w:sz w:val="32"/>
          <w:szCs w:val="32"/>
        </w:rPr>
        <w:t>（二）政府性基金预算当年拨款结构情况</w:t>
      </w:r>
    </w:p>
    <w:p w:rsidR="009A1CFA" w:rsidRPr="00AB2BC9" w:rsidRDefault="008979C0">
      <w:pPr>
        <w:ind w:firstLineChars="250" w:firstLine="800"/>
        <w:rPr>
          <w:rFonts w:ascii="仿宋_GB2312" w:eastAsia="仿宋_GB2312" w:hAnsi="黑体"/>
          <w:sz w:val="32"/>
          <w:szCs w:val="32"/>
        </w:rPr>
      </w:pPr>
      <w:r w:rsidRPr="00AB2BC9">
        <w:rPr>
          <w:rFonts w:ascii="仿宋_GB2312" w:eastAsia="仿宋_GB2312" w:hAnsi="黑体" w:hint="eastAsia"/>
          <w:sz w:val="32"/>
          <w:szCs w:val="32"/>
        </w:rPr>
        <w:t>无。</w:t>
      </w:r>
      <w:bookmarkStart w:id="0" w:name="_GoBack"/>
      <w:bookmarkEnd w:id="0"/>
    </w:p>
    <w:p w:rsidR="009A1CFA" w:rsidRDefault="008979C0">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9A1CFA" w:rsidRDefault="008979C0">
      <w:pPr>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文化体育与传媒支出（类）</w:t>
      </w:r>
      <w:r>
        <w:rPr>
          <w:rFonts w:ascii="仿宋_GB2312" w:eastAsia="仿宋_GB2312" w:hAnsi="黑体" w:cs="仿宋_GB2312" w:hint="eastAsia"/>
          <w:sz w:val="32"/>
          <w:szCs w:val="32"/>
        </w:rPr>
        <w:t>文化旅游</w:t>
      </w:r>
      <w:r>
        <w:rPr>
          <w:rFonts w:ascii="仿宋_GB2312" w:eastAsia="仿宋_GB2312" w:hAnsi="黑体" w:cs="仿宋_GB2312" w:hint="eastAsia"/>
          <w:sz w:val="32"/>
          <w:szCs w:val="32"/>
        </w:rPr>
        <w:t>（款）</w:t>
      </w:r>
      <w:r>
        <w:rPr>
          <w:rFonts w:ascii="仿宋_GB2312" w:eastAsia="仿宋_GB2312" w:hAnsi="黑体" w:cs="仿宋_GB2312" w:hint="eastAsia"/>
          <w:sz w:val="32"/>
          <w:szCs w:val="32"/>
        </w:rPr>
        <w:t>2023</w:t>
      </w:r>
      <w:r>
        <w:rPr>
          <w:rFonts w:ascii="仿宋_GB2312" w:eastAsia="仿宋_GB2312" w:hAnsi="黑体" w:hint="eastAsia"/>
          <w:sz w:val="32"/>
          <w:szCs w:val="32"/>
        </w:rPr>
        <w:t>年预算数为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与上年预算数持平</w:t>
      </w:r>
      <w:r>
        <w:rPr>
          <w:rFonts w:ascii="仿宋_GB2312" w:eastAsia="仿宋_GB2312" w:hAnsi="黑体" w:hint="eastAsia"/>
          <w:sz w:val="32"/>
          <w:szCs w:val="32"/>
        </w:rPr>
        <w:t>。</w:t>
      </w:r>
    </w:p>
    <w:p w:rsidR="009A1CFA" w:rsidRDefault="008979C0">
      <w:pPr>
        <w:outlineLvl w:val="1"/>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 xml:space="preserve">    </w:t>
      </w:r>
      <w:r>
        <w:rPr>
          <w:rFonts w:ascii="黑体" w:eastAsia="黑体" w:hAnsi="黑体" w:cs="Times New Roman" w:hint="eastAsia"/>
          <w:sz w:val="32"/>
          <w:shd w:val="clear" w:color="auto" w:fill="FFFFFF"/>
        </w:rPr>
        <w:t>六、关于</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9A1CFA" w:rsidRDefault="008979C0">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cs="仿宋_GB2312" w:hint="eastAsia"/>
          <w:sz w:val="32"/>
          <w:szCs w:val="32"/>
        </w:rPr>
        <w:t>三亚市旅游发展局</w:t>
      </w:r>
      <w:r>
        <w:rPr>
          <w:rFonts w:ascii="仿宋_GB2312" w:eastAsia="仿宋_GB2312" w:hAnsi="黑体" w:cs="仿宋_GB2312" w:hint="eastAsia"/>
          <w:sz w:val="32"/>
          <w:szCs w:val="32"/>
        </w:rPr>
        <w:t>所有收入和支出均纳入部门预算管理。收入</w:t>
      </w:r>
      <w:r>
        <w:rPr>
          <w:rFonts w:ascii="仿宋_GB2312" w:eastAsia="仿宋_GB2312" w:hAnsi="黑体" w:cs="仿宋_GB2312" w:hint="eastAsia"/>
          <w:sz w:val="32"/>
          <w:szCs w:val="32"/>
        </w:rPr>
        <w:t>为</w:t>
      </w:r>
      <w:r>
        <w:rPr>
          <w:rFonts w:ascii="仿宋_GB2312" w:eastAsia="仿宋_GB2312" w:hAnsi="黑体" w:cs="仿宋_GB2312" w:hint="eastAsia"/>
          <w:sz w:val="32"/>
          <w:szCs w:val="32"/>
        </w:rPr>
        <w:t>一般公共预算收入</w:t>
      </w:r>
      <w:r>
        <w:rPr>
          <w:rFonts w:ascii="仿宋_GB2312" w:eastAsia="仿宋_GB2312" w:hAnsi="黑体" w:cs="仿宋_GB2312" w:hint="eastAsia"/>
          <w:sz w:val="32"/>
          <w:szCs w:val="32"/>
        </w:rPr>
        <w:t>，</w:t>
      </w:r>
      <w:r>
        <w:rPr>
          <w:rFonts w:ascii="仿宋_GB2312" w:eastAsia="仿宋_GB2312" w:hAnsi="黑体" w:hint="eastAsia"/>
          <w:sz w:val="32"/>
          <w:szCs w:val="32"/>
        </w:rPr>
        <w:t>支</w:t>
      </w:r>
      <w:r>
        <w:rPr>
          <w:rFonts w:ascii="仿宋_GB2312" w:eastAsia="仿宋_GB2312" w:hAnsi="黑体" w:hint="eastAsia"/>
          <w:sz w:val="32"/>
          <w:szCs w:val="32"/>
        </w:rPr>
        <w:t>出为</w:t>
      </w:r>
      <w:r>
        <w:rPr>
          <w:rFonts w:ascii="仿宋_GB2312" w:eastAsia="仿宋_GB2312" w:hAnsi="黑体" w:hint="eastAsia"/>
          <w:sz w:val="32"/>
          <w:szCs w:val="32"/>
        </w:rPr>
        <w:t>文化旅游体育与传媒支出</w:t>
      </w:r>
      <w:r>
        <w:rPr>
          <w:rFonts w:ascii="仿宋_GB2312" w:eastAsia="仿宋_GB2312" w:hAnsi="黑体" w:hint="eastAsia"/>
          <w:sz w:val="32"/>
          <w:szCs w:val="32"/>
        </w:rPr>
        <w:t>，</w:t>
      </w:r>
      <w:r>
        <w:rPr>
          <w:rFonts w:ascii="仿宋_GB2312" w:eastAsia="仿宋_GB2312" w:hAnsi="黑体" w:cs="仿宋_GB2312" w:hint="eastAsia"/>
          <w:sz w:val="32"/>
          <w:szCs w:val="32"/>
        </w:rPr>
        <w:t>三亚市旅游发展局</w:t>
      </w:r>
      <w:r>
        <w:rPr>
          <w:rFonts w:ascii="仿宋_GB2312" w:eastAsia="仿宋_GB2312" w:hAnsi="黑体" w:cs="仿宋_GB2312" w:hint="eastAsia"/>
          <w:sz w:val="32"/>
          <w:szCs w:val="32"/>
        </w:rPr>
        <w:t>2023</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9150</w:t>
      </w:r>
      <w:r>
        <w:rPr>
          <w:rFonts w:ascii="仿宋_GB2312" w:eastAsia="仿宋_GB2312" w:hAnsi="黑体" w:hint="eastAsia"/>
          <w:sz w:val="32"/>
          <w:szCs w:val="32"/>
        </w:rPr>
        <w:t>万元。</w:t>
      </w:r>
    </w:p>
    <w:p w:rsidR="009A1CFA" w:rsidRDefault="008979C0">
      <w:pPr>
        <w:ind w:firstLineChars="200" w:firstLine="640"/>
        <w:outlineLvl w:val="1"/>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9A1CFA" w:rsidRDefault="008979C0">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三亚市旅游发展局</w:t>
      </w:r>
      <w:r>
        <w:rPr>
          <w:rFonts w:ascii="仿宋_GB2312" w:eastAsia="仿宋_GB2312" w:hAnsi="黑体" w:cs="仿宋_GB2312" w:hint="eastAsia"/>
          <w:sz w:val="32"/>
          <w:szCs w:val="32"/>
        </w:rPr>
        <w:t>2023</w:t>
      </w:r>
      <w:r>
        <w:rPr>
          <w:rFonts w:ascii="仿宋_GB2312" w:eastAsia="仿宋_GB2312" w:hAnsi="黑体" w:hint="eastAsia"/>
          <w:sz w:val="32"/>
          <w:szCs w:val="32"/>
        </w:rPr>
        <w:t>年收入预算</w:t>
      </w:r>
      <w:r>
        <w:rPr>
          <w:rFonts w:ascii="仿宋_GB2312" w:eastAsia="仿宋_GB2312" w:hAnsi="黑体" w:cs="仿宋_GB2312" w:hint="eastAsia"/>
          <w:sz w:val="32"/>
          <w:szCs w:val="32"/>
        </w:rPr>
        <w:t>9150</w:t>
      </w:r>
      <w:r>
        <w:rPr>
          <w:rFonts w:ascii="仿宋_GB2312" w:eastAsia="仿宋_GB2312" w:hAnsi="黑体" w:hint="eastAsia"/>
          <w:sz w:val="32"/>
          <w:szCs w:val="32"/>
        </w:rPr>
        <w:t>万元，</w:t>
      </w:r>
      <w:r>
        <w:rPr>
          <w:rFonts w:ascii="仿宋_GB2312" w:eastAsia="仿宋_GB2312" w:hAnsi="黑体" w:hint="eastAsia"/>
          <w:sz w:val="32"/>
          <w:szCs w:val="32"/>
        </w:rPr>
        <w:t>为</w:t>
      </w:r>
      <w:r>
        <w:rPr>
          <w:rFonts w:ascii="仿宋_GB2312" w:eastAsia="仿宋_GB2312" w:hAnsi="黑体" w:hint="eastAsia"/>
          <w:sz w:val="32"/>
          <w:szCs w:val="32"/>
        </w:rPr>
        <w:t>经费拨款收入</w:t>
      </w:r>
      <w:r>
        <w:rPr>
          <w:rFonts w:ascii="仿宋_GB2312" w:eastAsia="仿宋_GB2312" w:hAnsi="黑体" w:hint="eastAsia"/>
          <w:sz w:val="32"/>
          <w:szCs w:val="32"/>
        </w:rPr>
        <w:t>，</w:t>
      </w:r>
      <w:r>
        <w:rPr>
          <w:rFonts w:ascii="仿宋_GB2312" w:eastAsia="仿宋_GB2312" w:hAnsi="黑体" w:hint="eastAsia"/>
          <w:sz w:val="32"/>
          <w:szCs w:val="32"/>
        </w:rPr>
        <w:t>占</w:t>
      </w:r>
      <w:r>
        <w:rPr>
          <w:rFonts w:ascii="仿宋_GB2312" w:eastAsia="仿宋_GB2312" w:hAnsi="黑体" w:cs="仿宋_GB2312" w:hint="eastAsia"/>
          <w:sz w:val="32"/>
          <w:szCs w:val="32"/>
        </w:rPr>
        <w:t>100</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4150</w:t>
      </w:r>
      <w:r>
        <w:rPr>
          <w:rFonts w:ascii="仿宋_GB2312" w:eastAsia="仿宋_GB2312" w:hAnsi="黑体" w:hint="eastAsia"/>
          <w:sz w:val="32"/>
          <w:szCs w:val="32"/>
        </w:rPr>
        <w:t>万元，主要是</w:t>
      </w:r>
      <w:r>
        <w:rPr>
          <w:rFonts w:ascii="仿宋_GB2312" w:eastAsia="仿宋_GB2312" w:hAnsi="黑体" w:hint="eastAsia"/>
          <w:sz w:val="32"/>
          <w:szCs w:val="32"/>
        </w:rPr>
        <w:t>旅游宣传促销经费增加</w:t>
      </w:r>
      <w:r>
        <w:rPr>
          <w:rFonts w:ascii="仿宋_GB2312" w:eastAsia="仿宋_GB2312" w:hAnsi="黑体" w:hint="eastAsia"/>
          <w:sz w:val="32"/>
          <w:szCs w:val="32"/>
        </w:rPr>
        <w:t>650</w:t>
      </w:r>
      <w:r>
        <w:rPr>
          <w:rFonts w:ascii="仿宋_GB2312" w:eastAsia="仿宋_GB2312" w:hAnsi="黑体" w:hint="eastAsia"/>
          <w:sz w:val="32"/>
          <w:szCs w:val="32"/>
        </w:rPr>
        <w:t>万元以及增加旅游消费</w:t>
      </w:r>
      <w:proofErr w:type="gramStart"/>
      <w:r>
        <w:rPr>
          <w:rFonts w:ascii="仿宋_GB2312" w:eastAsia="仿宋_GB2312" w:hAnsi="黑体" w:hint="eastAsia"/>
          <w:sz w:val="32"/>
          <w:szCs w:val="32"/>
        </w:rPr>
        <w:t>券</w:t>
      </w:r>
      <w:proofErr w:type="gramEnd"/>
      <w:r>
        <w:rPr>
          <w:rFonts w:ascii="仿宋_GB2312" w:eastAsia="仿宋_GB2312" w:hAnsi="黑体" w:hint="eastAsia"/>
          <w:sz w:val="32"/>
          <w:szCs w:val="32"/>
        </w:rPr>
        <w:t>预算</w:t>
      </w:r>
      <w:r>
        <w:rPr>
          <w:rFonts w:ascii="仿宋_GB2312" w:eastAsia="仿宋_GB2312" w:hAnsi="黑体" w:hint="eastAsia"/>
          <w:sz w:val="32"/>
          <w:szCs w:val="32"/>
        </w:rPr>
        <w:t>3500</w:t>
      </w:r>
      <w:r>
        <w:rPr>
          <w:rFonts w:ascii="仿宋_GB2312" w:eastAsia="仿宋_GB2312" w:hAnsi="黑体" w:hint="eastAsia"/>
          <w:sz w:val="32"/>
          <w:szCs w:val="32"/>
        </w:rPr>
        <w:t>万元。</w:t>
      </w:r>
    </w:p>
    <w:p w:rsidR="009A1CFA" w:rsidRDefault="008979C0">
      <w:pPr>
        <w:outlineLvl w:val="1"/>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 xml:space="preserve">   </w:t>
      </w:r>
      <w:r>
        <w:rPr>
          <w:rFonts w:ascii="黑体" w:eastAsia="黑体" w:hAnsi="黑体" w:cs="Times New Roman" w:hint="eastAsia"/>
          <w:sz w:val="32"/>
          <w:shd w:val="clear" w:color="auto" w:fill="FFFFFF"/>
        </w:rPr>
        <w:t>八、关于</w:t>
      </w:r>
      <w:r>
        <w:rPr>
          <w:rFonts w:ascii="黑体" w:eastAsia="黑体" w:hAnsi="黑体" w:hint="eastAsia"/>
          <w:sz w:val="32"/>
          <w:szCs w:val="32"/>
        </w:rPr>
        <w:t>三亚市旅游发展局</w:t>
      </w:r>
      <w:r>
        <w:rPr>
          <w:rFonts w:ascii="黑体" w:eastAsia="黑体" w:hAnsi="黑体" w:hint="eastAsia"/>
          <w:sz w:val="32"/>
          <w:szCs w:val="32"/>
        </w:rPr>
        <w:t>2023</w:t>
      </w:r>
      <w:r>
        <w:rPr>
          <w:rFonts w:ascii="黑体" w:eastAsia="黑体" w:hAnsi="黑体" w:cs="Times New Roman"/>
          <w:sz w:val="32"/>
          <w:shd w:val="clear" w:color="auto" w:fill="FFFFFF"/>
        </w:rPr>
        <w:t>年年</w:t>
      </w:r>
      <w:r>
        <w:rPr>
          <w:rFonts w:ascii="黑体" w:eastAsia="黑体" w:hAnsi="黑体" w:cs="Times New Roman" w:hint="eastAsia"/>
          <w:sz w:val="32"/>
          <w:shd w:val="clear" w:color="auto" w:fill="FFFFFF"/>
        </w:rPr>
        <w:t>支出预算情况说明</w:t>
      </w:r>
    </w:p>
    <w:p w:rsidR="009A1CFA" w:rsidRDefault="008979C0">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三亚市旅游发展局</w:t>
      </w:r>
      <w:r>
        <w:rPr>
          <w:rFonts w:ascii="仿宋_GB2312" w:eastAsia="仿宋_GB2312" w:hAnsi="黑体" w:cs="仿宋_GB2312" w:hint="eastAsia"/>
          <w:sz w:val="32"/>
          <w:szCs w:val="32"/>
        </w:rPr>
        <w:t>2023</w:t>
      </w:r>
      <w:r>
        <w:rPr>
          <w:rFonts w:ascii="仿宋_GB2312" w:eastAsia="仿宋_GB2312" w:hAnsi="黑体" w:hint="eastAsia"/>
          <w:sz w:val="32"/>
          <w:szCs w:val="32"/>
        </w:rPr>
        <w:t>年支出预算</w:t>
      </w:r>
      <w:r>
        <w:rPr>
          <w:rFonts w:ascii="仿宋_GB2312" w:eastAsia="仿宋_GB2312" w:hAnsi="黑体" w:cs="仿宋_GB2312" w:hint="eastAsia"/>
          <w:sz w:val="32"/>
          <w:szCs w:val="32"/>
        </w:rPr>
        <w:t>9150</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0</w:t>
      </w:r>
      <w:r>
        <w:rPr>
          <w:rFonts w:ascii="仿宋_GB2312" w:eastAsia="仿宋_GB2312" w:hAnsi="黑体" w:hint="eastAsia"/>
          <w:sz w:val="32"/>
          <w:szCs w:val="32"/>
        </w:rPr>
        <w:t>万元；项目支出</w:t>
      </w:r>
      <w:r>
        <w:rPr>
          <w:rFonts w:ascii="仿宋_GB2312" w:eastAsia="仿宋_GB2312" w:hAnsi="黑体" w:cs="仿宋_GB2312" w:hint="eastAsia"/>
          <w:sz w:val="32"/>
          <w:szCs w:val="32"/>
        </w:rPr>
        <w:t>9150</w:t>
      </w:r>
      <w:r>
        <w:rPr>
          <w:rFonts w:ascii="仿宋_GB2312" w:eastAsia="仿宋_GB2312" w:hAnsi="黑体" w:hint="eastAsia"/>
          <w:sz w:val="32"/>
          <w:szCs w:val="32"/>
        </w:rPr>
        <w:t>万元，占</w:t>
      </w:r>
      <w:r>
        <w:rPr>
          <w:rFonts w:ascii="仿宋_GB2312" w:eastAsia="仿宋_GB2312" w:hAnsi="黑体" w:cs="仿宋_GB2312" w:hint="eastAsia"/>
          <w:sz w:val="32"/>
          <w:szCs w:val="32"/>
        </w:rPr>
        <w:t>100</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4150</w:t>
      </w:r>
      <w:r>
        <w:rPr>
          <w:rFonts w:ascii="仿宋_GB2312" w:eastAsia="仿宋_GB2312" w:hAnsi="黑体" w:hint="eastAsia"/>
          <w:sz w:val="32"/>
          <w:szCs w:val="32"/>
        </w:rPr>
        <w:t>万元，主要是</w:t>
      </w:r>
      <w:r>
        <w:rPr>
          <w:rFonts w:ascii="仿宋_GB2312" w:eastAsia="仿宋_GB2312" w:hAnsi="黑体" w:hint="eastAsia"/>
          <w:sz w:val="32"/>
          <w:szCs w:val="32"/>
        </w:rPr>
        <w:t>旅游宣传促销经费增加</w:t>
      </w:r>
      <w:r>
        <w:rPr>
          <w:rFonts w:ascii="仿宋_GB2312" w:eastAsia="仿宋_GB2312" w:hAnsi="黑体" w:hint="eastAsia"/>
          <w:sz w:val="32"/>
          <w:szCs w:val="32"/>
        </w:rPr>
        <w:t>650</w:t>
      </w:r>
      <w:r>
        <w:rPr>
          <w:rFonts w:ascii="仿宋_GB2312" w:eastAsia="仿宋_GB2312" w:hAnsi="黑体" w:hint="eastAsia"/>
          <w:sz w:val="32"/>
          <w:szCs w:val="32"/>
        </w:rPr>
        <w:t>万元以及增加旅游消费</w:t>
      </w:r>
      <w:proofErr w:type="gramStart"/>
      <w:r>
        <w:rPr>
          <w:rFonts w:ascii="仿宋_GB2312" w:eastAsia="仿宋_GB2312" w:hAnsi="黑体" w:hint="eastAsia"/>
          <w:sz w:val="32"/>
          <w:szCs w:val="32"/>
        </w:rPr>
        <w:t>券</w:t>
      </w:r>
      <w:proofErr w:type="gramEnd"/>
      <w:r>
        <w:rPr>
          <w:rFonts w:ascii="仿宋_GB2312" w:eastAsia="仿宋_GB2312" w:hAnsi="黑体" w:hint="eastAsia"/>
          <w:sz w:val="32"/>
          <w:szCs w:val="32"/>
        </w:rPr>
        <w:t>预算</w:t>
      </w:r>
      <w:r>
        <w:rPr>
          <w:rFonts w:ascii="仿宋_GB2312" w:eastAsia="仿宋_GB2312" w:hAnsi="黑体" w:hint="eastAsia"/>
          <w:sz w:val="32"/>
          <w:szCs w:val="32"/>
        </w:rPr>
        <w:t>3500</w:t>
      </w:r>
      <w:r>
        <w:rPr>
          <w:rFonts w:ascii="仿宋_GB2312" w:eastAsia="仿宋_GB2312" w:hAnsi="黑体" w:hint="eastAsia"/>
          <w:sz w:val="32"/>
          <w:szCs w:val="32"/>
        </w:rPr>
        <w:t>万元。</w:t>
      </w:r>
    </w:p>
    <w:p w:rsidR="009A1CFA" w:rsidRDefault="008979C0">
      <w:pPr>
        <w:outlineLvl w:val="1"/>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 xml:space="preserve">   </w:t>
      </w:r>
      <w:r>
        <w:rPr>
          <w:rFonts w:ascii="黑体" w:eastAsia="黑体" w:hAnsi="黑体" w:cs="Times New Roman" w:hint="eastAsia"/>
          <w:sz w:val="32"/>
          <w:shd w:val="clear" w:color="auto" w:fill="FFFFFF"/>
        </w:rPr>
        <w:t>九、其他重要事项的情况说明</w:t>
      </w:r>
    </w:p>
    <w:p w:rsidR="009A1CFA" w:rsidRDefault="008979C0">
      <w:pPr>
        <w:rPr>
          <w:rFonts w:ascii="楷体" w:eastAsia="楷体" w:hAnsi="楷体"/>
          <w:sz w:val="32"/>
          <w:szCs w:val="32"/>
        </w:rPr>
      </w:pPr>
      <w:r>
        <w:rPr>
          <w:rFonts w:ascii="楷体" w:eastAsia="楷体" w:hAnsi="楷体" w:hint="eastAsia"/>
          <w:sz w:val="32"/>
          <w:szCs w:val="32"/>
        </w:rPr>
        <w:t xml:space="preserve">  </w:t>
      </w:r>
      <w:r>
        <w:rPr>
          <w:rFonts w:ascii="楷体" w:eastAsia="楷体" w:hAnsi="楷体" w:hint="eastAsia"/>
          <w:sz w:val="32"/>
          <w:szCs w:val="32"/>
        </w:rPr>
        <w:t>（一）机关运行经费</w:t>
      </w:r>
      <w:r>
        <w:rPr>
          <w:rFonts w:ascii="楷体" w:eastAsia="楷体" w:hAnsi="楷体" w:hint="eastAsia"/>
          <w:sz w:val="32"/>
          <w:szCs w:val="32"/>
        </w:rPr>
        <w:t>（</w:t>
      </w:r>
      <w:r>
        <w:rPr>
          <w:rFonts w:ascii="楷体" w:eastAsia="楷体" w:hAnsi="楷体" w:hint="eastAsia"/>
          <w:sz w:val="32"/>
          <w:szCs w:val="32"/>
        </w:rPr>
        <w:t>行政单位</w:t>
      </w:r>
      <w:r>
        <w:rPr>
          <w:rFonts w:ascii="楷体" w:eastAsia="楷体" w:hAnsi="楷体" w:hint="eastAsia"/>
          <w:sz w:val="32"/>
          <w:szCs w:val="32"/>
        </w:rPr>
        <w:t>、</w:t>
      </w:r>
      <w:r>
        <w:rPr>
          <w:rFonts w:ascii="楷体" w:eastAsia="楷体" w:hAnsi="楷体" w:hint="eastAsia"/>
          <w:sz w:val="32"/>
          <w:szCs w:val="32"/>
        </w:rPr>
        <w:t>参照公务员法管理的事业单位</w:t>
      </w:r>
      <w:r>
        <w:rPr>
          <w:rFonts w:ascii="楷体" w:eastAsia="楷体" w:hAnsi="楷体" w:hint="eastAsia"/>
          <w:sz w:val="32"/>
          <w:szCs w:val="32"/>
        </w:rPr>
        <w:t>需说明，其他单位不需要说明</w:t>
      </w:r>
      <w:r>
        <w:rPr>
          <w:rFonts w:ascii="楷体" w:eastAsia="楷体" w:hAnsi="楷体" w:hint="eastAsia"/>
          <w:sz w:val="32"/>
          <w:szCs w:val="32"/>
        </w:rPr>
        <w:t>）</w:t>
      </w:r>
    </w:p>
    <w:p w:rsidR="009A1CFA" w:rsidRDefault="008979C0">
      <w:pPr>
        <w:outlineLvl w:val="2"/>
        <w:rPr>
          <w:rFonts w:ascii="楷体" w:eastAsia="楷体" w:hAnsi="楷体"/>
          <w:sz w:val="32"/>
          <w:szCs w:val="32"/>
        </w:rPr>
      </w:pPr>
      <w:r>
        <w:rPr>
          <w:rFonts w:ascii="楷体" w:eastAsia="楷体" w:hAnsi="楷体" w:hint="eastAsia"/>
          <w:sz w:val="32"/>
          <w:szCs w:val="32"/>
        </w:rPr>
        <w:t xml:space="preserve">  </w:t>
      </w:r>
      <w:r>
        <w:rPr>
          <w:rFonts w:ascii="楷体" w:eastAsia="楷体" w:hAnsi="楷体" w:hint="eastAsia"/>
          <w:sz w:val="32"/>
          <w:szCs w:val="32"/>
        </w:rPr>
        <w:t>（</w:t>
      </w:r>
      <w:r>
        <w:rPr>
          <w:rFonts w:ascii="楷体" w:eastAsia="楷体" w:hAnsi="楷体" w:hint="eastAsia"/>
          <w:sz w:val="32"/>
          <w:szCs w:val="32"/>
        </w:rPr>
        <w:t>二</w:t>
      </w:r>
      <w:r>
        <w:rPr>
          <w:rFonts w:ascii="楷体" w:eastAsia="楷体" w:hAnsi="楷体" w:hint="eastAsia"/>
          <w:sz w:val="32"/>
          <w:szCs w:val="32"/>
        </w:rPr>
        <w:t>）政府采购情况</w:t>
      </w:r>
    </w:p>
    <w:p w:rsidR="009A1CFA" w:rsidRDefault="008979C0">
      <w:pPr>
        <w:rPr>
          <w:rFonts w:ascii="仿宋_GB2312" w:eastAsia="仿宋_GB2312" w:hAnsi="黑体"/>
          <w:sz w:val="32"/>
          <w:szCs w:val="32"/>
        </w:rPr>
      </w:pPr>
      <w:r>
        <w:rPr>
          <w:rFonts w:ascii="仿宋_GB2312" w:eastAsia="仿宋_GB2312" w:hAnsi="黑体" w:cs="仿宋_GB2312" w:hint="eastAsia"/>
          <w:sz w:val="32"/>
          <w:szCs w:val="32"/>
        </w:rPr>
        <w:lastRenderedPageBreak/>
        <w:t xml:space="preserve">    2023</w:t>
      </w:r>
      <w:r>
        <w:rPr>
          <w:rFonts w:ascii="仿宋_GB2312" w:eastAsia="仿宋_GB2312" w:hAnsi="黑体" w:hint="eastAsia"/>
          <w:sz w:val="32"/>
          <w:szCs w:val="32"/>
        </w:rPr>
        <w:t>年</w:t>
      </w:r>
      <w:r>
        <w:rPr>
          <w:rFonts w:ascii="仿宋_GB2312" w:eastAsia="仿宋_GB2312" w:hAnsi="黑体" w:cs="仿宋_GB2312" w:hint="eastAsia"/>
          <w:sz w:val="32"/>
          <w:szCs w:val="32"/>
        </w:rPr>
        <w:t>三亚市旅游发展局</w:t>
      </w:r>
      <w:r>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1200</w:t>
      </w:r>
      <w:r>
        <w:rPr>
          <w:rFonts w:ascii="仿宋_GB2312" w:eastAsia="仿宋_GB2312" w:hAnsi="黑体" w:hint="eastAsia"/>
          <w:sz w:val="32"/>
          <w:szCs w:val="32"/>
        </w:rPr>
        <w:t>万</w:t>
      </w:r>
      <w:r>
        <w:rPr>
          <w:rFonts w:ascii="仿宋_GB2312" w:eastAsia="仿宋_GB2312" w:hAnsi="黑体" w:hint="eastAsia"/>
          <w:sz w:val="32"/>
          <w:szCs w:val="32"/>
        </w:rPr>
        <w:t>元，其中：政府采购货物预算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1200</w:t>
      </w:r>
      <w:r>
        <w:rPr>
          <w:rFonts w:ascii="仿宋_GB2312" w:eastAsia="仿宋_GB2312" w:hAnsi="黑体" w:hint="eastAsia"/>
          <w:sz w:val="32"/>
          <w:szCs w:val="32"/>
        </w:rPr>
        <w:t>万元。</w:t>
      </w:r>
    </w:p>
    <w:p w:rsidR="009A1CFA" w:rsidRDefault="008979C0">
      <w:pPr>
        <w:outlineLvl w:val="2"/>
        <w:rPr>
          <w:rFonts w:ascii="楷体" w:eastAsia="楷体" w:hAnsi="楷体"/>
          <w:sz w:val="32"/>
          <w:szCs w:val="32"/>
        </w:rPr>
      </w:pPr>
      <w:r>
        <w:rPr>
          <w:rFonts w:ascii="楷体" w:eastAsia="楷体" w:hAnsi="楷体" w:hint="eastAsia"/>
          <w:sz w:val="32"/>
          <w:szCs w:val="32"/>
        </w:rPr>
        <w:t xml:space="preserve">  </w:t>
      </w:r>
      <w:r>
        <w:rPr>
          <w:rFonts w:ascii="楷体" w:eastAsia="楷体" w:hAnsi="楷体" w:hint="eastAsia"/>
          <w:sz w:val="32"/>
          <w:szCs w:val="32"/>
        </w:rPr>
        <w:t>（</w:t>
      </w:r>
      <w:r>
        <w:rPr>
          <w:rFonts w:ascii="楷体" w:eastAsia="楷体" w:hAnsi="楷体" w:hint="eastAsia"/>
          <w:sz w:val="32"/>
          <w:szCs w:val="32"/>
        </w:rPr>
        <w:t>三</w:t>
      </w:r>
      <w:r>
        <w:rPr>
          <w:rFonts w:ascii="楷体" w:eastAsia="楷体" w:hAnsi="楷体" w:hint="eastAsia"/>
          <w:sz w:val="32"/>
          <w:szCs w:val="32"/>
        </w:rPr>
        <w:t>）国有资产占有使用情况</w:t>
      </w:r>
    </w:p>
    <w:p w:rsidR="009A1CFA" w:rsidRDefault="008979C0">
      <w:pPr>
        <w:rPr>
          <w:rFonts w:ascii="仿宋_GB2312" w:eastAsia="仿宋_GB2312" w:hAnsi="黑体" w:cs="仿宋_GB2312"/>
          <w:sz w:val="32"/>
          <w:szCs w:val="32"/>
        </w:rPr>
      </w:pP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2022</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三亚市旅游发展局</w:t>
      </w:r>
      <w:r>
        <w:rPr>
          <w:rFonts w:ascii="仿宋_GB2312" w:eastAsia="仿宋_GB2312" w:hAnsi="黑体" w:cs="仿宋_GB2312" w:hint="eastAsia"/>
          <w:sz w:val="32"/>
          <w:szCs w:val="32"/>
        </w:rPr>
        <w:t>本级及下属各预算单位共有车辆</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9A1CFA" w:rsidRDefault="008979C0">
      <w:pPr>
        <w:ind w:firstLineChars="200" w:firstLine="640"/>
        <w:outlineLvl w:val="2"/>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四</w:t>
      </w:r>
      <w:r>
        <w:rPr>
          <w:rFonts w:ascii="楷体" w:eastAsia="楷体" w:hAnsi="楷体" w:hint="eastAsia"/>
          <w:sz w:val="32"/>
          <w:szCs w:val="32"/>
        </w:rPr>
        <w:t>）绩效目标设置情况</w:t>
      </w:r>
    </w:p>
    <w:p w:rsidR="009A1CFA" w:rsidRDefault="008979C0">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2023</w:t>
      </w:r>
      <w:r>
        <w:rPr>
          <w:rFonts w:ascii="仿宋_GB2312" w:eastAsia="仿宋_GB2312" w:hAnsi="黑体" w:hint="eastAsia"/>
          <w:sz w:val="32"/>
          <w:szCs w:val="32"/>
        </w:rPr>
        <w:t>年</w:t>
      </w:r>
      <w:r>
        <w:rPr>
          <w:rFonts w:ascii="仿宋_GB2312" w:eastAsia="仿宋_GB2312" w:hAnsi="黑体" w:cs="仿宋_GB2312" w:hint="eastAsia"/>
          <w:sz w:val="32"/>
          <w:szCs w:val="32"/>
        </w:rPr>
        <w:t>三亚市旅游发展局</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9150</w:t>
      </w:r>
      <w:r>
        <w:rPr>
          <w:rFonts w:ascii="仿宋_GB2312" w:eastAsia="仿宋_GB2312" w:hAnsi="黑体" w:hint="eastAsia"/>
          <w:sz w:val="32"/>
          <w:szCs w:val="32"/>
        </w:rPr>
        <w:t>万元、政府性基金</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9A1CFA" w:rsidRDefault="009A1CFA">
      <w:pPr>
        <w:jc w:val="center"/>
        <w:rPr>
          <w:rFonts w:ascii="黑体" w:eastAsia="黑体" w:hAnsi="黑体"/>
          <w:sz w:val="32"/>
          <w:szCs w:val="32"/>
        </w:rPr>
      </w:pPr>
    </w:p>
    <w:p w:rsidR="009A1CFA" w:rsidRDefault="009A1CFA">
      <w:pPr>
        <w:jc w:val="left"/>
        <w:rPr>
          <w:rFonts w:ascii="仿宋_GB2312" w:eastAsia="仿宋_GB2312" w:hAnsi="宋体" w:cs="宋体"/>
          <w:color w:val="000000"/>
          <w:kern w:val="0"/>
          <w:sz w:val="32"/>
          <w:szCs w:val="30"/>
        </w:rPr>
      </w:pPr>
    </w:p>
    <w:p w:rsidR="009A1CFA" w:rsidRDefault="008979C0">
      <w:pPr>
        <w:jc w:val="center"/>
        <w:outlineLvl w:val="0"/>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9A1CFA" w:rsidRDefault="009A1CFA">
      <w:pPr>
        <w:ind w:firstLineChars="200" w:firstLine="640"/>
        <w:jc w:val="left"/>
        <w:rPr>
          <w:rFonts w:ascii="仿宋_GB2312" w:eastAsia="仿宋_GB2312" w:cs="宋体"/>
          <w:bCs/>
          <w:color w:val="000000"/>
          <w:kern w:val="0"/>
          <w:sz w:val="32"/>
          <w:szCs w:val="32"/>
          <w:lang w:val="zh-CN"/>
        </w:rPr>
      </w:pP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w:t>
      </w:r>
      <w:r>
        <w:rPr>
          <w:rFonts w:ascii="仿宋_GB2312" w:eastAsia="仿宋_GB2312" w:hAnsi="宋体" w:cs="宋体" w:hint="eastAsia"/>
          <w:color w:val="000000"/>
          <w:kern w:val="0"/>
          <w:sz w:val="32"/>
          <w:szCs w:val="30"/>
        </w:rPr>
        <w:lastRenderedPageBreak/>
        <w:t>“经营收入”等以外的收入。</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六、基本支出：指行政事业单位用于为保障其机构正常运转、完成日常工作任务而发生的人员支出和公用支出。</w:t>
      </w:r>
      <w:r>
        <w:rPr>
          <w:rFonts w:ascii="仿宋_GB2312" w:eastAsia="仿宋_GB2312" w:hAnsi="宋体" w:cs="宋体" w:hint="eastAsia"/>
          <w:color w:val="000000"/>
          <w:kern w:val="0"/>
          <w:sz w:val="32"/>
          <w:szCs w:val="30"/>
        </w:rPr>
        <w:t xml:space="preserve">   </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w:t>
      </w:r>
      <w:proofErr w:type="gramStart"/>
      <w:r>
        <w:rPr>
          <w:rFonts w:ascii="仿宋_GB2312" w:eastAsia="仿宋_GB2312" w:hAnsi="宋体" w:cs="宋体" w:hint="eastAsia"/>
          <w:color w:val="000000"/>
          <w:kern w:val="0"/>
          <w:sz w:val="32"/>
          <w:szCs w:val="30"/>
        </w:rPr>
        <w:t>外长期</w:t>
      </w:r>
      <w:proofErr w:type="gramEnd"/>
      <w:r>
        <w:rPr>
          <w:rFonts w:ascii="仿宋_GB2312" w:eastAsia="仿宋_GB2312" w:hAnsi="宋体" w:cs="宋体" w:hint="eastAsia"/>
          <w:color w:val="000000"/>
          <w:kern w:val="0"/>
          <w:sz w:val="32"/>
          <w:szCs w:val="30"/>
        </w:rPr>
        <w:t>聘用人员的各类劳动报酬，以及为上述人员缴纳的各项社会保险费等。</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ascii="仿宋_GB2312" w:eastAsia="仿宋_GB2312" w:hAnsi="宋体" w:cs="宋体" w:hint="eastAsia"/>
          <w:color w:val="000000"/>
          <w:kern w:val="0"/>
          <w:sz w:val="32"/>
          <w:szCs w:val="30"/>
        </w:rPr>
        <w:t>个人农业生产补贴、代缴社会保险费、</w:t>
      </w:r>
      <w:r>
        <w:rPr>
          <w:rFonts w:ascii="仿宋_GB2312" w:eastAsia="仿宋_GB2312" w:hAnsi="宋体" w:cs="宋体" w:hint="eastAsia"/>
          <w:color w:val="000000"/>
          <w:kern w:val="0"/>
          <w:sz w:val="32"/>
          <w:szCs w:val="30"/>
        </w:rPr>
        <w:t>其他等。</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w:t>
      </w:r>
      <w:r>
        <w:rPr>
          <w:rFonts w:ascii="仿宋_GB2312" w:eastAsia="仿宋_GB2312" w:hAnsi="宋体" w:cs="宋体" w:hint="eastAsia"/>
          <w:color w:val="000000"/>
          <w:kern w:val="0"/>
          <w:sz w:val="32"/>
          <w:szCs w:val="30"/>
        </w:rPr>
        <w:t>印刷费、咨询费、手续费、</w:t>
      </w:r>
      <w:r>
        <w:rPr>
          <w:rFonts w:ascii="仿宋_GB2312" w:eastAsia="仿宋_GB2312" w:hAnsi="宋体" w:cs="宋体" w:hint="eastAsia"/>
          <w:color w:val="000000"/>
          <w:kern w:val="0"/>
          <w:sz w:val="32"/>
          <w:szCs w:val="30"/>
        </w:rPr>
        <w:t>水费、电费、邮电费、</w:t>
      </w:r>
      <w:r>
        <w:rPr>
          <w:rFonts w:ascii="仿宋_GB2312" w:eastAsia="仿宋_GB2312" w:hAnsi="宋体" w:cs="宋体" w:hint="eastAsia"/>
          <w:color w:val="000000"/>
          <w:kern w:val="0"/>
          <w:sz w:val="32"/>
          <w:szCs w:val="30"/>
        </w:rPr>
        <w:t>取暖费、物业管理费、</w:t>
      </w:r>
      <w:r>
        <w:rPr>
          <w:rFonts w:ascii="仿宋_GB2312" w:eastAsia="仿宋_GB2312" w:hAnsi="宋体" w:cs="宋体" w:hint="eastAsia"/>
          <w:color w:val="000000"/>
          <w:kern w:val="0"/>
          <w:sz w:val="32"/>
          <w:szCs w:val="30"/>
        </w:rPr>
        <w:t>差旅费</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因公出国（境）费用</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维修（护）费、</w:t>
      </w:r>
      <w:r>
        <w:rPr>
          <w:rFonts w:ascii="仿宋_GB2312" w:eastAsia="仿宋_GB2312" w:hAnsi="宋体" w:cs="宋体" w:hint="eastAsia"/>
          <w:color w:val="000000"/>
          <w:kern w:val="0"/>
          <w:sz w:val="32"/>
          <w:szCs w:val="30"/>
        </w:rPr>
        <w:t>租赁费、</w:t>
      </w:r>
      <w:r>
        <w:rPr>
          <w:rFonts w:ascii="仿宋_GB2312" w:eastAsia="仿宋_GB2312" w:hAnsi="宋体" w:cs="宋体" w:hint="eastAsia"/>
          <w:color w:val="000000"/>
          <w:kern w:val="0"/>
          <w:sz w:val="32"/>
          <w:szCs w:val="30"/>
        </w:rPr>
        <w:t>会议费、培训费、</w:t>
      </w:r>
      <w:r>
        <w:rPr>
          <w:rFonts w:ascii="仿宋_GB2312" w:eastAsia="仿宋_GB2312" w:hAnsi="宋体" w:cs="宋体" w:hint="eastAsia"/>
          <w:color w:val="000000"/>
          <w:kern w:val="0"/>
          <w:sz w:val="32"/>
          <w:szCs w:val="30"/>
        </w:rPr>
        <w:t>公务接待费、</w:t>
      </w:r>
      <w:r>
        <w:rPr>
          <w:rFonts w:ascii="仿宋_GB2312" w:eastAsia="仿宋_GB2312" w:hAnsi="宋体" w:cs="宋体" w:hint="eastAsia"/>
          <w:color w:val="000000"/>
          <w:kern w:val="0"/>
          <w:sz w:val="32"/>
          <w:szCs w:val="30"/>
        </w:rPr>
        <w:t>专用材料费、被装购置费、专用燃料费、劳务费、委托业务费</w:t>
      </w:r>
      <w:r>
        <w:rPr>
          <w:rFonts w:ascii="仿宋_GB2312" w:eastAsia="仿宋_GB2312" w:hAnsi="宋体" w:cs="宋体" w:hint="eastAsia"/>
          <w:color w:val="000000"/>
          <w:kern w:val="0"/>
          <w:sz w:val="32"/>
          <w:szCs w:val="30"/>
        </w:rPr>
        <w:t>、工会经费</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福利费、公务用车运行维护费、</w:t>
      </w:r>
      <w:r>
        <w:rPr>
          <w:rFonts w:ascii="仿宋_GB2312" w:eastAsia="仿宋_GB2312" w:hAnsi="宋体" w:cs="宋体" w:hint="eastAsia"/>
          <w:color w:val="000000"/>
          <w:kern w:val="0"/>
          <w:sz w:val="32"/>
          <w:szCs w:val="30"/>
        </w:rPr>
        <w:t>其他交通费用、税金及附加费用、</w:t>
      </w:r>
      <w:r>
        <w:rPr>
          <w:rFonts w:ascii="仿宋_GB2312" w:eastAsia="仿宋_GB2312" w:hAnsi="宋体" w:cs="宋体" w:hint="eastAsia"/>
          <w:color w:val="000000"/>
          <w:kern w:val="0"/>
          <w:sz w:val="32"/>
          <w:szCs w:val="30"/>
        </w:rPr>
        <w:t>其他</w:t>
      </w:r>
      <w:r>
        <w:rPr>
          <w:rFonts w:ascii="仿宋_GB2312" w:eastAsia="仿宋_GB2312" w:hAnsi="宋体" w:cs="宋体" w:hint="eastAsia"/>
          <w:color w:val="000000"/>
          <w:kern w:val="0"/>
          <w:sz w:val="32"/>
          <w:szCs w:val="30"/>
        </w:rPr>
        <w:t>商品和服务支出</w:t>
      </w:r>
      <w:r>
        <w:rPr>
          <w:rFonts w:ascii="仿宋_GB2312" w:eastAsia="仿宋_GB2312" w:hAnsi="宋体" w:cs="宋体" w:hint="eastAsia"/>
          <w:color w:val="000000"/>
          <w:kern w:val="0"/>
          <w:sz w:val="32"/>
          <w:szCs w:val="30"/>
        </w:rPr>
        <w:t>等。</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十、项目支出：指各部门、各单位为完成其特定的工作任务和事业发展目标所发生的支出。</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w:t>
      </w:r>
      <w:r>
        <w:rPr>
          <w:rFonts w:ascii="仿宋_GB2312" w:eastAsia="仿宋_GB2312" w:hAnsi="宋体" w:cs="宋体" w:hint="eastAsia"/>
          <w:color w:val="000000"/>
          <w:kern w:val="0"/>
          <w:sz w:val="32"/>
          <w:szCs w:val="30"/>
        </w:rPr>
        <w:lastRenderedPageBreak/>
        <w:t>车购置及运行费和公务接待费。其中，因公出国（境）费指单位公务出国（境）的国际旅费、国外城市间交通费、住宿费、伙食费、培训费、公杂费等支出；公务用车购置及运行费指单位公务用车车辆购置支出（</w:t>
      </w:r>
      <w:proofErr w:type="gramStart"/>
      <w:r>
        <w:rPr>
          <w:rFonts w:ascii="仿宋_GB2312" w:eastAsia="仿宋_GB2312" w:hAnsi="宋体" w:cs="宋体" w:hint="eastAsia"/>
          <w:color w:val="000000"/>
          <w:kern w:val="0"/>
          <w:sz w:val="32"/>
          <w:szCs w:val="30"/>
        </w:rPr>
        <w:t>含车辆</w:t>
      </w:r>
      <w:proofErr w:type="gramEnd"/>
      <w:r>
        <w:rPr>
          <w:rFonts w:ascii="仿宋_GB2312" w:eastAsia="仿宋_GB2312" w:hAnsi="宋体" w:cs="宋体" w:hint="eastAsia"/>
          <w:color w:val="000000"/>
          <w:kern w:val="0"/>
          <w:sz w:val="32"/>
          <w:szCs w:val="30"/>
        </w:rPr>
        <w:t>购置税</w:t>
      </w:r>
      <w:r>
        <w:rPr>
          <w:rFonts w:ascii="仿宋_GB2312" w:eastAsia="仿宋_GB2312" w:hAnsi="宋体" w:cs="宋体" w:hint="eastAsia"/>
          <w:color w:val="000000"/>
          <w:kern w:val="0"/>
          <w:sz w:val="32"/>
          <w:szCs w:val="30"/>
        </w:rPr>
        <w:t>、牌照费</w:t>
      </w:r>
      <w:r>
        <w:rPr>
          <w:rFonts w:ascii="仿宋_GB2312" w:eastAsia="仿宋_GB2312" w:hAnsi="宋体" w:cs="宋体" w:hint="eastAsia"/>
          <w:color w:val="000000"/>
          <w:kern w:val="0"/>
          <w:sz w:val="32"/>
          <w:szCs w:val="30"/>
        </w:rPr>
        <w:t>）及燃料费、维修</w:t>
      </w:r>
      <w:r>
        <w:rPr>
          <w:rFonts w:ascii="仿宋_GB2312" w:eastAsia="仿宋_GB2312" w:hAnsi="宋体" w:cs="宋体" w:hint="eastAsia"/>
          <w:color w:val="000000"/>
          <w:kern w:val="0"/>
          <w:sz w:val="32"/>
          <w:szCs w:val="30"/>
        </w:rPr>
        <w:t>费、过路过桥费、保险费、安全奖励费用等支出；公务接待费指单位按规定开支的各类公务接待（含外宾接待）</w:t>
      </w:r>
      <w:r>
        <w:rPr>
          <w:rFonts w:ascii="仿宋_GB2312" w:eastAsia="仿宋_GB2312" w:hAnsi="宋体" w:cs="宋体" w:hint="eastAsia"/>
          <w:color w:val="000000"/>
          <w:kern w:val="0"/>
          <w:sz w:val="32"/>
          <w:szCs w:val="30"/>
        </w:rPr>
        <w:t>费用等支出</w:t>
      </w:r>
      <w:r>
        <w:rPr>
          <w:rFonts w:ascii="仿宋_GB2312" w:eastAsia="仿宋_GB2312" w:hAnsi="宋体" w:cs="宋体" w:hint="eastAsia"/>
          <w:color w:val="000000"/>
          <w:kern w:val="0"/>
          <w:sz w:val="32"/>
          <w:szCs w:val="30"/>
        </w:rPr>
        <w:t>。</w:t>
      </w:r>
    </w:p>
    <w:p w:rsidR="009A1CFA" w:rsidRDefault="008979C0">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9A1CFA" w:rsidRDefault="009A1CFA">
      <w:pPr>
        <w:ind w:firstLineChars="200" w:firstLine="640"/>
        <w:jc w:val="left"/>
        <w:rPr>
          <w:rFonts w:ascii="仿宋_GB2312" w:eastAsia="仿宋_GB2312" w:hAnsi="宋体" w:cs="宋体"/>
          <w:color w:val="000000"/>
          <w:kern w:val="0"/>
          <w:sz w:val="32"/>
          <w:szCs w:val="30"/>
        </w:rPr>
      </w:pPr>
    </w:p>
    <w:p w:rsidR="009A1CFA" w:rsidRDefault="009A1CFA">
      <w:pPr>
        <w:ind w:firstLineChars="200" w:firstLine="640"/>
        <w:rPr>
          <w:rFonts w:ascii="仿宋_GB2312" w:eastAsia="仿宋_GB2312" w:hAnsi="黑体" w:cs="仿宋_GB2312"/>
          <w:sz w:val="32"/>
          <w:szCs w:val="32"/>
        </w:rPr>
      </w:pPr>
    </w:p>
    <w:p w:rsidR="009A1CFA" w:rsidRDefault="009A1CFA">
      <w:pPr>
        <w:ind w:firstLineChars="200" w:firstLine="640"/>
        <w:jc w:val="left"/>
        <w:rPr>
          <w:rFonts w:ascii="仿宋_GB2312" w:eastAsia="仿宋_GB2312" w:hAnsi="黑体" w:cs="仿宋_GB2312"/>
          <w:sz w:val="32"/>
          <w:szCs w:val="32"/>
        </w:rPr>
      </w:pPr>
    </w:p>
    <w:sectPr w:rsidR="009A1CFA" w:rsidSect="009A1C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9C0" w:rsidRDefault="008979C0" w:rsidP="00533C5A">
      <w:r>
        <w:separator/>
      </w:r>
    </w:p>
  </w:endnote>
  <w:endnote w:type="continuationSeparator" w:id="0">
    <w:p w:rsidR="008979C0" w:rsidRDefault="008979C0" w:rsidP="00533C5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9C0" w:rsidRDefault="008979C0" w:rsidP="00533C5A">
      <w:r>
        <w:separator/>
      </w:r>
    </w:p>
  </w:footnote>
  <w:footnote w:type="continuationSeparator" w:id="0">
    <w:p w:rsidR="008979C0" w:rsidRDefault="008979C0" w:rsidP="00533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DACA38"/>
    <w:multiLevelType w:val="singleLevel"/>
    <w:tmpl w:val="CEDACA38"/>
    <w:lvl w:ilvl="0">
      <w:start w:val="1"/>
      <w:numFmt w:val="decimal"/>
      <w:suff w:val="space"/>
      <w:lvlText w:val="%1."/>
      <w:lvlJc w:val="left"/>
    </w:lvl>
  </w:abstractNum>
  <w:abstractNum w:abstractNumId="1">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420"/>
  <w:drawingGridHorizontalSpacing w:val="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9A1CFA"/>
    <w:rsid w:val="DE7FF6A4"/>
    <w:rsid w:val="DEFF07CB"/>
    <w:rsid w:val="E79BB625"/>
    <w:rsid w:val="F3DAEB57"/>
    <w:rsid w:val="F6DEF973"/>
    <w:rsid w:val="FB3D6908"/>
    <w:rsid w:val="FBB7B09C"/>
    <w:rsid w:val="FCEF298F"/>
    <w:rsid w:val="FEB7BAAB"/>
    <w:rsid w:val="FF1D4DC2"/>
    <w:rsid w:val="FFF4E2CB"/>
    <w:rsid w:val="FFFF3E43"/>
    <w:rsid w:val="003218E1"/>
    <w:rsid w:val="004436CB"/>
    <w:rsid w:val="00516832"/>
    <w:rsid w:val="00533C5A"/>
    <w:rsid w:val="005343A7"/>
    <w:rsid w:val="008979C0"/>
    <w:rsid w:val="009A1CFA"/>
    <w:rsid w:val="00AB2BC9"/>
    <w:rsid w:val="00B549D3"/>
    <w:rsid w:val="00D45FEB"/>
    <w:rsid w:val="00E87AF5"/>
    <w:rsid w:val="00F45F43"/>
    <w:rsid w:val="05300FDE"/>
    <w:rsid w:val="06DA1C38"/>
    <w:rsid w:val="09380E22"/>
    <w:rsid w:val="0A42331F"/>
    <w:rsid w:val="0CD6757C"/>
    <w:rsid w:val="0CFE1A81"/>
    <w:rsid w:val="107D19FB"/>
    <w:rsid w:val="12D62710"/>
    <w:rsid w:val="13843FEA"/>
    <w:rsid w:val="13962841"/>
    <w:rsid w:val="14206E33"/>
    <w:rsid w:val="160E6FD7"/>
    <w:rsid w:val="16EF7801"/>
    <w:rsid w:val="17C77219"/>
    <w:rsid w:val="19D5DA33"/>
    <w:rsid w:val="1AA90EF9"/>
    <w:rsid w:val="1E733CEE"/>
    <w:rsid w:val="1EA95FC4"/>
    <w:rsid w:val="1FBF8E30"/>
    <w:rsid w:val="26016572"/>
    <w:rsid w:val="26325500"/>
    <w:rsid w:val="270D5311"/>
    <w:rsid w:val="2BDF0DC0"/>
    <w:rsid w:val="2CB80673"/>
    <w:rsid w:val="2DBF41D0"/>
    <w:rsid w:val="2FF7110D"/>
    <w:rsid w:val="2FFFCED3"/>
    <w:rsid w:val="38CB7AE8"/>
    <w:rsid w:val="3B6B55EB"/>
    <w:rsid w:val="3C9268D4"/>
    <w:rsid w:val="3D1829B0"/>
    <w:rsid w:val="3D915601"/>
    <w:rsid w:val="3F7FB4B5"/>
    <w:rsid w:val="3F8A631B"/>
    <w:rsid w:val="3FAD4D11"/>
    <w:rsid w:val="403E194F"/>
    <w:rsid w:val="42F51CEA"/>
    <w:rsid w:val="45FE49E9"/>
    <w:rsid w:val="477E5E5D"/>
    <w:rsid w:val="496A5B74"/>
    <w:rsid w:val="4DCA6BA9"/>
    <w:rsid w:val="4EE915C5"/>
    <w:rsid w:val="4FB80849"/>
    <w:rsid w:val="518D4749"/>
    <w:rsid w:val="521376D2"/>
    <w:rsid w:val="54A26801"/>
    <w:rsid w:val="5537368D"/>
    <w:rsid w:val="5AB71CFE"/>
    <w:rsid w:val="5CE63812"/>
    <w:rsid w:val="5CED034E"/>
    <w:rsid w:val="5DAE551D"/>
    <w:rsid w:val="5DB7E539"/>
    <w:rsid w:val="5E4C7F83"/>
    <w:rsid w:val="5F6657EE"/>
    <w:rsid w:val="6426735D"/>
    <w:rsid w:val="66DACB0B"/>
    <w:rsid w:val="67DB4B53"/>
    <w:rsid w:val="69304CAA"/>
    <w:rsid w:val="697BF56A"/>
    <w:rsid w:val="6B6CE30F"/>
    <w:rsid w:val="6B931A22"/>
    <w:rsid w:val="6C7F1319"/>
    <w:rsid w:val="6D503FF5"/>
    <w:rsid w:val="6DDF74AC"/>
    <w:rsid w:val="6F1654F2"/>
    <w:rsid w:val="6F7C28E9"/>
    <w:rsid w:val="6FAF0D8D"/>
    <w:rsid w:val="6FCFCADC"/>
    <w:rsid w:val="6FFA4FE6"/>
    <w:rsid w:val="716C582C"/>
    <w:rsid w:val="72F655C4"/>
    <w:rsid w:val="73E3126B"/>
    <w:rsid w:val="74573D4B"/>
    <w:rsid w:val="74DA64DF"/>
    <w:rsid w:val="75FB0B04"/>
    <w:rsid w:val="76B67C5C"/>
    <w:rsid w:val="76EA0E41"/>
    <w:rsid w:val="77541534"/>
    <w:rsid w:val="77F818E1"/>
    <w:rsid w:val="79F7B683"/>
    <w:rsid w:val="7C4A6E66"/>
    <w:rsid w:val="7CBB7FF1"/>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alutation"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CFA"/>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nhideWhenUsed/>
    <w:qFormat/>
    <w:rsid w:val="009A1CFA"/>
    <w:rPr>
      <w:rFonts w:ascii="Times New Roman" w:hAnsi="Times New Roman" w:cs="Times New Roman"/>
    </w:rPr>
  </w:style>
  <w:style w:type="paragraph" w:styleId="a4">
    <w:name w:val="footer"/>
    <w:basedOn w:val="a"/>
    <w:link w:val="Char"/>
    <w:uiPriority w:val="99"/>
    <w:unhideWhenUsed/>
    <w:qFormat/>
    <w:rsid w:val="009A1CF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9A1CFA"/>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9A1CFA"/>
    <w:pPr>
      <w:ind w:firstLineChars="200" w:firstLine="420"/>
    </w:pPr>
  </w:style>
  <w:style w:type="paragraph" w:customStyle="1" w:styleId="1CharCharChar">
    <w:name w:val="正文1 Char Char Char"/>
    <w:basedOn w:val="a"/>
    <w:qFormat/>
    <w:rsid w:val="009A1CFA"/>
    <w:pPr>
      <w:widowControl/>
      <w:spacing w:line="360" w:lineRule="auto"/>
      <w:ind w:firstLineChars="200" w:firstLine="200"/>
      <w:jc w:val="left"/>
    </w:pPr>
    <w:rPr>
      <w:rFonts w:ascii="宋体" w:hAnsi="宋体" w:cs="宋体"/>
      <w:kern w:val="0"/>
      <w:sz w:val="24"/>
      <w:szCs w:val="24"/>
    </w:rPr>
  </w:style>
  <w:style w:type="character" w:customStyle="1" w:styleId="Char0">
    <w:name w:val="页眉 Char"/>
    <w:basedOn w:val="a0"/>
    <w:link w:val="a5"/>
    <w:uiPriority w:val="99"/>
    <w:semiHidden/>
    <w:qFormat/>
    <w:rsid w:val="009A1CFA"/>
    <w:rPr>
      <w:sz w:val="18"/>
      <w:szCs w:val="18"/>
    </w:rPr>
  </w:style>
  <w:style w:type="character" w:customStyle="1" w:styleId="Char">
    <w:name w:val="页脚 Char"/>
    <w:basedOn w:val="a0"/>
    <w:link w:val="a4"/>
    <w:uiPriority w:val="99"/>
    <w:semiHidden/>
    <w:qFormat/>
    <w:rsid w:val="009A1CFA"/>
    <w:rPr>
      <w:sz w:val="18"/>
      <w:szCs w:val="18"/>
    </w:rPr>
  </w:style>
  <w:style w:type="paragraph" w:customStyle="1" w:styleId="a6">
    <w:name w:val="仿宋"/>
    <w:basedOn w:val="a"/>
    <w:qFormat/>
    <w:rsid w:val="009A1CFA"/>
    <w:pPr>
      <w:spacing w:line="580" w:lineRule="exact"/>
      <w:ind w:firstLineChars="200" w:firstLine="880"/>
    </w:pPr>
    <w:rPr>
      <w:rFonts w:ascii="仿宋_GB2312" w:eastAsia="仿宋_GB2312" w:hAnsi="仿宋_GB2312" w:cs="仿宋_GB2312"/>
      <w:sz w:val="32"/>
    </w:rPr>
  </w:style>
  <w:style w:type="paragraph" w:customStyle="1" w:styleId="a7">
    <w:name w:val="黑体"/>
    <w:basedOn w:val="a"/>
    <w:qFormat/>
    <w:rsid w:val="009A1CFA"/>
    <w:pPr>
      <w:spacing w:line="600" w:lineRule="exact"/>
      <w:jc w:val="center"/>
    </w:pPr>
    <w:rPr>
      <w:rFonts w:asciiTheme="minorHAnsi" w:eastAsia="黑体" w:hAnsiTheme="minorHAnsi"/>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××年××部门（单位）预算</dc:title>
  <dc:creator>null,null,总收发</dc:creator>
  <cp:lastModifiedBy>lenovo</cp:lastModifiedBy>
  <cp:revision>3</cp:revision>
  <dcterms:created xsi:type="dcterms:W3CDTF">2024-07-16T07:45:00Z</dcterms:created>
  <dcterms:modified xsi:type="dcterms:W3CDTF">2024-07-16T07:51:00Z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A97642B43DC979153376946642A4EC78_42</vt:lpwstr>
  </property>
</Properties>
</file>