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84"/>
          <w:szCs w:val="84"/>
          <w:u w:val="single"/>
        </w:rPr>
      </w:pPr>
    </w:p>
    <w:p>
      <w:pPr>
        <w:rPr>
          <w:rFonts w:hint="default" w:ascii="Times New Roman" w:hAnsi="Times New Roman" w:cs="Times New Roman"/>
          <w:sz w:val="84"/>
          <w:szCs w:val="84"/>
          <w:u w:val="single"/>
        </w:rPr>
      </w:pPr>
    </w:p>
    <w:p>
      <w:pPr>
        <w:rPr>
          <w:rFonts w:hint="default" w:ascii="Times New Roman" w:hAnsi="Times New Roman" w:cs="Times New Roman"/>
          <w:sz w:val="84"/>
          <w:szCs w:val="84"/>
          <w:u w:val="single"/>
        </w:rPr>
      </w:pPr>
    </w:p>
    <w:p>
      <w:pPr>
        <w:rPr>
          <w:rFonts w:hint="default" w:ascii="Times New Roman" w:hAnsi="Times New Roman" w:cs="Times New Roman"/>
          <w:sz w:val="84"/>
          <w:szCs w:val="84"/>
          <w:u w:val="single"/>
        </w:rPr>
      </w:pPr>
    </w:p>
    <w:p>
      <w:pPr>
        <w:jc w:val="center"/>
        <w:rPr>
          <w:rFonts w:hint="default" w:ascii="Times New Roman" w:hAnsi="Times New Roman" w:cs="Times New Roman"/>
          <w:sz w:val="82"/>
          <w:szCs w:val="82"/>
        </w:rPr>
      </w:pPr>
      <w:r>
        <w:rPr>
          <w:rFonts w:hint="default" w:ascii="Times New Roman" w:hAnsi="Times New Roman" w:cs="Times New Roman"/>
          <w:sz w:val="82"/>
          <w:szCs w:val="82"/>
        </w:rPr>
        <w:t>202</w:t>
      </w:r>
      <w:r>
        <w:rPr>
          <w:rFonts w:hint="eastAsia" w:ascii="Times New Roman" w:hAnsi="Times New Roman" w:cs="Times New Roman"/>
          <w:sz w:val="82"/>
          <w:szCs w:val="82"/>
          <w:lang w:val="en-US" w:eastAsia="zh-CN"/>
        </w:rPr>
        <w:t>3</w:t>
      </w:r>
      <w:r>
        <w:rPr>
          <w:rFonts w:hint="default" w:ascii="Times New Roman" w:hAnsi="Times New Roman" w:cs="Times New Roman"/>
          <w:sz w:val="82"/>
          <w:szCs w:val="82"/>
        </w:rPr>
        <w:t>年中共三亚市委机构编制委员会办公室</w:t>
      </w:r>
    </w:p>
    <w:p>
      <w:pPr>
        <w:jc w:val="center"/>
        <w:rPr>
          <w:rFonts w:hint="default" w:ascii="Times New Roman" w:hAnsi="Times New Roman" w:cs="Times New Roman"/>
          <w:sz w:val="82"/>
          <w:szCs w:val="82"/>
        </w:rPr>
      </w:pPr>
      <w:r>
        <w:rPr>
          <w:rFonts w:hint="eastAsia" w:ascii="Times New Roman" w:hAnsi="Times New Roman" w:cs="Times New Roman"/>
          <w:sz w:val="82"/>
          <w:szCs w:val="82"/>
          <w:lang w:val="en-US" w:eastAsia="zh-CN"/>
        </w:rPr>
        <w:t>单位</w:t>
      </w:r>
      <w:r>
        <w:rPr>
          <w:rFonts w:hint="default" w:ascii="Times New Roman" w:hAnsi="Times New Roman" w:cs="Times New Roman"/>
          <w:sz w:val="82"/>
          <w:szCs w:val="82"/>
        </w:rPr>
        <w:t>预算</w:t>
      </w: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jc w:val="center"/>
        <w:rPr>
          <w:rFonts w:hint="default" w:ascii="Times New Roman" w:hAnsi="Times New Roman" w:eastAsia="黑体" w:cs="Times New Roman"/>
          <w:sz w:val="52"/>
          <w:szCs w:val="52"/>
        </w:rPr>
      </w:pPr>
    </w:p>
    <w:p>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pPr>
        <w:pStyle w:val="8"/>
        <w:numPr>
          <w:ilvl w:val="0"/>
          <w:numId w:val="1"/>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lang w:eastAsia="zh-CN"/>
        </w:rPr>
        <w:t>中共三亚市委</w:t>
      </w:r>
      <w:r>
        <w:rPr>
          <w:rFonts w:hint="default" w:ascii="Times New Roman" w:hAnsi="Times New Roman" w:eastAsia="黑体" w:cs="Times New Roman"/>
          <w:sz w:val="32"/>
          <w:szCs w:val="32"/>
        </w:rPr>
        <w:t>机构编制委员会办公室</w:t>
      </w:r>
      <w:r>
        <w:rPr>
          <w:rFonts w:hint="eastAsia" w:ascii="Times New Roman" w:hAnsi="Times New Roman" w:eastAsia="黑体" w:cs="Times New Roman"/>
          <w:sz w:val="32"/>
          <w:szCs w:val="32"/>
          <w:lang w:val="en-US" w:eastAsia="zh-CN"/>
        </w:rPr>
        <w:t>单位</w:t>
      </w:r>
      <w:r>
        <w:rPr>
          <w:rFonts w:hint="default" w:ascii="Times New Roman" w:hAnsi="Times New Roman" w:eastAsia="黑体" w:cs="Times New Roman"/>
          <w:sz w:val="32"/>
          <w:szCs w:val="32"/>
        </w:rPr>
        <w:t>概况</w:t>
      </w:r>
    </w:p>
    <w:p>
      <w:pPr>
        <w:pStyle w:val="12"/>
        <w:numPr>
          <w:ilvl w:val="0"/>
          <w:numId w:val="2"/>
        </w:numPr>
        <w:ind w:firstLineChars="0"/>
        <w:jc w:val="left"/>
        <w:rPr>
          <w:rFonts w:hint="eastAsia" w:ascii="仿宋" w:hAnsi="仿宋" w:eastAsia="仿宋" w:cs="仿宋"/>
          <w:sz w:val="32"/>
          <w:szCs w:val="32"/>
        </w:rPr>
      </w:pPr>
      <w:r>
        <w:rPr>
          <w:rFonts w:hint="eastAsia" w:ascii="仿宋" w:hAnsi="仿宋" w:eastAsia="仿宋" w:cs="仿宋"/>
          <w:sz w:val="32"/>
          <w:szCs w:val="32"/>
        </w:rPr>
        <w:t>主要职能</w:t>
      </w:r>
      <w:r>
        <w:commentReference w:id="0"/>
      </w:r>
    </w:p>
    <w:p>
      <w:pPr>
        <w:numPr>
          <w:numId w:val="0"/>
        </w:numPr>
        <w:suppressAutoHyphens w:val="0"/>
        <w:spacing w:line="578" w:lineRule="exact"/>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机构设置情况</w:t>
      </w:r>
    </w:p>
    <w:p>
      <w:pPr>
        <w:pStyle w:val="8"/>
        <w:numPr>
          <w:ilvl w:val="0"/>
          <w:numId w:val="0"/>
        </w:numPr>
        <w:ind w:leftChars="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第二部分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中共三亚市委</w:t>
      </w:r>
      <w:r>
        <w:rPr>
          <w:rFonts w:hint="default" w:ascii="Times New Roman" w:hAnsi="Times New Roman" w:eastAsia="黑体" w:cs="Times New Roman"/>
          <w:sz w:val="32"/>
          <w:szCs w:val="32"/>
        </w:rPr>
        <w:t>机构编制委员会办公室202</w:t>
      </w:r>
      <w:r>
        <w:rPr>
          <w:rFonts w:hint="eastAsia"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预算表</w:t>
      </w:r>
      <w:bookmarkStart w:id="0" w:name="_GoBack"/>
      <w:bookmarkEnd w:id="0"/>
    </w:p>
    <w:p>
      <w:pPr>
        <w:pStyle w:val="8"/>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财政拨款收支总表</w:t>
      </w:r>
    </w:p>
    <w:p>
      <w:pPr>
        <w:pStyle w:val="8"/>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一般公共预算支出表</w:t>
      </w:r>
    </w:p>
    <w:p>
      <w:pPr>
        <w:pStyle w:val="8"/>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一般公共预算基本支出表</w:t>
      </w:r>
    </w:p>
    <w:p>
      <w:pPr>
        <w:pStyle w:val="8"/>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一般公共预算“三公”经费支出表</w:t>
      </w:r>
    </w:p>
    <w:p>
      <w:pPr>
        <w:pStyle w:val="8"/>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政府性基金预算支出表</w:t>
      </w:r>
    </w:p>
    <w:p>
      <w:pPr>
        <w:pStyle w:val="8"/>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政府性基金预算“三公”经费支出表</w:t>
      </w:r>
    </w:p>
    <w:p>
      <w:pPr>
        <w:pStyle w:val="8"/>
        <w:numPr>
          <w:ilvl w:val="0"/>
          <w:numId w:val="3"/>
        </w:numPr>
        <w:ind w:firstLineChars="0"/>
        <w:jc w:val="left"/>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收支总表</w:t>
      </w:r>
    </w:p>
    <w:p>
      <w:pPr>
        <w:pStyle w:val="8"/>
        <w:numPr>
          <w:ilvl w:val="0"/>
          <w:numId w:val="3"/>
        </w:numPr>
        <w:ind w:firstLineChars="0"/>
        <w:jc w:val="left"/>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收入总表</w:t>
      </w:r>
    </w:p>
    <w:p>
      <w:pPr>
        <w:pStyle w:val="8"/>
        <w:numPr>
          <w:ilvl w:val="0"/>
          <w:numId w:val="3"/>
        </w:numPr>
        <w:ind w:firstLineChars="0"/>
        <w:jc w:val="left"/>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支出总表</w:t>
      </w:r>
    </w:p>
    <w:p>
      <w:pPr>
        <w:pStyle w:val="8"/>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项目支出绩效信息表</w:t>
      </w:r>
    </w:p>
    <w:p>
      <w:pPr>
        <w:pStyle w:val="8"/>
        <w:numPr>
          <w:ilvl w:val="0"/>
          <w:numId w:val="0"/>
        </w:numPr>
        <w:ind w:leftChars="0"/>
        <w:jc w:val="both"/>
        <w:rPr>
          <w:rFonts w:hint="default" w:ascii="Times New Roman" w:hAnsi="Times New Roman" w:eastAsia="仿宋_GB2312" w:cs="Times New Roman"/>
          <w:spacing w:val="-6"/>
          <w:sz w:val="32"/>
          <w:szCs w:val="32"/>
        </w:rPr>
      </w:pPr>
      <w:r>
        <w:rPr>
          <w:rFonts w:hint="default" w:ascii="Times New Roman" w:hAnsi="Times New Roman" w:eastAsia="黑体" w:cs="Times New Roman"/>
          <w:sz w:val="32"/>
          <w:szCs w:val="32"/>
          <w:lang w:eastAsia="zh-CN"/>
        </w:rPr>
        <w:t>第三部分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中共三亚市委</w:t>
      </w:r>
      <w:r>
        <w:rPr>
          <w:rFonts w:hint="default" w:ascii="Times New Roman" w:hAnsi="Times New Roman" w:eastAsia="黑体" w:cs="Times New Roman"/>
          <w:spacing w:val="-6"/>
          <w:sz w:val="32"/>
          <w:szCs w:val="32"/>
        </w:rPr>
        <w:t>机构编制委员会办公室202</w:t>
      </w:r>
      <w:r>
        <w:rPr>
          <w:rFonts w:hint="eastAsia" w:ascii="Times New Roman" w:hAnsi="Times New Roman" w:eastAsia="黑体" w:cs="Times New Roman"/>
          <w:spacing w:val="-6"/>
          <w:sz w:val="32"/>
          <w:szCs w:val="32"/>
          <w:lang w:val="en-US" w:eastAsia="zh-CN"/>
        </w:rPr>
        <w:t>3</w:t>
      </w:r>
      <w:r>
        <w:rPr>
          <w:rFonts w:hint="default" w:ascii="Times New Roman" w:hAnsi="Times New Roman" w:eastAsia="黑体" w:cs="Times New Roman"/>
          <w:spacing w:val="-6"/>
          <w:sz w:val="32"/>
          <w:szCs w:val="32"/>
        </w:rPr>
        <w:t>年</w:t>
      </w:r>
      <w:r>
        <w:rPr>
          <w:rFonts w:hint="eastAsia" w:ascii="Times New Roman" w:hAnsi="Times New Roman" w:eastAsia="黑体" w:cs="Times New Roman"/>
          <w:spacing w:val="-6"/>
          <w:sz w:val="32"/>
          <w:szCs w:val="32"/>
          <w:lang w:eastAsia="zh-CN"/>
        </w:rPr>
        <w:t>单位</w:t>
      </w:r>
      <w:r>
        <w:rPr>
          <w:rFonts w:hint="default" w:ascii="Times New Roman" w:hAnsi="Times New Roman" w:eastAsia="黑体" w:cs="Times New Roman"/>
          <w:spacing w:val="-6"/>
          <w:sz w:val="32"/>
          <w:szCs w:val="32"/>
        </w:rPr>
        <w:t>预算情况说明</w:t>
      </w:r>
    </w:p>
    <w:p>
      <w:pPr>
        <w:pStyle w:val="8"/>
        <w:numPr>
          <w:ilvl w:val="0"/>
          <w:numId w:val="0"/>
        </w:numPr>
        <w:ind w:leftChars="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第四部分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名词解释</w:t>
      </w:r>
    </w:p>
    <w:p>
      <w:pPr>
        <w:pStyle w:val="8"/>
        <w:ind w:left="1320" w:firstLine="0" w:firstLineChars="0"/>
        <w:jc w:val="left"/>
        <w:rPr>
          <w:rFonts w:hint="default" w:ascii="Times New Roman" w:hAnsi="Times New Roman" w:eastAsia="黑体" w:cs="Times New Roman"/>
          <w:sz w:val="32"/>
          <w:szCs w:val="32"/>
        </w:rPr>
      </w:pPr>
    </w:p>
    <w:p>
      <w:pPr>
        <w:pStyle w:val="8"/>
        <w:ind w:left="1320" w:firstLine="0" w:firstLineChars="0"/>
        <w:jc w:val="left"/>
        <w:rPr>
          <w:rFonts w:hint="default" w:ascii="Times New Roman" w:hAnsi="Times New Roman" w:eastAsia="黑体" w:cs="Times New Roman"/>
          <w:sz w:val="32"/>
          <w:szCs w:val="32"/>
        </w:rPr>
      </w:pPr>
    </w:p>
    <w:p>
      <w:pPr>
        <w:pStyle w:val="8"/>
        <w:ind w:left="1320" w:firstLine="0" w:firstLineChars="0"/>
        <w:jc w:val="left"/>
        <w:rPr>
          <w:rFonts w:hint="default" w:ascii="Times New Roman" w:hAnsi="Times New Roman" w:eastAsia="黑体" w:cs="Times New Roman"/>
          <w:sz w:val="32"/>
          <w:szCs w:val="32"/>
        </w:rPr>
      </w:pPr>
    </w:p>
    <w:p>
      <w:pPr>
        <w:pStyle w:val="8"/>
        <w:numPr>
          <w:ilvl w:val="0"/>
          <w:numId w:val="4"/>
        </w:numPr>
        <w:ind w:firstLineChars="0"/>
        <w:jc w:val="cente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eastAsia="zh-CN"/>
        </w:rPr>
        <w:t>中共三亚市委</w:t>
      </w:r>
      <w:r>
        <w:rPr>
          <w:rFonts w:hint="default" w:ascii="Times New Roman" w:hAnsi="Times New Roman" w:eastAsia="黑体" w:cs="Times New Roman"/>
          <w:sz w:val="32"/>
          <w:szCs w:val="32"/>
        </w:rPr>
        <w:t>机构编制委员会办公室</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概况</w:t>
      </w:r>
    </w:p>
    <w:p>
      <w:pPr>
        <w:jc w:val="left"/>
        <w:rPr>
          <w:rFonts w:hint="default" w:ascii="Times New Roman" w:hAnsi="Times New Roman" w:eastAsia="仿宋_GB2312" w:cs="Times New Roman"/>
          <w:sz w:val="32"/>
          <w:szCs w:val="32"/>
        </w:rPr>
      </w:pPr>
    </w:p>
    <w:p>
      <w:pPr>
        <w:pStyle w:val="8"/>
        <w:numPr>
          <w:ilvl w:val="0"/>
          <w:numId w:val="0"/>
        </w:numPr>
        <w:ind w:leftChars="0"/>
        <w:jc w:val="lef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主要职能</w:t>
      </w:r>
    </w:p>
    <w:p>
      <w:pPr>
        <w:numPr>
          <w:ilvl w:val="0"/>
          <w:numId w:val="0"/>
        </w:numPr>
        <w:suppressAutoHyphens w:val="0"/>
        <w:spacing w:line="578" w:lineRule="exact"/>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 xml:space="preserve">    （一）</w:t>
      </w:r>
      <w:r>
        <w:rPr>
          <w:rFonts w:hint="eastAsia" w:ascii="Times New Roman" w:hAnsi="Times New Roman" w:eastAsia="仿宋_GB2312" w:cs="Times New Roman"/>
          <w:kern w:val="2"/>
          <w:sz w:val="32"/>
          <w:szCs w:val="32"/>
          <w:lang w:eastAsia="zh-CN"/>
        </w:rPr>
        <w:t>单位</w:t>
      </w:r>
      <w:r>
        <w:rPr>
          <w:rFonts w:hint="default" w:ascii="Times New Roman" w:hAnsi="Times New Roman" w:eastAsia="仿宋_GB2312" w:cs="Times New Roman"/>
          <w:kern w:val="2"/>
          <w:sz w:val="32"/>
          <w:szCs w:val="32"/>
          <w:lang w:eastAsia="zh-CN"/>
        </w:rPr>
        <w:t>主要职责</w:t>
      </w:r>
    </w:p>
    <w:p>
      <w:pPr>
        <w:numPr>
          <w:ilvl w:val="0"/>
          <w:numId w:val="0"/>
        </w:numPr>
        <w:suppressAutoHyphens w:val="0"/>
        <w:spacing w:line="578" w:lineRule="exact"/>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eastAsia="zh-CN"/>
        </w:rPr>
        <w:t>拟定负责全市各级党政机关、人大、政协、监察机关、各民主党派、各人民团体机关和事业单位的机构编制工作；</w:t>
      </w:r>
    </w:p>
    <w:p>
      <w:pPr>
        <w:suppressAutoHyphens w:val="0"/>
        <w:spacing w:line="578" w:lineRule="exact"/>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协调市直各部门的职能配置和调整，协调市直各部门之间以及市直各部门与各区之间的职责分工；拟订并组织实施全市事业单位管理体制和机构改革总体方案；审核市直事业单位机构编制方案和机构编制调整事项；审核各区事业单位机构改革总体方案；指导、协调各区事业单位管理体制改革和机构编制管理等工作</w:t>
      </w:r>
      <w:r>
        <w:rPr>
          <w:rFonts w:hint="eastAsia" w:ascii="Times New Roman" w:hAnsi="Times New Roman" w:eastAsia="仿宋_GB2312" w:cs="Times New Roman"/>
          <w:kern w:val="2"/>
          <w:sz w:val="32"/>
          <w:szCs w:val="32"/>
          <w:lang w:eastAsia="zh-CN"/>
        </w:rPr>
        <w:t>；完成市委、市委机构编制委员会和上级部门交办的其他工作任务。</w:t>
      </w:r>
    </w:p>
    <w:p>
      <w:pPr>
        <w:numPr>
          <w:ilvl w:val="0"/>
          <w:numId w:val="5"/>
        </w:numPr>
        <w:suppressAutoHyphens w:val="0"/>
        <w:spacing w:line="578" w:lineRule="exact"/>
        <w:ind w:firstLine="640"/>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机构设置情况</w:t>
      </w:r>
    </w:p>
    <w:p>
      <w:pPr>
        <w:suppressAutoHyphens w:val="0"/>
        <w:spacing w:line="578" w:lineRule="exact"/>
        <w:ind w:firstLine="640"/>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中共三亚市委机构编制委员会办公室内设：综合科、体制改革科、机关编制科、事业编制科（事业单位</w:t>
      </w:r>
      <w:r>
        <w:rPr>
          <w:rFonts w:hint="eastAsia" w:ascii="Times New Roman" w:hAnsi="Times New Roman" w:eastAsia="仿宋_GB2312" w:cs="Times New Roman"/>
          <w:kern w:val="2"/>
          <w:sz w:val="32"/>
          <w:szCs w:val="32"/>
          <w:lang w:val="en-US" w:eastAsia="zh-CN"/>
        </w:rPr>
        <w:t>登记</w:t>
      </w:r>
      <w:r>
        <w:rPr>
          <w:rFonts w:hint="default" w:ascii="Times New Roman" w:hAnsi="Times New Roman" w:eastAsia="仿宋_GB2312" w:cs="Times New Roman"/>
          <w:kern w:val="2"/>
          <w:sz w:val="32"/>
          <w:szCs w:val="32"/>
          <w:lang w:val="en-US" w:eastAsia="zh-CN"/>
        </w:rPr>
        <w:t>管理科）、机构编制监督检查科五个科室。</w:t>
      </w:r>
    </w:p>
    <w:p>
      <w:pPr>
        <w:jc w:val="both"/>
        <w:rPr>
          <w:rFonts w:hint="default" w:ascii="Times New Roman" w:hAnsi="Times New Roman" w:eastAsia="黑体" w:cs="Times New Roman"/>
          <w:sz w:val="32"/>
          <w:szCs w:val="32"/>
        </w:rPr>
      </w:pPr>
    </w:p>
    <w:p>
      <w:pPr>
        <w:ind w:left="80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lang w:eastAsia="zh-CN"/>
        </w:rPr>
        <w:t>中共三亚市委</w:t>
      </w:r>
      <w:r>
        <w:rPr>
          <w:rFonts w:hint="default" w:ascii="Times New Roman" w:hAnsi="Times New Roman" w:eastAsia="黑体" w:cs="Times New Roman"/>
          <w:sz w:val="32"/>
          <w:szCs w:val="32"/>
        </w:rPr>
        <w:t>机构编制委员会办公室202</w:t>
      </w:r>
      <w:r>
        <w:rPr>
          <w:rFonts w:hint="eastAsia"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预算表</w:t>
      </w:r>
    </w:p>
    <w:p>
      <w:pPr>
        <w:ind w:left="800"/>
        <w:jc w:val="left"/>
        <w:rPr>
          <w:rFonts w:hint="default" w:ascii="Times New Roman" w:hAnsi="Times New Roman" w:eastAsia="黑体" w:cs="Times New Roman"/>
          <w:sz w:val="32"/>
          <w:szCs w:val="32"/>
        </w:rPr>
      </w:pPr>
    </w:p>
    <w:p>
      <w:pPr>
        <w:ind w:left="80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（此部分内容即为</w:t>
      </w:r>
      <w:r>
        <w:rPr>
          <w:rFonts w:hint="eastAsia" w:ascii="Times New Roman" w:hAnsi="Times New Roman" w:eastAsia="仿宋_GB2312" w:cs="Times New Roman"/>
          <w:b/>
          <w:sz w:val="32"/>
          <w:szCs w:val="32"/>
          <w:lang w:eastAsia="zh-CN"/>
        </w:rPr>
        <w:t>单位</w:t>
      </w:r>
      <w:r>
        <w:rPr>
          <w:rFonts w:hint="default" w:ascii="Times New Roman" w:hAnsi="Times New Roman" w:eastAsia="仿宋_GB2312" w:cs="Times New Roman"/>
          <w:b/>
          <w:sz w:val="32"/>
          <w:szCs w:val="32"/>
        </w:rPr>
        <w:t>预算公开表）</w:t>
      </w:r>
    </w:p>
    <w:p>
      <w:pPr>
        <w:rPr>
          <w:rFonts w:hint="default" w:ascii="Times New Roman" w:hAnsi="Times New Roman" w:eastAsia="黑体" w:cs="Times New Roman"/>
          <w:sz w:val="32"/>
          <w:szCs w:val="32"/>
        </w:rPr>
      </w:pPr>
    </w:p>
    <w:p>
      <w:pPr>
        <w:jc w:val="center"/>
        <w:rPr>
          <w:rFonts w:hint="default" w:ascii="Times New Roman" w:hAnsi="Times New Roman" w:eastAsia="黑体" w:cs="Times New Roman"/>
          <w:spacing w:val="-6"/>
          <w:sz w:val="32"/>
          <w:szCs w:val="32"/>
        </w:rPr>
      </w:pPr>
      <w:r>
        <w:rPr>
          <w:rFonts w:hint="default" w:ascii="Times New Roman" w:hAnsi="Times New Roman" w:eastAsia="黑体" w:cs="Times New Roman"/>
          <w:sz w:val="32"/>
          <w:szCs w:val="32"/>
        </w:rPr>
        <w:t xml:space="preserve">第三部分   </w:t>
      </w:r>
      <w:r>
        <w:rPr>
          <w:rFonts w:hint="default" w:ascii="Times New Roman" w:hAnsi="Times New Roman" w:eastAsia="黑体" w:cs="Times New Roman"/>
          <w:sz w:val="32"/>
          <w:szCs w:val="32"/>
          <w:lang w:eastAsia="zh-CN"/>
        </w:rPr>
        <w:t>中共三亚市委</w:t>
      </w:r>
      <w:r>
        <w:rPr>
          <w:rFonts w:hint="default" w:ascii="Times New Roman" w:hAnsi="Times New Roman" w:eastAsia="黑体" w:cs="Times New Roman"/>
          <w:spacing w:val="-6"/>
          <w:sz w:val="32"/>
          <w:szCs w:val="32"/>
        </w:rPr>
        <w:t>机构编制委员会办公室202</w:t>
      </w:r>
      <w:r>
        <w:rPr>
          <w:rFonts w:hint="eastAsia" w:ascii="Times New Roman" w:hAnsi="Times New Roman" w:eastAsia="黑体" w:cs="Times New Roman"/>
          <w:spacing w:val="-6"/>
          <w:sz w:val="32"/>
          <w:szCs w:val="32"/>
          <w:lang w:val="en-US" w:eastAsia="zh-CN"/>
        </w:rPr>
        <w:t>3</w:t>
      </w:r>
      <w:r>
        <w:rPr>
          <w:rFonts w:hint="default" w:ascii="Times New Roman" w:hAnsi="Times New Roman" w:eastAsia="黑体" w:cs="Times New Roman"/>
          <w:spacing w:val="-6"/>
          <w:sz w:val="32"/>
          <w:szCs w:val="32"/>
        </w:rPr>
        <w:t>年</w:t>
      </w:r>
      <w:r>
        <w:rPr>
          <w:rFonts w:hint="eastAsia" w:ascii="Times New Roman" w:hAnsi="Times New Roman" w:eastAsia="黑体" w:cs="Times New Roman"/>
          <w:spacing w:val="-6"/>
          <w:sz w:val="32"/>
          <w:szCs w:val="32"/>
          <w:lang w:eastAsia="zh-CN"/>
        </w:rPr>
        <w:t>单位</w:t>
      </w:r>
      <w:r>
        <w:rPr>
          <w:rFonts w:hint="default" w:ascii="Times New Roman" w:hAnsi="Times New Roman" w:eastAsia="黑体" w:cs="Times New Roman"/>
          <w:spacing w:val="-6"/>
          <w:sz w:val="32"/>
          <w:szCs w:val="32"/>
        </w:rPr>
        <w:t>预算情况说明</w:t>
      </w:r>
    </w:p>
    <w:p>
      <w:pPr>
        <w:jc w:val="center"/>
        <w:rPr>
          <w:rFonts w:hint="default" w:ascii="Times New Roman" w:hAnsi="Times New Roman" w:eastAsia="黑体" w:cs="Times New Roman"/>
          <w:sz w:val="32"/>
          <w:szCs w:val="32"/>
        </w:rPr>
      </w:pPr>
    </w:p>
    <w:p>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w:t>
      </w:r>
      <w:r>
        <w:rPr>
          <w:rFonts w:hint="default" w:ascii="Times New Roman" w:hAnsi="Times New Roman" w:eastAsia="黑体" w:cs="Times New Roman"/>
          <w:sz w:val="32"/>
          <w:szCs w:val="32"/>
          <w:lang w:eastAsia="zh-CN"/>
        </w:rPr>
        <w:t>中共三亚市委</w:t>
      </w:r>
      <w:r>
        <w:rPr>
          <w:rFonts w:hint="default" w:ascii="Times New Roman" w:hAnsi="Times New Roman" w:eastAsia="黑体" w:cs="Times New Roman"/>
          <w:spacing w:val="-9"/>
          <w:sz w:val="32"/>
          <w:szCs w:val="32"/>
        </w:rPr>
        <w:t>机构编制委员会办公室</w:t>
      </w:r>
      <w:r>
        <w:rPr>
          <w:rFonts w:hint="eastAsia" w:ascii="Times New Roman" w:hAnsi="Times New Roman" w:eastAsia="黑体" w:cs="Times New Roman"/>
          <w:spacing w:val="-9"/>
          <w:sz w:val="32"/>
          <w:szCs w:val="32"/>
          <w:lang w:eastAsia="zh-CN"/>
        </w:rPr>
        <w:t>单位</w:t>
      </w:r>
      <w:r>
        <w:rPr>
          <w:rFonts w:hint="default" w:ascii="Times New Roman" w:hAnsi="Times New Roman" w:eastAsia="黑体" w:cs="Times New Roman"/>
          <w:spacing w:val="-9"/>
          <w:sz w:val="32"/>
          <w:szCs w:val="32"/>
        </w:rPr>
        <w:t>202</w:t>
      </w:r>
      <w:r>
        <w:rPr>
          <w:rFonts w:hint="eastAsia" w:ascii="Times New Roman" w:hAnsi="Times New Roman" w:eastAsia="黑体" w:cs="Times New Roman"/>
          <w:spacing w:val="-9"/>
          <w:sz w:val="32"/>
          <w:szCs w:val="32"/>
          <w:lang w:val="en-US" w:eastAsia="zh-CN"/>
        </w:rPr>
        <w:t>3</w:t>
      </w:r>
      <w:r>
        <w:rPr>
          <w:rFonts w:hint="default" w:ascii="Times New Roman" w:hAnsi="Times New Roman" w:eastAsia="黑体" w:cs="Times New Roman"/>
          <w:sz w:val="32"/>
          <w:szCs w:val="32"/>
        </w:rPr>
        <w:t>年财政拨款收支预算情况的总体说明</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highlight w:val="none"/>
          <w:lang w:eastAsia="zh-CN"/>
        </w:rPr>
        <w:t>中共三亚市委</w:t>
      </w:r>
      <w:r>
        <w:rPr>
          <w:rFonts w:hint="default" w:ascii="Times New Roman" w:hAnsi="Times New Roman" w:eastAsia="仿宋" w:cs="Times New Roman"/>
          <w:color w:val="000000" w:themeColor="text1"/>
          <w:spacing w:val="-9"/>
          <w:sz w:val="32"/>
          <w:szCs w:val="32"/>
          <w:highlight w:val="none"/>
        </w:rPr>
        <w:t>机构编制委员会办公室</w:t>
      </w:r>
      <w:r>
        <w:rPr>
          <w:rFonts w:hint="eastAsia" w:ascii="Times New Roman" w:hAnsi="Times New Roman" w:eastAsia="仿宋" w:cs="Times New Roman"/>
          <w:color w:val="000000" w:themeColor="text1"/>
          <w:spacing w:val="-9"/>
          <w:sz w:val="32"/>
          <w:szCs w:val="32"/>
          <w:highlight w:val="none"/>
          <w:lang w:eastAsia="zh-CN"/>
        </w:rPr>
        <w:t>单位</w:t>
      </w:r>
      <w:r>
        <w:rPr>
          <w:rFonts w:hint="default" w:ascii="Times New Roman" w:hAnsi="Times New Roman" w:eastAsia="仿宋" w:cs="Times New Roman"/>
          <w:color w:val="000000" w:themeColor="text1"/>
          <w:spacing w:val="-9"/>
          <w:sz w:val="32"/>
          <w:szCs w:val="32"/>
          <w:highlight w:val="none"/>
        </w:rPr>
        <w:t>202</w:t>
      </w:r>
      <w:r>
        <w:rPr>
          <w:rFonts w:hint="eastAsia" w:ascii="Times New Roman" w:hAnsi="Times New Roman" w:eastAsia="仿宋" w:cs="Times New Roman"/>
          <w:color w:val="000000" w:themeColor="text1"/>
          <w:spacing w:val="-9"/>
          <w:sz w:val="32"/>
          <w:szCs w:val="32"/>
          <w:highlight w:val="none"/>
          <w:lang w:val="en-US" w:eastAsia="zh-CN"/>
        </w:rPr>
        <w:t>3</w:t>
      </w:r>
      <w:r>
        <w:rPr>
          <w:rFonts w:hint="default" w:ascii="Times New Roman" w:hAnsi="Times New Roman" w:eastAsia="仿宋_GB2312" w:cs="Times New Roman"/>
          <w:color w:val="000000" w:themeColor="text1"/>
          <w:sz w:val="32"/>
          <w:szCs w:val="32"/>
          <w:highlight w:val="none"/>
        </w:rPr>
        <w:t>年财政拨款收支总预算</w:t>
      </w:r>
      <w:r>
        <w:rPr>
          <w:rFonts w:hint="eastAsia" w:ascii="Times New Roman" w:hAnsi="Times New Roman" w:eastAsia="仿宋_GB2312" w:cs="Times New Roman"/>
          <w:color w:val="000000" w:themeColor="text1"/>
          <w:sz w:val="32"/>
          <w:szCs w:val="32"/>
          <w:highlight w:val="none"/>
          <w:lang w:val="en-US" w:eastAsia="zh-CN"/>
        </w:rPr>
        <w:t>681.56</w:t>
      </w:r>
      <w:r>
        <w:rPr>
          <w:rFonts w:hint="default" w:ascii="Times New Roman" w:hAnsi="Times New Roman" w:eastAsia="仿宋_GB2312" w:cs="Times New Roman"/>
          <w:color w:val="000000" w:themeColor="text1"/>
          <w:sz w:val="32"/>
          <w:szCs w:val="32"/>
          <w:highlight w:val="none"/>
        </w:rPr>
        <w:t>万元。</w:t>
      </w:r>
      <w:r>
        <w:rPr>
          <w:rFonts w:hint="default" w:ascii="Times New Roman" w:hAnsi="Times New Roman" w:eastAsia="仿宋_GB2312" w:cs="Times New Roman"/>
          <w:sz w:val="32"/>
          <w:szCs w:val="32"/>
        </w:rPr>
        <w:t>其中，收入总计</w:t>
      </w:r>
      <w:r>
        <w:rPr>
          <w:rFonts w:hint="eastAsia" w:ascii="Times New Roman" w:hAnsi="Times New Roman" w:eastAsia="仿宋_GB2312" w:cs="Times New Roman"/>
          <w:sz w:val="32"/>
          <w:szCs w:val="32"/>
          <w:lang w:val="en-US" w:eastAsia="zh-CN"/>
        </w:rPr>
        <w:t>681.56</w:t>
      </w:r>
      <w:r>
        <w:rPr>
          <w:rFonts w:hint="default" w:ascii="Times New Roman" w:hAnsi="Times New Roman" w:eastAsia="仿宋_GB2312" w:cs="Times New Roman"/>
          <w:sz w:val="32"/>
          <w:szCs w:val="32"/>
        </w:rPr>
        <w:t>万元，包括一般公共预算本年收入</w:t>
      </w:r>
      <w:r>
        <w:rPr>
          <w:rFonts w:hint="eastAsia" w:ascii="Times New Roman" w:hAnsi="Times New Roman" w:eastAsia="仿宋_GB2312" w:cs="Times New Roman"/>
          <w:sz w:val="32"/>
          <w:szCs w:val="32"/>
          <w:lang w:val="en-US" w:eastAsia="zh-CN"/>
        </w:rPr>
        <w:t>681.56</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、上年结转</w:t>
      </w:r>
      <w:r>
        <w:rPr>
          <w:rFonts w:hint="eastAsia" w:ascii="Times New Roman" w:hAnsi="Times New Roman" w:eastAsia="仿宋_GB2312" w:cs="Times New Roman"/>
          <w:sz w:val="32"/>
          <w:szCs w:val="32"/>
          <w:lang w:val="en-US" w:eastAsia="zh-CN"/>
        </w:rPr>
        <w:t>0万元；</w:t>
      </w:r>
      <w:r>
        <w:rPr>
          <w:rFonts w:hint="default" w:ascii="Times New Roman" w:hAnsi="Times New Roman" w:eastAsia="仿宋_GB2312" w:cs="Times New Roman"/>
          <w:sz w:val="32"/>
          <w:szCs w:val="32"/>
        </w:rPr>
        <w:t>支出总计</w:t>
      </w:r>
      <w:r>
        <w:rPr>
          <w:rFonts w:hint="eastAsia" w:ascii="Times New Roman" w:hAnsi="Times New Roman" w:eastAsia="仿宋_GB2312" w:cs="Times New Roman"/>
          <w:sz w:val="32"/>
          <w:szCs w:val="32"/>
          <w:lang w:val="en-US" w:eastAsia="zh-CN"/>
        </w:rPr>
        <w:t>681.56</w:t>
      </w:r>
      <w:r>
        <w:rPr>
          <w:rFonts w:hint="default" w:ascii="Times New Roman" w:hAnsi="Times New Roman" w:eastAsia="仿宋_GB2312" w:cs="Times New Roman"/>
          <w:sz w:val="32"/>
          <w:szCs w:val="32"/>
        </w:rPr>
        <w:t>万元，包括一般公共服务支出</w:t>
      </w:r>
      <w:r>
        <w:rPr>
          <w:rFonts w:hint="eastAsia" w:ascii="Times New Roman" w:hAnsi="Times New Roman" w:eastAsia="仿宋_GB2312" w:cs="Times New Roman"/>
          <w:sz w:val="32"/>
          <w:szCs w:val="32"/>
          <w:lang w:val="en-US" w:eastAsia="zh-CN"/>
        </w:rPr>
        <w:t>480.13</w:t>
      </w:r>
      <w:r>
        <w:rPr>
          <w:rFonts w:hint="default" w:ascii="Times New Roman" w:hAnsi="Times New Roman" w:eastAsia="仿宋_GB2312" w:cs="Times New Roman"/>
          <w:sz w:val="32"/>
          <w:szCs w:val="32"/>
        </w:rPr>
        <w:t>万元、社会保障和就业支出</w:t>
      </w:r>
      <w:r>
        <w:rPr>
          <w:rFonts w:hint="default" w:ascii="Times New Roman" w:hAnsi="Times New Roman" w:eastAsia="仿宋_GB2312" w:cs="Times New Roman"/>
          <w:sz w:val="32"/>
          <w:szCs w:val="32"/>
          <w:lang w:val="en-US" w:eastAsia="zh-CN"/>
        </w:rPr>
        <w:t>111.79</w:t>
      </w:r>
      <w:r>
        <w:rPr>
          <w:rFonts w:hint="default" w:ascii="Times New Roman" w:hAnsi="Times New Roman" w:eastAsia="仿宋_GB2312" w:cs="Times New Roman"/>
          <w:sz w:val="32"/>
          <w:szCs w:val="32"/>
        </w:rPr>
        <w:t>万元、卫生健康支出</w:t>
      </w:r>
      <w:r>
        <w:rPr>
          <w:rFonts w:hint="eastAsia" w:ascii="Times New Roman" w:hAnsi="Times New Roman" w:eastAsia="仿宋_GB2312" w:cs="Times New Roman"/>
          <w:sz w:val="32"/>
          <w:szCs w:val="32"/>
          <w:lang w:val="en-US" w:eastAsia="zh-CN"/>
        </w:rPr>
        <w:t>58.43</w:t>
      </w:r>
      <w:r>
        <w:rPr>
          <w:rFonts w:hint="default" w:ascii="Times New Roman" w:hAnsi="Times New Roman" w:eastAsia="仿宋_GB2312" w:cs="Times New Roman"/>
          <w:sz w:val="32"/>
          <w:szCs w:val="32"/>
        </w:rPr>
        <w:t>万元、住房保障支出</w:t>
      </w:r>
      <w:r>
        <w:rPr>
          <w:rFonts w:hint="eastAsia" w:ascii="Times New Roman" w:hAnsi="Times New Roman" w:eastAsia="仿宋_GB2312" w:cs="Times New Roman"/>
          <w:sz w:val="32"/>
          <w:szCs w:val="32"/>
          <w:lang w:val="en-US" w:eastAsia="zh-CN"/>
        </w:rPr>
        <w:t>31.20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结转下年</w:t>
      </w:r>
      <w:r>
        <w:rPr>
          <w:rFonts w:hint="eastAsia" w:ascii="Times New Roman" w:hAnsi="Times New Roman" w:eastAsia="仿宋_GB2312" w:cs="Times New Roman"/>
          <w:sz w:val="32"/>
          <w:szCs w:val="32"/>
          <w:lang w:val="en-US" w:eastAsia="zh-CN"/>
        </w:rPr>
        <w:t>0万元</w:t>
      </w:r>
      <w:r>
        <w:rPr>
          <w:rFonts w:hint="default" w:ascii="Times New Roman" w:hAnsi="Times New Roman" w:eastAsia="仿宋_GB2312" w:cs="Times New Roman"/>
          <w:sz w:val="32"/>
          <w:szCs w:val="32"/>
        </w:rPr>
        <w:t>。</w:t>
      </w:r>
    </w:p>
    <w:p>
      <w:pPr>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w:t>
      </w:r>
      <w:r>
        <w:rPr>
          <w:rFonts w:hint="default" w:ascii="Times New Roman" w:hAnsi="Times New Roman" w:eastAsia="黑体" w:cs="Times New Roman"/>
          <w:sz w:val="32"/>
          <w:szCs w:val="32"/>
          <w:lang w:eastAsia="zh-CN"/>
        </w:rPr>
        <w:t>中共三亚市委</w:t>
      </w:r>
      <w:r>
        <w:rPr>
          <w:rFonts w:hint="default" w:ascii="Times New Roman" w:hAnsi="Times New Roman" w:eastAsia="黑体" w:cs="Times New Roman"/>
          <w:spacing w:val="-9"/>
          <w:sz w:val="32"/>
          <w:szCs w:val="32"/>
        </w:rPr>
        <w:t>机构编制委员会办公室</w:t>
      </w:r>
      <w:r>
        <w:rPr>
          <w:rFonts w:hint="eastAsia" w:ascii="Times New Roman" w:hAnsi="Times New Roman" w:eastAsia="黑体" w:cs="Times New Roman"/>
          <w:spacing w:val="-9"/>
          <w:sz w:val="32"/>
          <w:szCs w:val="32"/>
          <w:lang w:eastAsia="zh-CN"/>
        </w:rPr>
        <w:t>单位</w:t>
      </w:r>
      <w:r>
        <w:rPr>
          <w:rFonts w:hint="default" w:ascii="Times New Roman" w:hAnsi="Times New Roman" w:eastAsia="黑体" w:cs="Times New Roman"/>
          <w:spacing w:val="-9"/>
          <w:sz w:val="32"/>
          <w:szCs w:val="32"/>
        </w:rPr>
        <w:t>202</w:t>
      </w:r>
      <w:r>
        <w:rPr>
          <w:rFonts w:hint="eastAsia" w:ascii="Times New Roman" w:hAnsi="Times New Roman" w:eastAsia="黑体" w:cs="Times New Roman"/>
          <w:spacing w:val="-9"/>
          <w:sz w:val="32"/>
          <w:szCs w:val="32"/>
          <w:lang w:val="en-US" w:eastAsia="zh-CN"/>
        </w:rPr>
        <w:t>3</w:t>
      </w:r>
      <w:r>
        <w:rPr>
          <w:rFonts w:hint="default" w:ascii="Times New Roman" w:hAnsi="Times New Roman" w:eastAsia="黑体" w:cs="Times New Roman"/>
          <w:sz w:val="32"/>
          <w:szCs w:val="32"/>
        </w:rPr>
        <w:t>年一般公共预算当年拨款情况说明</w:t>
      </w:r>
    </w:p>
    <w:p>
      <w:pPr>
        <w:ind w:firstLine="640"/>
        <w:jc w:val="left"/>
        <w:outlineLvl w:val="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（一）一般公共预算当年规模变化情况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中共三亚市委</w:t>
      </w:r>
      <w:r>
        <w:rPr>
          <w:rFonts w:hint="default" w:ascii="Times New Roman" w:hAnsi="Times New Roman" w:eastAsia="仿宋" w:cs="Times New Roman"/>
          <w:spacing w:val="-9"/>
          <w:sz w:val="32"/>
          <w:szCs w:val="32"/>
        </w:rPr>
        <w:t>机构编制委员会办公室</w:t>
      </w:r>
      <w:r>
        <w:rPr>
          <w:rFonts w:hint="eastAsia" w:ascii="Times New Roman" w:hAnsi="Times New Roman" w:eastAsia="仿宋" w:cs="Times New Roman"/>
          <w:spacing w:val="-9"/>
          <w:sz w:val="32"/>
          <w:szCs w:val="32"/>
          <w:lang w:eastAsia="zh-CN"/>
        </w:rPr>
        <w:t>单位</w:t>
      </w:r>
      <w:r>
        <w:rPr>
          <w:rFonts w:hint="default" w:ascii="Times New Roman" w:hAnsi="Times New Roman" w:eastAsia="仿宋" w:cs="Times New Roman"/>
          <w:spacing w:val="-9"/>
          <w:sz w:val="32"/>
          <w:szCs w:val="32"/>
        </w:rPr>
        <w:t>202</w:t>
      </w:r>
      <w:r>
        <w:rPr>
          <w:rFonts w:hint="eastAsia" w:ascii="Times New Roman" w:hAnsi="Times New Roman" w:eastAsia="仿宋" w:cs="Times New Roman"/>
          <w:spacing w:val="-9"/>
          <w:sz w:val="32"/>
          <w:szCs w:val="32"/>
          <w:lang w:val="en-US" w:eastAsia="zh-CN"/>
        </w:rPr>
        <w:t>3</w:t>
      </w:r>
      <w:r>
        <w:rPr>
          <w:rFonts w:hint="default" w:ascii="Times New Roman" w:hAnsi="Times New Roman" w:eastAsia="仿宋_GB2312" w:cs="Times New Roman"/>
          <w:sz w:val="32"/>
          <w:szCs w:val="32"/>
        </w:rPr>
        <w:t>年一般公共预算当年拨款</w:t>
      </w:r>
      <w:r>
        <w:rPr>
          <w:rFonts w:hint="eastAsia" w:ascii="Times New Roman" w:hAnsi="Times New Roman" w:eastAsia="仿宋_GB2312" w:cs="Times New Roman"/>
          <w:sz w:val="32"/>
          <w:szCs w:val="32"/>
          <w:lang w:val="en-US" w:eastAsia="zh-CN"/>
        </w:rPr>
        <w:t>681.56</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184.11</w:t>
      </w:r>
      <w:r>
        <w:rPr>
          <w:rFonts w:hint="default" w:ascii="Times New Roman" w:hAnsi="Times New Roman" w:eastAsia="仿宋_GB2312" w:cs="Times New Roman"/>
          <w:sz w:val="32"/>
          <w:szCs w:val="32"/>
        </w:rPr>
        <w:t>万元，主要是一般公共服务支出</w:t>
      </w:r>
      <w:r>
        <w:rPr>
          <w:rFonts w:hint="eastAsia" w:ascii="Times New Roman" w:hAnsi="Times New Roman" w:eastAsia="仿宋_GB2312" w:cs="Times New Roman"/>
          <w:sz w:val="32"/>
          <w:szCs w:val="32"/>
          <w:lang w:eastAsia="zh-CN"/>
        </w:rPr>
        <w:t>、社会保障和就业支出、卫生健康支出、住房保障支出增资</w:t>
      </w:r>
      <w:r>
        <w:rPr>
          <w:rFonts w:hint="default" w:ascii="Times New Roman" w:hAnsi="Times New Roman" w:eastAsia="仿宋_GB2312" w:cs="Times New Roman"/>
          <w:sz w:val="32"/>
          <w:szCs w:val="32"/>
        </w:rPr>
        <w:t>。</w:t>
      </w:r>
    </w:p>
    <w:p>
      <w:pPr>
        <w:ind w:firstLine="640"/>
        <w:jc w:val="left"/>
        <w:outlineLvl w:val="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（二）一般公共预算当年拨款结构情况</w:t>
      </w:r>
    </w:p>
    <w:p>
      <w:pP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一般公共服务（类）支出</w:t>
      </w:r>
      <w:r>
        <w:rPr>
          <w:rFonts w:hint="eastAsia" w:ascii="Times New Roman" w:hAnsi="Times New Roman" w:eastAsia="仿宋_GB2312" w:cs="Times New Roman"/>
          <w:sz w:val="32"/>
          <w:szCs w:val="32"/>
          <w:lang w:val="en-US" w:eastAsia="zh-CN"/>
        </w:rPr>
        <w:t>480.13</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70.45</w:t>
      </w:r>
      <w:r>
        <w:rPr>
          <w:rFonts w:hint="default" w:ascii="Times New Roman" w:hAnsi="Times New Roman" w:eastAsia="仿宋_GB2312" w:cs="Times New Roman"/>
          <w:sz w:val="32"/>
          <w:szCs w:val="32"/>
        </w:rPr>
        <w:t>%；社会保障和就业（类）支出</w:t>
      </w:r>
      <w:r>
        <w:rPr>
          <w:rFonts w:hint="eastAsia" w:ascii="Times New Roman" w:hAnsi="Times New Roman" w:eastAsia="仿宋_GB2312" w:cs="Times New Roman"/>
          <w:sz w:val="32"/>
          <w:szCs w:val="32"/>
          <w:lang w:val="en-US" w:eastAsia="zh-CN"/>
        </w:rPr>
        <w:t>111.79</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16.40</w:t>
      </w:r>
      <w:r>
        <w:rPr>
          <w:rFonts w:hint="default" w:ascii="Times New Roman" w:hAnsi="Times New Roman" w:eastAsia="仿宋_GB2312" w:cs="Times New Roman"/>
          <w:sz w:val="32"/>
          <w:szCs w:val="32"/>
        </w:rPr>
        <w:t>%；卫生健康（类）支出</w:t>
      </w:r>
      <w:r>
        <w:rPr>
          <w:rFonts w:hint="eastAsia" w:ascii="Times New Roman" w:hAnsi="Times New Roman" w:eastAsia="仿宋_GB2312" w:cs="Times New Roman"/>
          <w:sz w:val="32"/>
          <w:szCs w:val="32"/>
          <w:lang w:val="en-US" w:eastAsia="zh-CN"/>
        </w:rPr>
        <w:t>58.43</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8.57</w:t>
      </w:r>
      <w:r>
        <w:rPr>
          <w:rFonts w:hint="default" w:ascii="Times New Roman" w:hAnsi="Times New Roman" w:eastAsia="仿宋_GB2312" w:cs="Times New Roman"/>
          <w:sz w:val="32"/>
          <w:szCs w:val="32"/>
        </w:rPr>
        <w:t>%；住房保障（类）支出</w:t>
      </w:r>
      <w:r>
        <w:rPr>
          <w:rFonts w:hint="eastAsia" w:ascii="Times New Roman" w:hAnsi="Times New Roman" w:eastAsia="仿宋_GB2312" w:cs="Times New Roman"/>
          <w:sz w:val="32"/>
          <w:szCs w:val="32"/>
          <w:lang w:val="en-US" w:eastAsia="zh-CN"/>
        </w:rPr>
        <w:t>31.20</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4.58</w:t>
      </w:r>
      <w:r>
        <w:rPr>
          <w:rFonts w:hint="default" w:ascii="Times New Roman" w:hAnsi="Times New Roman" w:eastAsia="仿宋_GB2312" w:cs="Times New Roman"/>
          <w:sz w:val="32"/>
          <w:szCs w:val="32"/>
        </w:rPr>
        <w:t>%。</w:t>
      </w:r>
    </w:p>
    <w:p>
      <w:pPr>
        <w:ind w:firstLine="640"/>
        <w:jc w:val="left"/>
        <w:outlineLvl w:val="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（三）一般公共预算当年拨款具体使用情况</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 一般公共服务支出（类）党委办公厅（室）及相关机构事务（款）一般行政管理事务（项）202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180.00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此项为</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年预算</w:t>
      </w:r>
      <w:r>
        <w:rPr>
          <w:rFonts w:hint="default" w:ascii="Times New Roman" w:hAnsi="Times New Roman" w:eastAsia="仿宋_GB2312" w:cs="Times New Roman"/>
          <w:sz w:val="32"/>
          <w:szCs w:val="32"/>
          <w:lang w:eastAsia="zh-CN"/>
        </w:rPr>
        <w:t>新增项，主要是因为支出功能分类科目调整。</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一般公共服务支出（类）组织事务（款）行政运行（项）202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300.13</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73.01</w:t>
      </w:r>
      <w:r>
        <w:rPr>
          <w:rFonts w:hint="default"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基本支出增</w:t>
      </w:r>
      <w:r>
        <w:rPr>
          <w:rFonts w:hint="default" w:ascii="Times New Roman" w:hAnsi="Times New Roman" w:eastAsia="仿宋_GB2312" w:cs="Times New Roman"/>
          <w:sz w:val="32"/>
          <w:szCs w:val="32"/>
        </w:rPr>
        <w:t>资。</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社会保障和就业支出（类）行政事业单位养老支出（款）机关事业单位基本养老保险缴费支出（项）202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年预算数为31.20万元，比上年预算数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12.89</w:t>
      </w:r>
      <w:r>
        <w:rPr>
          <w:rFonts w:hint="default"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增</w:t>
      </w:r>
      <w:r>
        <w:rPr>
          <w:rFonts w:hint="default" w:ascii="Times New Roman" w:hAnsi="Times New Roman" w:eastAsia="仿宋_GB2312" w:cs="Times New Roman"/>
          <w:sz w:val="32"/>
          <w:szCs w:val="32"/>
          <w:lang w:eastAsia="zh-CN"/>
        </w:rPr>
        <w:t>员</w:t>
      </w:r>
      <w:r>
        <w:rPr>
          <w:rFonts w:hint="eastAsia" w:ascii="Times New Roman" w:hAnsi="Times New Roman" w:eastAsia="仿宋_GB2312" w:cs="Times New Roman"/>
          <w:sz w:val="32"/>
          <w:szCs w:val="32"/>
          <w:lang w:eastAsia="zh-CN"/>
        </w:rPr>
        <w:t>增</w:t>
      </w:r>
      <w:r>
        <w:rPr>
          <w:rFonts w:hint="default" w:ascii="Times New Roman" w:hAnsi="Times New Roman" w:eastAsia="仿宋_GB2312" w:cs="Times New Roman"/>
          <w:sz w:val="32"/>
          <w:szCs w:val="32"/>
          <w:lang w:eastAsia="zh-CN"/>
        </w:rPr>
        <w:t>资</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社会保障和就业支出（类）行政事业单位养老支出（款）机关事业单位职业年金缴费支出（项）202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80.60</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73.6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主要是</w:t>
      </w:r>
      <w:r>
        <w:rPr>
          <w:rFonts w:hint="eastAsia" w:ascii="Times New Roman" w:hAnsi="Times New Roman" w:eastAsia="仿宋_GB2312" w:cs="Times New Roman"/>
          <w:sz w:val="32"/>
          <w:szCs w:val="32"/>
          <w:lang w:eastAsia="zh-CN"/>
        </w:rPr>
        <w:t>增加历年单位职业年金记实费和退休人员记实费</w:t>
      </w:r>
      <w:r>
        <w:rPr>
          <w:rFonts w:hint="default" w:ascii="Times New Roman" w:hAnsi="Times New Roman" w:eastAsia="仿宋_GB2312" w:cs="Times New Roman"/>
          <w:sz w:val="32"/>
          <w:szCs w:val="32"/>
          <w:lang w:eastAsia="zh-CN"/>
        </w:rPr>
        <w:t>。</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.卫生健康支出（类）行政事业单位医疗（款）行政单位医疗（项）202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12.43</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增</w:t>
      </w:r>
      <w:r>
        <w:rPr>
          <w:rFonts w:hint="default" w:ascii="Times New Roman" w:hAnsi="Times New Roman" w:eastAsia="仿宋_GB2312" w:cs="Times New Roman"/>
          <w:sz w:val="32"/>
          <w:szCs w:val="32"/>
        </w:rPr>
        <w:t>员</w:t>
      </w:r>
      <w:r>
        <w:rPr>
          <w:rFonts w:hint="eastAsia" w:ascii="Times New Roman" w:hAnsi="Times New Roman" w:eastAsia="仿宋_GB2312" w:cs="Times New Roman"/>
          <w:sz w:val="32"/>
          <w:szCs w:val="32"/>
          <w:lang w:eastAsia="zh-CN"/>
        </w:rPr>
        <w:t>增</w:t>
      </w:r>
      <w:r>
        <w:rPr>
          <w:rFonts w:hint="default" w:ascii="Times New Roman" w:hAnsi="Times New Roman" w:eastAsia="仿宋_GB2312" w:cs="Times New Roman"/>
          <w:sz w:val="32"/>
          <w:szCs w:val="32"/>
        </w:rPr>
        <w:t>资。</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.卫生健康支出（类）行政事业单位医疗（款）公务员医疗补助（项）202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46.00</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26.14</w:t>
      </w:r>
      <w:r>
        <w:rPr>
          <w:rFonts w:hint="default"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增</w:t>
      </w:r>
      <w:r>
        <w:rPr>
          <w:rFonts w:hint="default" w:ascii="Times New Roman" w:hAnsi="Times New Roman" w:eastAsia="仿宋_GB2312" w:cs="Times New Roman"/>
          <w:sz w:val="32"/>
          <w:szCs w:val="32"/>
        </w:rPr>
        <w:t>员</w:t>
      </w:r>
      <w:r>
        <w:rPr>
          <w:rFonts w:hint="eastAsia" w:ascii="Times New Roman" w:hAnsi="Times New Roman" w:eastAsia="仿宋_GB2312" w:cs="Times New Roman"/>
          <w:sz w:val="32"/>
          <w:szCs w:val="32"/>
          <w:lang w:eastAsia="zh-CN"/>
        </w:rPr>
        <w:t>增</w:t>
      </w:r>
      <w:r>
        <w:rPr>
          <w:rFonts w:hint="default" w:ascii="Times New Roman" w:hAnsi="Times New Roman" w:eastAsia="仿宋_GB2312" w:cs="Times New Roman"/>
          <w:sz w:val="32"/>
          <w:szCs w:val="32"/>
        </w:rPr>
        <w:t>资。</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 住房保障支出（类）住房改革支出（款）住房公积金（项）202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年预算数为31.20万元，比上年预算数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15.77</w:t>
      </w:r>
      <w:r>
        <w:rPr>
          <w:rFonts w:hint="default"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增</w:t>
      </w:r>
      <w:r>
        <w:rPr>
          <w:rFonts w:hint="default" w:ascii="Times New Roman" w:hAnsi="Times New Roman" w:eastAsia="仿宋_GB2312" w:cs="Times New Roman"/>
          <w:sz w:val="32"/>
          <w:szCs w:val="32"/>
        </w:rPr>
        <w:t>员</w:t>
      </w:r>
      <w:r>
        <w:rPr>
          <w:rFonts w:hint="eastAsia" w:ascii="Times New Roman" w:hAnsi="Times New Roman" w:eastAsia="仿宋_GB2312" w:cs="Times New Roman"/>
          <w:sz w:val="32"/>
          <w:szCs w:val="32"/>
          <w:lang w:eastAsia="zh-CN"/>
        </w:rPr>
        <w:t>增</w:t>
      </w:r>
      <w:r>
        <w:rPr>
          <w:rFonts w:hint="default" w:ascii="Times New Roman" w:hAnsi="Times New Roman" w:eastAsia="仿宋_GB2312" w:cs="Times New Roman"/>
          <w:sz w:val="32"/>
          <w:szCs w:val="32"/>
        </w:rPr>
        <w:t>资。</w:t>
      </w:r>
    </w:p>
    <w:p>
      <w:pPr>
        <w:ind w:firstLine="64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三、关于</w:t>
      </w:r>
      <w:r>
        <w:rPr>
          <w:rFonts w:hint="default" w:ascii="Times New Roman" w:hAnsi="Times New Roman" w:eastAsia="黑体" w:cs="Times New Roman"/>
          <w:sz w:val="32"/>
          <w:szCs w:val="32"/>
          <w:lang w:eastAsia="zh-CN"/>
        </w:rPr>
        <w:t>中共三亚市委</w:t>
      </w:r>
      <w:r>
        <w:rPr>
          <w:rFonts w:hint="default" w:ascii="Times New Roman" w:hAnsi="Times New Roman" w:eastAsia="黑体" w:cs="Times New Roman"/>
          <w:spacing w:val="-9"/>
          <w:sz w:val="32"/>
          <w:szCs w:val="32"/>
        </w:rPr>
        <w:t>机构编制委员会办公室</w:t>
      </w:r>
      <w:r>
        <w:rPr>
          <w:rFonts w:hint="eastAsia" w:ascii="Times New Roman" w:hAnsi="Times New Roman" w:eastAsia="黑体" w:cs="Times New Roman"/>
          <w:spacing w:val="-9"/>
          <w:sz w:val="32"/>
          <w:szCs w:val="32"/>
          <w:lang w:eastAsia="zh-CN"/>
        </w:rPr>
        <w:t>单位</w:t>
      </w:r>
      <w:r>
        <w:rPr>
          <w:rFonts w:hint="default" w:ascii="Times New Roman" w:hAnsi="Times New Roman" w:eastAsia="黑体" w:cs="Times New Roman"/>
          <w:spacing w:val="-9"/>
          <w:sz w:val="32"/>
          <w:szCs w:val="32"/>
        </w:rPr>
        <w:t>202</w:t>
      </w:r>
      <w:r>
        <w:rPr>
          <w:rFonts w:hint="eastAsia" w:ascii="Times New Roman" w:hAnsi="Times New Roman" w:eastAsia="黑体" w:cs="Times New Roman"/>
          <w:spacing w:val="-9"/>
          <w:sz w:val="32"/>
          <w:szCs w:val="32"/>
          <w:lang w:val="en-US" w:eastAsia="zh-CN"/>
        </w:rPr>
        <w:t>3</w:t>
      </w:r>
      <w:r>
        <w:rPr>
          <w:rFonts w:hint="default" w:ascii="Times New Roman" w:hAnsi="Times New Roman" w:eastAsia="黑体" w:cs="Times New Roman"/>
          <w:sz w:val="32"/>
          <w:szCs w:val="32"/>
        </w:rPr>
        <w:t>年一般公共预算基本支出情况说明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中共三亚市委</w:t>
      </w:r>
      <w:r>
        <w:rPr>
          <w:rFonts w:hint="default" w:ascii="Times New Roman" w:hAnsi="Times New Roman" w:eastAsia="仿宋" w:cs="Times New Roman"/>
          <w:spacing w:val="-9"/>
          <w:sz w:val="32"/>
          <w:szCs w:val="32"/>
        </w:rPr>
        <w:t>机构编制委员会办公室</w:t>
      </w:r>
      <w:r>
        <w:rPr>
          <w:rFonts w:hint="eastAsia" w:ascii="Times New Roman" w:hAnsi="Times New Roman" w:eastAsia="仿宋" w:cs="Times New Roman"/>
          <w:spacing w:val="-9"/>
          <w:sz w:val="32"/>
          <w:szCs w:val="32"/>
          <w:lang w:eastAsia="zh-CN"/>
        </w:rPr>
        <w:t>单位</w:t>
      </w:r>
      <w:r>
        <w:rPr>
          <w:rFonts w:hint="default" w:ascii="Times New Roman" w:hAnsi="Times New Roman" w:eastAsia="仿宋" w:cs="Times New Roman"/>
          <w:spacing w:val="-9"/>
          <w:sz w:val="32"/>
          <w:szCs w:val="32"/>
        </w:rPr>
        <w:t>202</w:t>
      </w:r>
      <w:r>
        <w:rPr>
          <w:rFonts w:hint="eastAsia" w:ascii="Times New Roman" w:hAnsi="Times New Roman" w:eastAsia="仿宋" w:cs="Times New Roman"/>
          <w:spacing w:val="-9"/>
          <w:sz w:val="32"/>
          <w:szCs w:val="32"/>
          <w:lang w:val="en-US" w:eastAsia="zh-CN"/>
        </w:rPr>
        <w:t>3</w:t>
      </w:r>
      <w:r>
        <w:rPr>
          <w:rFonts w:hint="default" w:ascii="Times New Roman" w:hAnsi="Times New Roman" w:eastAsia="仿宋_GB2312" w:cs="Times New Roman"/>
          <w:sz w:val="32"/>
          <w:szCs w:val="32"/>
        </w:rPr>
        <w:t>年一般公共预算基本支出为</w:t>
      </w:r>
      <w:r>
        <w:rPr>
          <w:rFonts w:hint="eastAsia" w:ascii="Times New Roman" w:hAnsi="Times New Roman" w:eastAsia="仿宋_GB2312" w:cs="Times New Roman"/>
          <w:sz w:val="32"/>
          <w:szCs w:val="32"/>
          <w:lang w:val="en-US" w:eastAsia="zh-CN"/>
        </w:rPr>
        <w:t>501.56</w:t>
      </w:r>
      <w:r>
        <w:rPr>
          <w:rFonts w:hint="default" w:ascii="Times New Roman" w:hAnsi="Times New Roman" w:eastAsia="仿宋_GB2312" w:cs="Times New Roman"/>
          <w:sz w:val="32"/>
          <w:szCs w:val="32"/>
        </w:rPr>
        <w:t>万元，其中：</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eastAsia" w:ascii="Times New Roman" w:hAnsi="Times New Roman" w:eastAsia="仿宋_GB2312" w:cs="Times New Roman"/>
          <w:sz w:val="32"/>
          <w:szCs w:val="32"/>
          <w:lang w:val="en-US" w:eastAsia="zh-CN"/>
        </w:rPr>
        <w:t>475.09</w:t>
      </w:r>
      <w:r>
        <w:rPr>
          <w:rFonts w:hint="default" w:ascii="Times New Roman" w:hAnsi="Times New Roman" w:eastAsia="仿宋_GB2312" w:cs="Times New Roman"/>
          <w:sz w:val="32"/>
          <w:szCs w:val="32"/>
        </w:rPr>
        <w:t>万元，主要包括：基本工资、津贴补贴、奖金、</w:t>
      </w:r>
      <w:r>
        <w:rPr>
          <w:rFonts w:hint="eastAsia" w:ascii="Times New Roman" w:hAnsi="Times New Roman" w:eastAsia="仿宋_GB2312" w:cs="Times New Roman"/>
          <w:sz w:val="32"/>
          <w:szCs w:val="32"/>
          <w:lang w:eastAsia="zh-CN"/>
        </w:rPr>
        <w:t>绩效工资、</w:t>
      </w:r>
      <w:r>
        <w:rPr>
          <w:rFonts w:hint="default" w:ascii="Times New Roman" w:hAnsi="Times New Roman" w:eastAsia="仿宋_GB2312" w:cs="Times New Roman"/>
          <w:sz w:val="32"/>
          <w:szCs w:val="32"/>
        </w:rPr>
        <w:t>机关事业单位基本养老保险缴费、职业年金缴费、职工基本医疗保险缴费、公务员医疗补助缴费、其他社会保障缴费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住房公积金、医疗费、其他工资福利支出、邮电费、其他交通费用等。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lang w:val="en-US" w:eastAsia="zh-CN"/>
        </w:rPr>
        <w:t>26.47</w:t>
      </w:r>
      <w:r>
        <w:rPr>
          <w:rFonts w:hint="default" w:ascii="Times New Roman" w:hAnsi="Times New Roman" w:eastAsia="仿宋_GB2312" w:cs="Times New Roman"/>
          <w:sz w:val="32"/>
          <w:szCs w:val="32"/>
        </w:rPr>
        <w:t>万元，主要包括：其他社会保障缴费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办公费、会议费、培训费、工会经费、福利费、公务用车运行维护费、其他商品和服务支出费</w:t>
      </w:r>
      <w:r>
        <w:rPr>
          <w:rFonts w:hint="eastAsia" w:ascii="Times New Roman" w:hAnsi="Times New Roman" w:eastAsia="仿宋_GB2312" w:cs="Times New Roman"/>
          <w:sz w:val="32"/>
          <w:szCs w:val="32"/>
          <w:lang w:eastAsia="zh-CN"/>
        </w:rPr>
        <w:t>、生活补助</w:t>
      </w:r>
      <w:r>
        <w:rPr>
          <w:rFonts w:hint="default"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其他对个人和家庭的补助费等。</w:t>
      </w:r>
    </w:p>
    <w:p>
      <w:pPr>
        <w:ind w:firstLine="640" w:firstLineChars="200"/>
        <w:outlineLvl w:val="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四、</w:t>
      </w:r>
      <w:r>
        <w:rPr>
          <w:rFonts w:hint="default" w:ascii="Times New Roman" w:hAnsi="Times New Roman" w:eastAsia="黑体" w:cs="Times New Roman"/>
          <w:sz w:val="32"/>
          <w:szCs w:val="32"/>
          <w:lang w:eastAsia="zh-CN"/>
        </w:rPr>
        <w:t>中共三亚市委</w:t>
      </w:r>
      <w:r>
        <w:rPr>
          <w:rFonts w:hint="default" w:ascii="Times New Roman" w:hAnsi="Times New Roman" w:eastAsia="黑体" w:cs="Times New Roman"/>
          <w:spacing w:val="-9"/>
          <w:sz w:val="32"/>
          <w:szCs w:val="32"/>
        </w:rPr>
        <w:t>机构编制委员会办公室</w:t>
      </w:r>
      <w:r>
        <w:rPr>
          <w:rFonts w:hint="eastAsia" w:ascii="Times New Roman" w:hAnsi="Times New Roman" w:eastAsia="黑体" w:cs="Times New Roman"/>
          <w:spacing w:val="-9"/>
          <w:sz w:val="32"/>
          <w:szCs w:val="32"/>
          <w:lang w:eastAsia="zh-CN"/>
        </w:rPr>
        <w:t>单位</w:t>
      </w:r>
      <w:r>
        <w:rPr>
          <w:rFonts w:hint="default" w:ascii="Times New Roman" w:hAnsi="Times New Roman" w:eastAsia="黑体" w:cs="Times New Roman"/>
          <w:spacing w:val="-9"/>
          <w:sz w:val="32"/>
          <w:szCs w:val="32"/>
        </w:rPr>
        <w:t>202</w:t>
      </w:r>
      <w:r>
        <w:rPr>
          <w:rFonts w:hint="eastAsia" w:ascii="Times New Roman" w:hAnsi="Times New Roman" w:eastAsia="黑体" w:cs="Times New Roman"/>
          <w:spacing w:val="-9"/>
          <w:sz w:val="32"/>
          <w:szCs w:val="32"/>
          <w:lang w:val="en-US" w:eastAsia="zh-CN"/>
        </w:rPr>
        <w:t>3</w:t>
      </w:r>
      <w:r>
        <w:rPr>
          <w:rFonts w:hint="default" w:ascii="Times New Roman" w:hAnsi="Times New Roman" w:eastAsia="黑体" w:cs="Times New Roman"/>
          <w:sz w:val="32"/>
          <w:shd w:val="clear" w:color="auto" w:fill="FFFFFF"/>
        </w:rPr>
        <w:t>年“三公”经费预算情况说明</w:t>
      </w:r>
    </w:p>
    <w:p>
      <w:pPr>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中共三亚市委</w:t>
      </w:r>
      <w:r>
        <w:rPr>
          <w:rFonts w:hint="default" w:ascii="Times New Roman" w:hAnsi="Times New Roman" w:eastAsia="仿宋" w:cs="Times New Roman"/>
          <w:spacing w:val="-9"/>
          <w:sz w:val="32"/>
          <w:szCs w:val="32"/>
        </w:rPr>
        <w:t>机构编制委员会办公室</w:t>
      </w:r>
      <w:r>
        <w:rPr>
          <w:rFonts w:hint="eastAsia" w:ascii="Times New Roman" w:hAnsi="Times New Roman" w:eastAsia="仿宋" w:cs="Times New Roman"/>
          <w:spacing w:val="-9"/>
          <w:sz w:val="32"/>
          <w:szCs w:val="32"/>
          <w:lang w:eastAsia="zh-CN"/>
        </w:rPr>
        <w:t>单位</w:t>
      </w:r>
      <w:r>
        <w:rPr>
          <w:rFonts w:hint="default" w:ascii="Times New Roman" w:hAnsi="Times New Roman" w:eastAsia="仿宋" w:cs="Times New Roman"/>
          <w:spacing w:val="-9"/>
          <w:sz w:val="32"/>
          <w:szCs w:val="32"/>
        </w:rPr>
        <w:t>202</w:t>
      </w:r>
      <w:r>
        <w:rPr>
          <w:rFonts w:hint="eastAsia" w:ascii="Times New Roman" w:hAnsi="Times New Roman" w:eastAsia="仿宋" w:cs="Times New Roman"/>
          <w:spacing w:val="-9"/>
          <w:sz w:val="32"/>
          <w:szCs w:val="32"/>
          <w:lang w:val="en-US" w:eastAsia="zh-CN"/>
        </w:rPr>
        <w:t>3</w:t>
      </w:r>
      <w:r>
        <w:rPr>
          <w:rFonts w:hint="default" w:ascii="Times New Roman" w:hAnsi="Times New Roman" w:eastAsia="仿宋_GB2312" w:cs="Times New Roman"/>
          <w:sz w:val="32"/>
          <w:szCs w:val="32"/>
        </w:rPr>
        <w:t>年一般公共预算“三公”经费预算数为2.81万元，其中：</w:t>
      </w:r>
    </w:p>
    <w:p>
      <w:pPr>
        <w:ind w:firstLine="630"/>
        <w:rPr>
          <w:rFonts w:hint="default" w:ascii="Times New Roman" w:hAnsi="Times New Roman" w:eastAsia="仿宋_GB2312" w:cs="Times New Roman"/>
          <w:sz w:val="32"/>
          <w:shd w:val="clear" w:color="auto" w:fill="FFFFFF"/>
        </w:rPr>
      </w:pPr>
      <w:r>
        <w:rPr>
          <w:rFonts w:hint="default" w:ascii="Times New Roman" w:hAnsi="Times New Roman" w:eastAsia="仿宋_GB2312" w:cs="Times New Roman"/>
          <w:sz w:val="32"/>
          <w:shd w:val="clear" w:color="auto" w:fill="FFFFFF"/>
        </w:rPr>
        <w:t>因公出国（境）经费</w:t>
      </w:r>
      <w:r>
        <w:rPr>
          <w:rFonts w:hint="default" w:ascii="Times New Roman" w:hAnsi="Times New Roman" w:eastAsia="仿宋_GB2312" w:cs="Times New Roman"/>
          <w:sz w:val="32"/>
          <w:szCs w:val="32"/>
        </w:rPr>
        <w:t>0万元</w:t>
      </w:r>
      <w:r>
        <w:rPr>
          <w:rFonts w:hint="default" w:ascii="Times New Roman" w:hAnsi="Times New Roman" w:eastAsia="仿宋_GB2312" w:cs="Times New Roman"/>
          <w:sz w:val="32"/>
          <w:shd w:val="clear" w:color="auto" w:fill="FFFFFF"/>
        </w:rPr>
        <w:t>，与上年预算持平</w:t>
      </w:r>
      <w:r>
        <w:rPr>
          <w:rFonts w:hint="eastAsia" w:ascii="Times New Roman" w:hAnsi="Times New Roman" w:eastAsia="仿宋_GB2312" w:cs="Times New Roman"/>
          <w:sz w:val="32"/>
          <w:shd w:val="clear" w:color="auto" w:fill="FFFFFF"/>
          <w:lang w:eastAsia="zh-CN"/>
        </w:rPr>
        <w:t>。</w:t>
      </w:r>
      <w:r>
        <w:rPr>
          <w:rFonts w:hint="default" w:ascii="Times New Roman" w:hAnsi="Times New Roman" w:eastAsia="仿宋_GB2312" w:cs="Times New Roman"/>
          <w:sz w:val="32"/>
          <w:shd w:val="clear" w:color="auto" w:fill="FFFFFF"/>
          <w:lang w:val="en-US" w:eastAsia="zh-CN"/>
        </w:rPr>
        <w:t>202</w:t>
      </w:r>
      <w:r>
        <w:rPr>
          <w:rFonts w:hint="eastAsia" w:ascii="Times New Roman" w:hAnsi="Times New Roman" w:eastAsia="仿宋_GB2312" w:cs="Times New Roman"/>
          <w:sz w:val="32"/>
          <w:shd w:val="clear" w:color="auto" w:fill="FFFFFF"/>
          <w:lang w:val="en-US" w:eastAsia="zh-CN"/>
        </w:rPr>
        <w:t>3</w:t>
      </w:r>
      <w:r>
        <w:rPr>
          <w:rFonts w:hint="default" w:ascii="Times New Roman" w:hAnsi="Times New Roman" w:eastAsia="仿宋_GB2312" w:cs="Times New Roman"/>
          <w:sz w:val="32"/>
          <w:shd w:val="clear" w:color="auto" w:fill="FFFFFF"/>
          <w:lang w:val="en-US" w:eastAsia="zh-CN"/>
        </w:rPr>
        <w:t>年无出国计划安排</w:t>
      </w:r>
      <w:r>
        <w:rPr>
          <w:rFonts w:hint="default" w:ascii="Times New Roman" w:hAnsi="Times New Roman" w:eastAsia="仿宋_GB2312" w:cs="Times New Roman"/>
          <w:sz w:val="32"/>
          <w:shd w:val="clear" w:color="auto" w:fill="FFFFFF"/>
        </w:rPr>
        <w:t>；公务用车购置及运行费</w:t>
      </w:r>
      <w:r>
        <w:rPr>
          <w:rFonts w:hint="default" w:ascii="Times New Roman" w:hAnsi="Times New Roman" w:eastAsia="仿宋_GB2312" w:cs="Times New Roman"/>
          <w:sz w:val="32"/>
          <w:szCs w:val="32"/>
        </w:rPr>
        <w:t>1.81万元（其中，</w:t>
      </w:r>
      <w:r>
        <w:rPr>
          <w:rFonts w:hint="default" w:ascii="Times New Roman" w:hAnsi="Times New Roman" w:eastAsia="仿宋_GB2312" w:cs="Times New Roman"/>
          <w:sz w:val="32"/>
          <w:shd w:val="clear" w:color="auto" w:fill="FFFFFF"/>
        </w:rPr>
        <w:t>公务用车购置费</w:t>
      </w:r>
      <w:r>
        <w:rPr>
          <w:rFonts w:hint="default" w:ascii="Times New Roman" w:hAnsi="Times New Roman" w:eastAsia="仿宋_GB2312" w:cs="Times New Roman"/>
          <w:sz w:val="32"/>
          <w:szCs w:val="32"/>
        </w:rPr>
        <w:t>0万元</w:t>
      </w:r>
      <w:r>
        <w:rPr>
          <w:rFonts w:hint="default" w:ascii="Times New Roman" w:hAnsi="Times New Roman" w:eastAsia="仿宋_GB2312" w:cs="Times New Roman"/>
          <w:sz w:val="32"/>
          <w:shd w:val="clear" w:color="auto" w:fill="FFFFFF"/>
        </w:rPr>
        <w:t>，公务用车运行费</w:t>
      </w:r>
      <w:r>
        <w:rPr>
          <w:rFonts w:hint="default" w:ascii="Times New Roman" w:hAnsi="Times New Roman" w:eastAsia="仿宋_GB2312" w:cs="Times New Roman"/>
          <w:sz w:val="32"/>
          <w:szCs w:val="32"/>
        </w:rPr>
        <w:t>1.81万元）</w:t>
      </w:r>
      <w:r>
        <w:rPr>
          <w:rFonts w:hint="default" w:ascii="Times New Roman" w:hAnsi="Times New Roman" w:eastAsia="仿宋_GB2312" w:cs="Times New Roman"/>
          <w:sz w:val="32"/>
          <w:shd w:val="clear" w:color="auto" w:fill="FFFFFF"/>
        </w:rPr>
        <w:t>，与上年预算持平</w:t>
      </w:r>
      <w:r>
        <w:rPr>
          <w:rFonts w:hint="eastAsia" w:ascii="Times New Roman" w:hAnsi="Times New Roman" w:eastAsia="仿宋_GB2312" w:cs="Times New Roman"/>
          <w:sz w:val="32"/>
          <w:shd w:val="clear" w:color="auto" w:fill="FFFFFF"/>
          <w:lang w:eastAsia="zh-CN"/>
        </w:rPr>
        <w:t>。</w:t>
      </w:r>
      <w:r>
        <w:rPr>
          <w:rFonts w:hint="default" w:ascii="Times New Roman" w:hAnsi="Times New Roman" w:eastAsia="仿宋_GB2312" w:cs="Times New Roman"/>
          <w:sz w:val="32"/>
          <w:shd w:val="clear" w:color="auto" w:fill="FFFFFF"/>
          <w:lang w:eastAsia="zh-CN"/>
        </w:rPr>
        <w:t>公务用车保有量</w:t>
      </w:r>
      <w:r>
        <w:rPr>
          <w:rFonts w:hint="default" w:ascii="Times New Roman" w:hAnsi="Times New Roman" w:eastAsia="仿宋_GB2312" w:cs="Times New Roman"/>
          <w:sz w:val="32"/>
          <w:shd w:val="clear" w:color="auto" w:fill="FFFFFF"/>
          <w:lang w:val="en-US" w:eastAsia="zh-CN"/>
        </w:rPr>
        <w:t>1辆</w:t>
      </w:r>
      <w:r>
        <w:rPr>
          <w:rFonts w:hint="eastAsia" w:ascii="Times New Roman" w:hAnsi="Times New Roman" w:eastAsia="仿宋_GB2312" w:cs="Times New Roman"/>
          <w:sz w:val="32"/>
          <w:shd w:val="clear" w:color="auto" w:fill="FFFFFF"/>
          <w:lang w:val="en-US" w:eastAsia="zh-CN"/>
        </w:rPr>
        <w:t>，</w:t>
      </w:r>
      <w:r>
        <w:rPr>
          <w:rFonts w:hint="default" w:ascii="Times New Roman" w:hAnsi="Times New Roman" w:eastAsia="仿宋_GB2312" w:cs="Times New Roman"/>
          <w:sz w:val="32"/>
          <w:shd w:val="clear" w:color="auto" w:fill="FFFFFF"/>
          <w:lang w:val="en-US" w:eastAsia="zh-CN"/>
        </w:rPr>
        <w:t>计划购</w:t>
      </w:r>
      <w:r>
        <w:rPr>
          <w:rFonts w:hint="eastAsia" w:ascii="Times New Roman" w:hAnsi="Times New Roman" w:eastAsia="仿宋_GB2312" w:cs="Times New Roman"/>
          <w:sz w:val="32"/>
          <w:shd w:val="clear" w:color="auto" w:fill="FFFFFF"/>
          <w:lang w:val="en-US" w:eastAsia="zh-CN"/>
        </w:rPr>
        <w:t>置</w:t>
      </w:r>
      <w:r>
        <w:rPr>
          <w:rFonts w:hint="default" w:ascii="Times New Roman" w:hAnsi="Times New Roman" w:eastAsia="仿宋_GB2312" w:cs="Times New Roman"/>
          <w:sz w:val="32"/>
          <w:shd w:val="clear" w:color="auto" w:fill="FFFFFF"/>
          <w:lang w:val="en-US" w:eastAsia="zh-CN"/>
        </w:rPr>
        <w:t>0辆</w:t>
      </w:r>
      <w:r>
        <w:rPr>
          <w:rFonts w:hint="default" w:ascii="Times New Roman" w:hAnsi="Times New Roman" w:eastAsia="仿宋_GB2312" w:cs="Times New Roman"/>
          <w:sz w:val="32"/>
          <w:shd w:val="clear" w:color="auto" w:fill="FFFFFF"/>
        </w:rPr>
        <w:t>；</w:t>
      </w:r>
      <w:r>
        <w:rPr>
          <w:rFonts w:hint="default" w:ascii="Times New Roman" w:hAnsi="Times New Roman" w:eastAsia="仿宋_GB2312" w:cs="Times New Roman"/>
          <w:sz w:val="32"/>
          <w:szCs w:val="32"/>
        </w:rPr>
        <w:t>公务接待费1</w:t>
      </w:r>
      <w:r>
        <w:rPr>
          <w:rFonts w:hint="default" w:ascii="Times New Roman" w:hAnsi="Times New Roman" w:eastAsia="仿宋_GB2312" w:cs="Times New Roman"/>
          <w:sz w:val="32"/>
          <w:shd w:val="clear" w:color="auto" w:fill="FFFFFF"/>
        </w:rPr>
        <w:t>万元，</w:t>
      </w:r>
      <w:r>
        <w:rPr>
          <w:rFonts w:hint="default" w:ascii="Times New Roman" w:hAnsi="Times New Roman" w:eastAsia="仿宋_GB2312" w:cs="Times New Roman"/>
          <w:sz w:val="32"/>
          <w:shd w:val="clear" w:color="auto" w:fill="FFFFFF"/>
          <w:lang w:eastAsia="zh-CN"/>
        </w:rPr>
        <w:t>与</w:t>
      </w:r>
      <w:r>
        <w:rPr>
          <w:rFonts w:hint="default" w:ascii="Times New Roman" w:hAnsi="Times New Roman" w:eastAsia="仿宋_GB2312" w:cs="Times New Roman"/>
          <w:sz w:val="32"/>
          <w:shd w:val="clear" w:color="auto" w:fill="FFFFFF"/>
        </w:rPr>
        <w:t>上年预算</w:t>
      </w:r>
      <w:r>
        <w:rPr>
          <w:rFonts w:hint="default" w:ascii="Times New Roman" w:hAnsi="Times New Roman" w:eastAsia="仿宋_GB2312" w:cs="Times New Roman"/>
          <w:sz w:val="32"/>
          <w:shd w:val="clear" w:color="auto" w:fill="FFFFFF"/>
          <w:lang w:eastAsia="zh-CN"/>
        </w:rPr>
        <w:t>数持平。</w:t>
      </w:r>
      <w:r>
        <w:rPr>
          <w:rFonts w:hint="default" w:ascii="Times New Roman" w:hAnsi="Times New Roman" w:eastAsia="仿宋_GB2312" w:cs="Times New Roman"/>
          <w:sz w:val="32"/>
          <w:shd w:val="clear" w:color="auto" w:fill="FFFFFF"/>
          <w:lang w:val="en-US" w:eastAsia="zh-CN"/>
        </w:rPr>
        <w:t>202</w:t>
      </w:r>
      <w:r>
        <w:rPr>
          <w:rFonts w:hint="eastAsia" w:ascii="Times New Roman" w:hAnsi="Times New Roman" w:eastAsia="仿宋_GB2312" w:cs="Times New Roman"/>
          <w:sz w:val="32"/>
          <w:shd w:val="clear" w:color="auto" w:fill="FFFFFF"/>
          <w:lang w:val="en-US" w:eastAsia="zh-CN"/>
        </w:rPr>
        <w:t>3</w:t>
      </w:r>
      <w:r>
        <w:rPr>
          <w:rFonts w:hint="default" w:ascii="Times New Roman" w:hAnsi="Times New Roman" w:eastAsia="仿宋_GB2312" w:cs="Times New Roman"/>
          <w:sz w:val="32"/>
          <w:shd w:val="clear" w:color="auto" w:fill="FFFFFF"/>
          <w:lang w:val="en-US" w:eastAsia="zh-CN"/>
        </w:rPr>
        <w:t>年计划接待1</w:t>
      </w:r>
      <w:r>
        <w:rPr>
          <w:rFonts w:hint="eastAsia" w:ascii="Times New Roman" w:hAnsi="Times New Roman" w:eastAsia="仿宋_GB2312" w:cs="Times New Roman"/>
          <w:sz w:val="32"/>
          <w:shd w:val="clear" w:color="auto" w:fill="FFFFFF"/>
          <w:lang w:val="en-US" w:eastAsia="zh-CN"/>
        </w:rPr>
        <w:t>2</w:t>
      </w:r>
      <w:r>
        <w:rPr>
          <w:rFonts w:hint="default" w:ascii="Times New Roman" w:hAnsi="Times New Roman" w:eastAsia="仿宋_GB2312" w:cs="Times New Roman"/>
          <w:sz w:val="32"/>
          <w:shd w:val="clear" w:color="auto" w:fill="FFFFFF"/>
          <w:lang w:val="en-US" w:eastAsia="zh-CN"/>
        </w:rPr>
        <w:t>批</w:t>
      </w:r>
      <w:r>
        <w:rPr>
          <w:rFonts w:hint="eastAsia" w:ascii="Times New Roman" w:hAnsi="Times New Roman" w:eastAsia="仿宋_GB2312" w:cs="Times New Roman"/>
          <w:sz w:val="32"/>
          <w:shd w:val="clear" w:color="auto" w:fill="FFFFFF"/>
          <w:lang w:val="en-US" w:eastAsia="zh-CN"/>
        </w:rPr>
        <w:t>50</w:t>
      </w:r>
      <w:r>
        <w:rPr>
          <w:rFonts w:hint="default" w:ascii="Times New Roman" w:hAnsi="Times New Roman" w:eastAsia="仿宋_GB2312" w:cs="Times New Roman"/>
          <w:sz w:val="32"/>
          <w:shd w:val="clear" w:color="auto" w:fill="FFFFFF"/>
          <w:lang w:val="en-US" w:eastAsia="zh-CN"/>
        </w:rPr>
        <w:t>人</w:t>
      </w:r>
      <w:r>
        <w:rPr>
          <w:rFonts w:hint="default" w:ascii="Times New Roman" w:hAnsi="Times New Roman" w:eastAsia="仿宋_GB2312" w:cs="Times New Roman"/>
          <w:sz w:val="32"/>
          <w:shd w:val="clear" w:color="auto" w:fill="FFFFFF"/>
        </w:rPr>
        <w:t>。</w:t>
      </w:r>
    </w:p>
    <w:p>
      <w:pPr>
        <w:numPr>
          <w:ilvl w:val="0"/>
          <w:numId w:val="6"/>
        </w:numPr>
        <w:ind w:firstLine="640" w:firstLineChars="200"/>
        <w:outlineLvl w:val="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中共三亚市委</w:t>
      </w:r>
      <w:r>
        <w:rPr>
          <w:rFonts w:hint="default" w:ascii="Times New Roman" w:hAnsi="Times New Roman" w:eastAsia="仿宋" w:cs="Times New Roman"/>
          <w:spacing w:val="-9"/>
          <w:sz w:val="32"/>
          <w:szCs w:val="32"/>
        </w:rPr>
        <w:t>机构编制委员会办公室</w:t>
      </w:r>
      <w:r>
        <w:rPr>
          <w:rFonts w:hint="eastAsia" w:ascii="Times New Roman" w:hAnsi="Times New Roman" w:eastAsia="仿宋" w:cs="Times New Roman"/>
          <w:spacing w:val="-9"/>
          <w:sz w:val="32"/>
          <w:szCs w:val="32"/>
          <w:lang w:eastAsia="zh-CN"/>
        </w:rPr>
        <w:t>单位</w:t>
      </w:r>
      <w:r>
        <w:rPr>
          <w:rFonts w:hint="default" w:ascii="Times New Roman" w:hAnsi="Times New Roman" w:eastAsia="仿宋" w:cs="Times New Roman"/>
          <w:spacing w:val="-9"/>
          <w:sz w:val="32"/>
          <w:szCs w:val="32"/>
        </w:rPr>
        <w:t>202</w:t>
      </w:r>
      <w:r>
        <w:rPr>
          <w:rFonts w:hint="eastAsia" w:ascii="Times New Roman" w:hAnsi="Times New Roman" w:eastAsia="仿宋" w:cs="Times New Roman"/>
          <w:spacing w:val="-9"/>
          <w:sz w:val="32"/>
          <w:szCs w:val="32"/>
          <w:lang w:val="en-US" w:eastAsia="zh-CN"/>
        </w:rPr>
        <w:t>3</w:t>
      </w:r>
      <w:r>
        <w:rPr>
          <w:rFonts w:hint="default" w:ascii="Times New Roman" w:hAnsi="Times New Roman" w:eastAsia="仿宋_GB2312" w:cs="Times New Roman"/>
          <w:sz w:val="32"/>
          <w:szCs w:val="32"/>
        </w:rPr>
        <w:t>年政府性基金预算“三公”经费预算数为0万元</w:t>
      </w:r>
      <w:r>
        <w:rPr>
          <w:rFonts w:hint="default" w:ascii="Times New Roman" w:hAnsi="Times New Roman" w:eastAsia="仿宋_GB2312" w:cs="Times New Roman"/>
          <w:sz w:val="32"/>
          <w:szCs w:val="32"/>
          <w:lang w:eastAsia="zh-CN"/>
        </w:rPr>
        <w:t>，其中：</w:t>
      </w:r>
    </w:p>
    <w:p>
      <w:pPr>
        <w:numPr>
          <w:ilvl w:val="0"/>
          <w:numId w:val="0"/>
        </w:numPr>
        <w:outlineLvl w:val="0"/>
        <w:rPr>
          <w:rFonts w:hint="default" w:ascii="Times New Roman" w:hAnsi="Times New Roman" w:eastAsia="仿宋_GB2312" w:cs="Times New Roman"/>
          <w:sz w:val="32"/>
          <w:shd w:val="clear" w:color="auto" w:fill="FFFFFF"/>
        </w:rPr>
      </w:pPr>
      <w:r>
        <w:rPr>
          <w:rFonts w:hint="default" w:ascii="Times New Roman" w:hAnsi="Times New Roman" w:eastAsia="仿宋_GB2312" w:cs="Times New Roman"/>
          <w:sz w:val="32"/>
          <w:shd w:val="clear" w:color="auto" w:fill="FFFFFF"/>
          <w:lang w:val="en-US" w:eastAsia="zh-CN"/>
        </w:rPr>
        <w:t xml:space="preserve">    </w:t>
      </w:r>
      <w:r>
        <w:rPr>
          <w:rFonts w:hint="default" w:ascii="Times New Roman" w:hAnsi="Times New Roman" w:eastAsia="仿宋_GB2312" w:cs="Times New Roman"/>
          <w:sz w:val="32"/>
          <w:shd w:val="clear" w:color="auto" w:fill="FFFFFF"/>
        </w:rPr>
        <w:t>因公出国（境）经费</w:t>
      </w:r>
      <w:r>
        <w:rPr>
          <w:rFonts w:hint="default" w:ascii="Times New Roman" w:hAnsi="Times New Roman" w:eastAsia="仿宋_GB2312" w:cs="Times New Roman"/>
          <w:sz w:val="32"/>
          <w:szCs w:val="32"/>
        </w:rPr>
        <w:t>0万元</w:t>
      </w:r>
      <w:r>
        <w:rPr>
          <w:rFonts w:hint="default" w:ascii="Times New Roman" w:hAnsi="Times New Roman" w:eastAsia="仿宋_GB2312" w:cs="Times New Roman"/>
          <w:sz w:val="32"/>
          <w:shd w:val="clear" w:color="auto" w:fill="FFFFFF"/>
        </w:rPr>
        <w:t>，与上年预算持平</w:t>
      </w:r>
      <w:r>
        <w:rPr>
          <w:rFonts w:hint="default" w:ascii="Times New Roman" w:hAnsi="Times New Roman" w:eastAsia="仿宋_GB2312" w:cs="Times New Roman"/>
          <w:sz w:val="32"/>
          <w:shd w:val="clear" w:color="auto" w:fill="FFFFFF"/>
          <w:lang w:eastAsia="zh-CN"/>
        </w:rPr>
        <w:t>，</w:t>
      </w:r>
      <w:r>
        <w:rPr>
          <w:rFonts w:hint="default" w:ascii="Times New Roman" w:hAnsi="Times New Roman" w:eastAsia="仿宋_GB2312" w:cs="Times New Roman"/>
          <w:sz w:val="32"/>
          <w:shd w:val="clear" w:color="auto" w:fill="FFFFFF"/>
          <w:lang w:val="en-US" w:eastAsia="zh-CN"/>
        </w:rPr>
        <w:t>202</w:t>
      </w:r>
      <w:r>
        <w:rPr>
          <w:rFonts w:hint="eastAsia" w:ascii="Times New Roman" w:hAnsi="Times New Roman" w:eastAsia="仿宋_GB2312" w:cs="Times New Roman"/>
          <w:sz w:val="32"/>
          <w:shd w:val="clear" w:color="auto" w:fill="FFFFFF"/>
          <w:lang w:val="en-US" w:eastAsia="zh-CN"/>
        </w:rPr>
        <w:t>3</w:t>
      </w:r>
      <w:r>
        <w:rPr>
          <w:rFonts w:hint="default" w:ascii="Times New Roman" w:hAnsi="Times New Roman" w:eastAsia="仿宋_GB2312" w:cs="Times New Roman"/>
          <w:sz w:val="32"/>
          <w:shd w:val="clear" w:color="auto" w:fill="FFFFFF"/>
          <w:lang w:val="en-US" w:eastAsia="zh-CN"/>
        </w:rPr>
        <w:t>年无出国计划安排</w:t>
      </w:r>
      <w:r>
        <w:rPr>
          <w:rFonts w:hint="default" w:ascii="Times New Roman" w:hAnsi="Times New Roman" w:eastAsia="仿宋_GB2312" w:cs="Times New Roman"/>
          <w:sz w:val="32"/>
          <w:shd w:val="clear" w:color="auto" w:fill="FFFFFF"/>
        </w:rPr>
        <w:t>；公务用车购置</w:t>
      </w:r>
      <w:r>
        <w:rPr>
          <w:rFonts w:hint="default" w:ascii="Times New Roman" w:hAnsi="Times New Roman" w:eastAsia="仿宋_GB2312" w:cs="Times New Roman"/>
          <w:sz w:val="32"/>
          <w:shd w:val="clear" w:color="auto" w:fill="FFFFFF"/>
          <w:lang w:eastAsia="zh-CN"/>
        </w:rPr>
        <w:t>及运行</w:t>
      </w:r>
      <w:r>
        <w:rPr>
          <w:rFonts w:hint="default" w:ascii="Times New Roman" w:hAnsi="Times New Roman" w:eastAsia="仿宋_GB2312" w:cs="Times New Roman"/>
          <w:sz w:val="32"/>
          <w:shd w:val="clear" w:color="auto" w:fill="FFFFFF"/>
        </w:rPr>
        <w:t>费</w:t>
      </w:r>
      <w:r>
        <w:rPr>
          <w:rFonts w:hint="default" w:ascii="Times New Roman" w:hAnsi="Times New Roman" w:eastAsia="仿宋_GB2312" w:cs="Times New Roman"/>
          <w:sz w:val="32"/>
          <w:szCs w:val="32"/>
        </w:rPr>
        <w:t>0万元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hd w:val="clear" w:color="auto" w:fill="FFFFFF"/>
        </w:rPr>
        <w:t>公务用车购置费</w:t>
      </w:r>
      <w:r>
        <w:rPr>
          <w:rFonts w:hint="default" w:ascii="Times New Roman" w:hAnsi="Times New Roman" w:eastAsia="仿宋_GB2312" w:cs="Times New Roman"/>
          <w:sz w:val="32"/>
          <w:szCs w:val="32"/>
        </w:rPr>
        <w:t>0万元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hd w:val="clear" w:color="auto" w:fill="FFFFFF"/>
        </w:rPr>
        <w:t>公务用车运行费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hd w:val="clear" w:color="auto" w:fill="FFFFFF"/>
        </w:rPr>
        <w:t>与上年预算持平</w:t>
      </w:r>
      <w:r>
        <w:rPr>
          <w:rFonts w:hint="default" w:ascii="Times New Roman" w:hAnsi="Times New Roman" w:eastAsia="仿宋_GB2312" w:cs="Times New Roman"/>
          <w:sz w:val="32"/>
          <w:shd w:val="clear" w:color="auto" w:fill="FFFFFF"/>
          <w:lang w:eastAsia="zh-CN"/>
        </w:rPr>
        <w:t>；</w:t>
      </w:r>
      <w:r>
        <w:rPr>
          <w:rFonts w:hint="default" w:ascii="Times New Roman" w:hAnsi="Times New Roman" w:eastAsia="仿宋_GB2312" w:cs="Times New Roman"/>
          <w:sz w:val="32"/>
          <w:szCs w:val="32"/>
        </w:rPr>
        <w:t>公务接待费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hd w:val="clear" w:color="auto" w:fill="FFFFFF"/>
        </w:rPr>
        <w:t>万元，与上年预算持平。</w:t>
      </w:r>
    </w:p>
    <w:p>
      <w:pPr>
        <w:ind w:firstLine="640" w:firstLineChars="200"/>
        <w:outlineLvl w:val="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五、关于</w:t>
      </w:r>
      <w:r>
        <w:rPr>
          <w:rFonts w:hint="default" w:ascii="Times New Roman" w:hAnsi="Times New Roman" w:eastAsia="黑体" w:cs="Times New Roman"/>
          <w:sz w:val="32"/>
          <w:szCs w:val="32"/>
          <w:lang w:eastAsia="zh-CN"/>
        </w:rPr>
        <w:t>中共三亚市委</w:t>
      </w:r>
      <w:r>
        <w:rPr>
          <w:rFonts w:hint="default" w:ascii="Times New Roman" w:hAnsi="Times New Roman" w:eastAsia="黑体" w:cs="Times New Roman"/>
          <w:spacing w:val="-9"/>
          <w:sz w:val="32"/>
          <w:szCs w:val="32"/>
        </w:rPr>
        <w:t>机构编制委员会办公室</w:t>
      </w:r>
      <w:r>
        <w:rPr>
          <w:rFonts w:hint="eastAsia" w:ascii="Times New Roman" w:hAnsi="Times New Roman" w:eastAsia="黑体" w:cs="Times New Roman"/>
          <w:spacing w:val="-9"/>
          <w:sz w:val="32"/>
          <w:szCs w:val="32"/>
          <w:lang w:eastAsia="zh-CN"/>
        </w:rPr>
        <w:t>单位</w:t>
      </w:r>
      <w:r>
        <w:rPr>
          <w:rFonts w:hint="default" w:ascii="Times New Roman" w:hAnsi="Times New Roman" w:eastAsia="黑体" w:cs="Times New Roman"/>
          <w:spacing w:val="-9"/>
          <w:sz w:val="32"/>
          <w:szCs w:val="32"/>
        </w:rPr>
        <w:t>202</w:t>
      </w:r>
      <w:r>
        <w:rPr>
          <w:rFonts w:hint="eastAsia" w:ascii="Times New Roman" w:hAnsi="Times New Roman" w:eastAsia="黑体" w:cs="Times New Roman"/>
          <w:spacing w:val="-9"/>
          <w:sz w:val="32"/>
          <w:szCs w:val="32"/>
          <w:lang w:val="en-US" w:eastAsia="zh-CN"/>
        </w:rPr>
        <w:t>3</w:t>
      </w:r>
      <w:r>
        <w:rPr>
          <w:rFonts w:hint="default" w:ascii="Times New Roman" w:hAnsi="Times New Roman" w:eastAsia="黑体" w:cs="Times New Roman"/>
          <w:sz w:val="32"/>
          <w:shd w:val="clear" w:color="auto" w:fill="FFFFFF"/>
        </w:rPr>
        <w:t>年政府性基金预算当年拨款情况说明</w:t>
      </w:r>
    </w:p>
    <w:p>
      <w:pPr>
        <w:ind w:firstLine="640"/>
        <w:jc w:val="left"/>
        <w:outlineLvl w:val="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（一）政府性基金预算当年规模变化情况</w:t>
      </w:r>
    </w:p>
    <w:p>
      <w:pPr>
        <w:ind w:firstLine="640"/>
        <w:jc w:val="left"/>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中共三亚市委</w:t>
      </w:r>
      <w:r>
        <w:rPr>
          <w:rFonts w:hint="default" w:ascii="Times New Roman" w:hAnsi="Times New Roman" w:eastAsia="仿宋" w:cs="Times New Roman"/>
          <w:spacing w:val="-9"/>
          <w:sz w:val="32"/>
          <w:szCs w:val="32"/>
        </w:rPr>
        <w:t>机构编制委员会办公室</w:t>
      </w:r>
      <w:r>
        <w:rPr>
          <w:rFonts w:hint="eastAsia" w:ascii="Times New Roman" w:hAnsi="Times New Roman" w:eastAsia="仿宋" w:cs="Times New Roman"/>
          <w:spacing w:val="-9"/>
          <w:sz w:val="32"/>
          <w:szCs w:val="32"/>
          <w:lang w:eastAsia="zh-CN"/>
        </w:rPr>
        <w:t>单位</w:t>
      </w:r>
      <w:r>
        <w:rPr>
          <w:rFonts w:hint="default" w:ascii="Times New Roman" w:hAnsi="Times New Roman" w:eastAsia="仿宋" w:cs="Times New Roman"/>
          <w:spacing w:val="-9"/>
          <w:sz w:val="32"/>
          <w:szCs w:val="32"/>
        </w:rPr>
        <w:t>202</w:t>
      </w:r>
      <w:r>
        <w:rPr>
          <w:rFonts w:hint="eastAsia" w:ascii="Times New Roman" w:hAnsi="Times New Roman" w:eastAsia="仿宋" w:cs="Times New Roman"/>
          <w:spacing w:val="-9"/>
          <w:sz w:val="32"/>
          <w:szCs w:val="32"/>
          <w:lang w:val="en-US" w:eastAsia="zh-CN"/>
        </w:rPr>
        <w:t>3</w:t>
      </w:r>
      <w:r>
        <w:rPr>
          <w:rFonts w:hint="default" w:ascii="Times New Roman" w:hAnsi="Times New Roman" w:eastAsia="仿宋_GB2312" w:cs="Times New Roman"/>
          <w:sz w:val="32"/>
          <w:szCs w:val="32"/>
        </w:rPr>
        <w:t>年政府性基金预算</w:t>
      </w:r>
      <w:r>
        <w:rPr>
          <w:rFonts w:hint="default" w:ascii="Times New Roman" w:hAnsi="Times New Roman" w:eastAsia="仿宋_GB2312" w:cs="Times New Roman"/>
          <w:sz w:val="32"/>
          <w:szCs w:val="32"/>
          <w:lang w:eastAsia="zh-CN"/>
        </w:rPr>
        <w:t>当年拨款</w:t>
      </w:r>
      <w:r>
        <w:rPr>
          <w:rFonts w:hint="default" w:ascii="Times New Roman" w:hAnsi="Times New Roman" w:eastAsia="仿宋_GB2312" w:cs="Times New Roman"/>
          <w:sz w:val="32"/>
          <w:szCs w:val="32"/>
          <w:lang w:val="en-US" w:eastAsia="zh-CN"/>
        </w:rPr>
        <w:t>0万元，与上年预算数持平。</w:t>
      </w:r>
    </w:p>
    <w:p>
      <w:pPr>
        <w:ind w:firstLine="640"/>
        <w:jc w:val="left"/>
        <w:outlineLvl w:val="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（二）政府性基金预算当年拨款结构情况</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val="en-US" w:eastAsia="zh-CN"/>
        </w:rPr>
        <w:t>，与上年预算数持平</w:t>
      </w:r>
      <w:r>
        <w:rPr>
          <w:rFonts w:hint="default" w:ascii="Times New Roman" w:hAnsi="Times New Roman" w:eastAsia="仿宋_GB2312" w:cs="Times New Roman"/>
          <w:sz w:val="32"/>
          <w:szCs w:val="32"/>
        </w:rPr>
        <w:t>。</w:t>
      </w:r>
    </w:p>
    <w:p>
      <w:pPr>
        <w:ind w:firstLine="640"/>
        <w:jc w:val="left"/>
        <w:outlineLvl w:val="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（三）政府性基金预算当年拨款具体使用情况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val="en-US" w:eastAsia="zh-CN"/>
        </w:rPr>
        <w:t>，与上年预算数持平</w:t>
      </w:r>
      <w:r>
        <w:rPr>
          <w:rFonts w:hint="default" w:ascii="Times New Roman" w:hAnsi="Times New Roman" w:eastAsia="仿宋_GB2312" w:cs="Times New Roman"/>
          <w:sz w:val="32"/>
          <w:szCs w:val="32"/>
        </w:rPr>
        <w:t>。</w:t>
      </w:r>
    </w:p>
    <w:p>
      <w:pPr>
        <w:ind w:firstLine="640" w:firstLineChars="200"/>
        <w:outlineLvl w:val="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六、关于</w:t>
      </w:r>
      <w:r>
        <w:rPr>
          <w:rFonts w:hint="default" w:ascii="Times New Roman" w:hAnsi="Times New Roman" w:eastAsia="黑体" w:cs="Times New Roman"/>
          <w:sz w:val="32"/>
          <w:szCs w:val="32"/>
          <w:lang w:eastAsia="zh-CN"/>
        </w:rPr>
        <w:t>中共三亚市委</w:t>
      </w:r>
      <w:r>
        <w:rPr>
          <w:rFonts w:hint="default" w:ascii="Times New Roman" w:hAnsi="Times New Roman" w:eastAsia="黑体" w:cs="Times New Roman"/>
          <w:spacing w:val="-9"/>
          <w:sz w:val="32"/>
          <w:szCs w:val="32"/>
        </w:rPr>
        <w:t>机构编制委员会办公室</w:t>
      </w:r>
      <w:r>
        <w:rPr>
          <w:rFonts w:hint="eastAsia" w:ascii="Times New Roman" w:hAnsi="Times New Roman" w:eastAsia="黑体" w:cs="Times New Roman"/>
          <w:spacing w:val="-9"/>
          <w:sz w:val="32"/>
          <w:szCs w:val="32"/>
          <w:lang w:eastAsia="zh-CN"/>
        </w:rPr>
        <w:t>单位</w:t>
      </w:r>
      <w:r>
        <w:rPr>
          <w:rFonts w:hint="default" w:ascii="Times New Roman" w:hAnsi="Times New Roman" w:eastAsia="黑体" w:cs="Times New Roman"/>
          <w:spacing w:val="-9"/>
          <w:sz w:val="32"/>
          <w:szCs w:val="32"/>
        </w:rPr>
        <w:t>202</w:t>
      </w:r>
      <w:r>
        <w:rPr>
          <w:rFonts w:hint="eastAsia" w:ascii="Times New Roman" w:hAnsi="Times New Roman" w:eastAsia="黑体" w:cs="Times New Roman"/>
          <w:spacing w:val="-9"/>
          <w:sz w:val="32"/>
          <w:szCs w:val="32"/>
          <w:lang w:val="en-US" w:eastAsia="zh-CN"/>
        </w:rPr>
        <w:t>3</w:t>
      </w:r>
      <w:r>
        <w:rPr>
          <w:rFonts w:hint="default" w:ascii="Times New Roman" w:hAnsi="Times New Roman" w:eastAsia="黑体" w:cs="Times New Roman"/>
          <w:sz w:val="32"/>
          <w:shd w:val="clear" w:color="auto" w:fill="FFFFFF"/>
        </w:rPr>
        <w:t>年收支预算情况的总体说明</w:t>
      </w:r>
    </w:p>
    <w:p>
      <w:pPr>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按照综合预算原则，</w:t>
      </w:r>
      <w:r>
        <w:rPr>
          <w:rFonts w:hint="default" w:ascii="Times New Roman" w:hAnsi="Times New Roman" w:eastAsia="仿宋_GB2312" w:cs="Times New Roman"/>
          <w:sz w:val="32"/>
          <w:szCs w:val="32"/>
          <w:lang w:eastAsia="zh-CN"/>
        </w:rPr>
        <w:t>中共三亚市委</w:t>
      </w:r>
      <w:r>
        <w:rPr>
          <w:rFonts w:hint="default" w:ascii="Times New Roman" w:hAnsi="Times New Roman" w:eastAsia="仿宋" w:cs="Times New Roman"/>
          <w:spacing w:val="-9"/>
          <w:sz w:val="32"/>
          <w:szCs w:val="32"/>
        </w:rPr>
        <w:t>机构编制委员会办公室</w:t>
      </w:r>
      <w:r>
        <w:rPr>
          <w:rFonts w:hint="eastAsia" w:ascii="Times New Roman" w:hAnsi="Times New Roman" w:eastAsia="仿宋" w:cs="Times New Roman"/>
          <w:spacing w:val="-9"/>
          <w:sz w:val="32"/>
          <w:szCs w:val="32"/>
          <w:lang w:eastAsia="zh-CN"/>
        </w:rPr>
        <w:t>单位</w:t>
      </w:r>
      <w:r>
        <w:rPr>
          <w:rFonts w:hint="default" w:ascii="Times New Roman" w:hAnsi="Times New Roman" w:eastAsia="仿宋_GB2312" w:cs="Times New Roman"/>
          <w:sz w:val="32"/>
          <w:szCs w:val="32"/>
        </w:rPr>
        <w:t>所有收入和支出均纳入</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预算管理。收入包括：一般公共预算收入；支出包括：一般公共服务支出、社会保障和就业支出、卫生健康支出、住房保障支出。</w:t>
      </w:r>
      <w:r>
        <w:rPr>
          <w:rFonts w:hint="default" w:ascii="Times New Roman" w:hAnsi="Times New Roman" w:eastAsia="仿宋_GB2312" w:cs="Times New Roman"/>
          <w:sz w:val="32"/>
          <w:szCs w:val="32"/>
          <w:highlight w:val="none"/>
          <w:lang w:eastAsia="zh-CN"/>
        </w:rPr>
        <w:t>中共三亚市委</w:t>
      </w:r>
      <w:r>
        <w:rPr>
          <w:rFonts w:hint="default" w:ascii="Times New Roman" w:hAnsi="Times New Roman" w:eastAsia="仿宋" w:cs="Times New Roman"/>
          <w:spacing w:val="-9"/>
          <w:sz w:val="32"/>
          <w:szCs w:val="32"/>
          <w:highlight w:val="none"/>
        </w:rPr>
        <w:t>机构编制委员会办公室</w:t>
      </w:r>
      <w:r>
        <w:rPr>
          <w:rFonts w:hint="eastAsia" w:ascii="Times New Roman" w:hAnsi="Times New Roman" w:eastAsia="仿宋" w:cs="Times New Roman"/>
          <w:spacing w:val="-9"/>
          <w:sz w:val="32"/>
          <w:szCs w:val="32"/>
          <w:highlight w:val="none"/>
          <w:lang w:eastAsia="zh-CN"/>
        </w:rPr>
        <w:t>单位</w:t>
      </w:r>
      <w:r>
        <w:rPr>
          <w:rFonts w:hint="default" w:ascii="Times New Roman" w:hAnsi="Times New Roman" w:eastAsia="仿宋" w:cs="Times New Roman"/>
          <w:spacing w:val="-9"/>
          <w:sz w:val="32"/>
          <w:szCs w:val="32"/>
          <w:highlight w:val="none"/>
        </w:rPr>
        <w:t>202</w:t>
      </w:r>
      <w:r>
        <w:rPr>
          <w:rFonts w:hint="eastAsia" w:ascii="Times New Roman" w:hAnsi="Times New Roman" w:eastAsia="仿宋" w:cs="Times New Roman"/>
          <w:spacing w:val="-9"/>
          <w:sz w:val="32"/>
          <w:szCs w:val="32"/>
          <w:highlight w:val="none"/>
          <w:lang w:val="en-US" w:eastAsia="zh-CN"/>
        </w:rPr>
        <w:t>3</w:t>
      </w:r>
      <w:r>
        <w:rPr>
          <w:rFonts w:hint="default" w:ascii="Times New Roman" w:hAnsi="Times New Roman" w:eastAsia="仿宋_GB2312" w:cs="Times New Roman"/>
          <w:sz w:val="32"/>
          <w:szCs w:val="32"/>
          <w:highlight w:val="none"/>
        </w:rPr>
        <w:t>年收支总预算</w:t>
      </w:r>
      <w:r>
        <w:rPr>
          <w:rFonts w:hint="eastAsia" w:ascii="Times New Roman" w:hAnsi="Times New Roman" w:eastAsia="仿宋_GB2312" w:cs="Times New Roman"/>
          <w:sz w:val="32"/>
          <w:szCs w:val="32"/>
          <w:highlight w:val="none"/>
          <w:lang w:val="en-US" w:eastAsia="zh-CN"/>
        </w:rPr>
        <w:t>681.56</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 xml:space="preserve">  </w:t>
      </w:r>
    </w:p>
    <w:p>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七、关于</w:t>
      </w:r>
      <w:r>
        <w:rPr>
          <w:rFonts w:hint="default" w:ascii="Times New Roman" w:hAnsi="Times New Roman" w:eastAsia="黑体" w:cs="Times New Roman"/>
          <w:sz w:val="32"/>
          <w:szCs w:val="32"/>
          <w:lang w:eastAsia="zh-CN"/>
        </w:rPr>
        <w:t>中共三亚市委</w:t>
      </w:r>
      <w:r>
        <w:rPr>
          <w:rFonts w:hint="default" w:ascii="Times New Roman" w:hAnsi="Times New Roman" w:eastAsia="黑体" w:cs="Times New Roman"/>
          <w:spacing w:val="-9"/>
          <w:sz w:val="32"/>
          <w:szCs w:val="32"/>
        </w:rPr>
        <w:t>机构编制委员会办公室</w:t>
      </w:r>
      <w:r>
        <w:rPr>
          <w:rFonts w:hint="eastAsia" w:ascii="Times New Roman" w:hAnsi="Times New Roman" w:eastAsia="黑体" w:cs="Times New Roman"/>
          <w:spacing w:val="-9"/>
          <w:sz w:val="32"/>
          <w:szCs w:val="32"/>
          <w:lang w:eastAsia="zh-CN"/>
        </w:rPr>
        <w:t>单位</w:t>
      </w:r>
      <w:r>
        <w:rPr>
          <w:rFonts w:hint="default" w:ascii="Times New Roman" w:hAnsi="Times New Roman" w:eastAsia="黑体" w:cs="Times New Roman"/>
          <w:spacing w:val="-9"/>
          <w:sz w:val="32"/>
          <w:szCs w:val="32"/>
        </w:rPr>
        <w:t>202</w:t>
      </w:r>
      <w:r>
        <w:rPr>
          <w:rFonts w:hint="eastAsia" w:ascii="Times New Roman" w:hAnsi="Times New Roman" w:eastAsia="黑体" w:cs="Times New Roman"/>
          <w:spacing w:val="-9"/>
          <w:sz w:val="32"/>
          <w:szCs w:val="32"/>
          <w:lang w:val="en-US" w:eastAsia="zh-CN"/>
        </w:rPr>
        <w:t>3</w:t>
      </w:r>
      <w:r>
        <w:rPr>
          <w:rFonts w:hint="default" w:ascii="Times New Roman" w:hAnsi="Times New Roman" w:eastAsia="黑体" w:cs="Times New Roman"/>
          <w:sz w:val="32"/>
          <w:shd w:val="clear" w:color="auto" w:fill="FFFFFF"/>
        </w:rPr>
        <w:t>年收入预算情况说明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中共三亚市委</w:t>
      </w:r>
      <w:r>
        <w:rPr>
          <w:rFonts w:hint="default" w:ascii="Times New Roman" w:hAnsi="Times New Roman" w:eastAsia="仿宋" w:cs="Times New Roman"/>
          <w:spacing w:val="-9"/>
          <w:sz w:val="32"/>
          <w:szCs w:val="32"/>
        </w:rPr>
        <w:t>机构编制委员会办公室</w:t>
      </w:r>
      <w:r>
        <w:rPr>
          <w:rFonts w:hint="eastAsia" w:ascii="Times New Roman" w:hAnsi="Times New Roman" w:eastAsia="仿宋" w:cs="Times New Roman"/>
          <w:spacing w:val="-9"/>
          <w:sz w:val="32"/>
          <w:szCs w:val="32"/>
          <w:lang w:eastAsia="zh-CN"/>
        </w:rPr>
        <w:t>单位</w:t>
      </w:r>
      <w:r>
        <w:rPr>
          <w:rFonts w:hint="default" w:ascii="Times New Roman" w:hAnsi="Times New Roman" w:eastAsia="仿宋" w:cs="Times New Roman"/>
          <w:spacing w:val="-9"/>
          <w:sz w:val="32"/>
          <w:szCs w:val="32"/>
        </w:rPr>
        <w:t>202</w:t>
      </w:r>
      <w:r>
        <w:rPr>
          <w:rFonts w:hint="eastAsia" w:ascii="Times New Roman" w:hAnsi="Times New Roman" w:eastAsia="仿宋" w:cs="Times New Roman"/>
          <w:spacing w:val="-9"/>
          <w:sz w:val="32"/>
          <w:szCs w:val="32"/>
          <w:lang w:val="en-US" w:eastAsia="zh-CN"/>
        </w:rPr>
        <w:t>3</w:t>
      </w:r>
      <w:r>
        <w:rPr>
          <w:rFonts w:hint="default" w:ascii="Times New Roman" w:hAnsi="Times New Roman" w:eastAsia="仿宋_GB2312" w:cs="Times New Roman"/>
          <w:sz w:val="32"/>
          <w:szCs w:val="32"/>
        </w:rPr>
        <w:t>年收入预算</w:t>
      </w:r>
      <w:r>
        <w:rPr>
          <w:rFonts w:hint="eastAsia" w:ascii="Times New Roman" w:hAnsi="Times New Roman" w:eastAsia="仿宋_GB2312" w:cs="Times New Roman"/>
          <w:sz w:val="32"/>
          <w:szCs w:val="32"/>
          <w:lang w:val="en-US" w:eastAsia="zh-CN"/>
        </w:rPr>
        <w:t>681.56</w:t>
      </w:r>
      <w:r>
        <w:rPr>
          <w:rFonts w:hint="default" w:ascii="Times New Roman" w:hAnsi="Times New Roman" w:eastAsia="仿宋_GB2312" w:cs="Times New Roman"/>
          <w:sz w:val="32"/>
          <w:szCs w:val="32"/>
        </w:rPr>
        <w:t>万元，其中：经费拨款收入</w:t>
      </w:r>
      <w:r>
        <w:rPr>
          <w:rFonts w:hint="eastAsia" w:ascii="Times New Roman" w:hAnsi="Times New Roman" w:eastAsia="仿宋_GB2312" w:cs="Times New Roman"/>
          <w:sz w:val="32"/>
          <w:szCs w:val="32"/>
          <w:lang w:val="en-US" w:eastAsia="zh-CN"/>
        </w:rPr>
        <w:t>681.56</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184.11</w:t>
      </w:r>
      <w:r>
        <w:rPr>
          <w:rFonts w:hint="default" w:ascii="Times New Roman" w:hAnsi="Times New Roman" w:eastAsia="仿宋_GB2312" w:cs="Times New Roman"/>
          <w:sz w:val="32"/>
          <w:szCs w:val="32"/>
        </w:rPr>
        <w:t>万元，主要是一般公共预算拨款收入</w:t>
      </w:r>
      <w:r>
        <w:rPr>
          <w:rFonts w:hint="eastAsia" w:ascii="Times New Roman" w:hAnsi="Times New Roman" w:eastAsia="仿宋_GB2312" w:cs="Times New Roman"/>
          <w:sz w:val="32"/>
          <w:szCs w:val="32"/>
          <w:lang w:eastAsia="zh-CN"/>
        </w:rPr>
        <w:t>增资</w:t>
      </w:r>
      <w:r>
        <w:rPr>
          <w:rFonts w:hint="default" w:ascii="Times New Roman" w:hAnsi="Times New Roman" w:eastAsia="仿宋_GB2312" w:cs="Times New Roman"/>
          <w:sz w:val="32"/>
          <w:szCs w:val="32"/>
        </w:rPr>
        <w:t>。</w:t>
      </w:r>
    </w:p>
    <w:p>
      <w:pPr>
        <w:ind w:firstLine="640" w:firstLineChars="200"/>
        <w:outlineLvl w:val="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八、关于</w:t>
      </w:r>
      <w:r>
        <w:rPr>
          <w:rFonts w:hint="default" w:ascii="Times New Roman" w:hAnsi="Times New Roman" w:eastAsia="黑体" w:cs="Times New Roman"/>
          <w:sz w:val="32"/>
          <w:szCs w:val="32"/>
          <w:lang w:eastAsia="zh-CN"/>
        </w:rPr>
        <w:t>中共三亚市委</w:t>
      </w:r>
      <w:r>
        <w:rPr>
          <w:rFonts w:hint="default" w:ascii="Times New Roman" w:hAnsi="Times New Roman" w:eastAsia="黑体" w:cs="Times New Roman"/>
          <w:spacing w:val="-9"/>
          <w:sz w:val="32"/>
          <w:szCs w:val="32"/>
        </w:rPr>
        <w:t>机构编制委员会办公室</w:t>
      </w:r>
      <w:r>
        <w:rPr>
          <w:rFonts w:hint="eastAsia" w:ascii="Times New Roman" w:hAnsi="Times New Roman" w:eastAsia="黑体" w:cs="Times New Roman"/>
          <w:spacing w:val="-9"/>
          <w:sz w:val="32"/>
          <w:szCs w:val="32"/>
          <w:lang w:eastAsia="zh-CN"/>
        </w:rPr>
        <w:t>单位</w:t>
      </w:r>
      <w:r>
        <w:rPr>
          <w:rFonts w:hint="default" w:ascii="Times New Roman" w:hAnsi="Times New Roman" w:eastAsia="黑体" w:cs="Times New Roman"/>
          <w:spacing w:val="-9"/>
          <w:sz w:val="32"/>
          <w:szCs w:val="32"/>
        </w:rPr>
        <w:t>202</w:t>
      </w:r>
      <w:r>
        <w:rPr>
          <w:rFonts w:hint="eastAsia" w:ascii="Times New Roman" w:hAnsi="Times New Roman" w:eastAsia="黑体" w:cs="Times New Roman"/>
          <w:spacing w:val="-9"/>
          <w:sz w:val="32"/>
          <w:szCs w:val="32"/>
          <w:lang w:val="en-US" w:eastAsia="zh-CN"/>
        </w:rPr>
        <w:t>3</w:t>
      </w:r>
      <w:r>
        <w:rPr>
          <w:rFonts w:hint="default" w:ascii="Times New Roman" w:hAnsi="Times New Roman" w:eastAsia="黑体" w:cs="Times New Roman"/>
          <w:sz w:val="32"/>
          <w:shd w:val="clear" w:color="auto" w:fill="FFFFFF"/>
        </w:rPr>
        <w:t>年支出预算情况说明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中共三亚市委</w:t>
      </w:r>
      <w:r>
        <w:rPr>
          <w:rFonts w:hint="default" w:ascii="Times New Roman" w:hAnsi="Times New Roman" w:eastAsia="仿宋" w:cs="Times New Roman"/>
          <w:spacing w:val="-9"/>
          <w:sz w:val="32"/>
          <w:szCs w:val="32"/>
        </w:rPr>
        <w:t>机构编制委员会办公室</w:t>
      </w:r>
      <w:r>
        <w:rPr>
          <w:rFonts w:hint="eastAsia" w:ascii="Times New Roman" w:hAnsi="Times New Roman" w:eastAsia="仿宋" w:cs="Times New Roman"/>
          <w:spacing w:val="-9"/>
          <w:sz w:val="32"/>
          <w:szCs w:val="32"/>
          <w:lang w:eastAsia="zh-CN"/>
        </w:rPr>
        <w:t>单位</w:t>
      </w:r>
      <w:r>
        <w:rPr>
          <w:rFonts w:hint="default" w:ascii="Times New Roman" w:hAnsi="Times New Roman" w:eastAsia="仿宋" w:cs="Times New Roman"/>
          <w:spacing w:val="-9"/>
          <w:sz w:val="32"/>
          <w:szCs w:val="32"/>
        </w:rPr>
        <w:t>202</w:t>
      </w:r>
      <w:r>
        <w:rPr>
          <w:rFonts w:hint="eastAsia" w:ascii="Times New Roman" w:hAnsi="Times New Roman" w:eastAsia="仿宋" w:cs="Times New Roman"/>
          <w:spacing w:val="-9"/>
          <w:sz w:val="32"/>
          <w:szCs w:val="32"/>
          <w:lang w:val="en-US" w:eastAsia="zh-CN"/>
        </w:rPr>
        <w:t>3</w:t>
      </w:r>
      <w:r>
        <w:rPr>
          <w:rFonts w:hint="default" w:ascii="Times New Roman" w:hAnsi="Times New Roman" w:eastAsia="仿宋_GB2312" w:cs="Times New Roman"/>
          <w:sz w:val="32"/>
          <w:szCs w:val="32"/>
        </w:rPr>
        <w:t>年支出预算</w:t>
      </w:r>
      <w:r>
        <w:rPr>
          <w:rFonts w:hint="eastAsia" w:ascii="Times New Roman" w:hAnsi="Times New Roman" w:eastAsia="仿宋_GB2312" w:cs="Times New Roman"/>
          <w:sz w:val="32"/>
          <w:szCs w:val="32"/>
          <w:lang w:val="en-US" w:eastAsia="zh-CN"/>
        </w:rPr>
        <w:t>681.56</w:t>
      </w:r>
      <w:r>
        <w:rPr>
          <w:rFonts w:hint="default"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501.56</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73.59</w:t>
      </w: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180</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26.41</w:t>
      </w:r>
      <w:r>
        <w:rPr>
          <w:rFonts w:hint="default" w:ascii="Times New Roman" w:hAnsi="Times New Roman" w:eastAsia="仿宋_GB2312" w:cs="Times New Roman"/>
          <w:sz w:val="32"/>
          <w:szCs w:val="32"/>
        </w:rPr>
        <w:t>%。比上年预算数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184.11</w:t>
      </w:r>
      <w:r>
        <w:rPr>
          <w:rFonts w:hint="default" w:ascii="Times New Roman" w:hAnsi="Times New Roman" w:eastAsia="仿宋_GB2312" w:cs="Times New Roman"/>
          <w:sz w:val="32"/>
          <w:szCs w:val="32"/>
        </w:rPr>
        <w:t>万元，主要是一般公共服务支出</w:t>
      </w:r>
      <w:r>
        <w:rPr>
          <w:rFonts w:hint="eastAsia" w:ascii="Times New Roman" w:hAnsi="Times New Roman" w:eastAsia="仿宋_GB2312" w:cs="Times New Roman"/>
          <w:sz w:val="32"/>
          <w:szCs w:val="32"/>
          <w:lang w:eastAsia="zh-CN"/>
        </w:rPr>
        <w:t>、社会保障和就业支出、卫生健康支出、住房保障支出增资</w:t>
      </w:r>
      <w:r>
        <w:rPr>
          <w:rFonts w:hint="default" w:ascii="Times New Roman" w:hAnsi="Times New Roman" w:eastAsia="仿宋_GB2312" w:cs="Times New Roman"/>
          <w:sz w:val="32"/>
          <w:szCs w:val="32"/>
        </w:rPr>
        <w:t>。</w:t>
      </w:r>
    </w:p>
    <w:p>
      <w:pPr>
        <w:outlineLvl w:val="0"/>
        <w:rPr>
          <w:rFonts w:hint="default"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lang w:val="en-US" w:eastAsia="zh-CN"/>
        </w:rPr>
        <w:t xml:space="preserve">    </w:t>
      </w:r>
      <w:r>
        <w:rPr>
          <w:rFonts w:hint="default" w:ascii="Times New Roman" w:hAnsi="Times New Roman" w:eastAsia="黑体" w:cs="Times New Roman"/>
          <w:sz w:val="32"/>
          <w:shd w:val="clear" w:color="auto" w:fill="FFFFFF"/>
        </w:rPr>
        <w:t>九、其他重要事项的情况说明</w:t>
      </w:r>
    </w:p>
    <w:p>
      <w:pPr>
        <w:ind w:firstLine="643" w:firstLineChars="200"/>
        <w:outlineLvl w:val="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（一）机关运行经费</w:t>
      </w:r>
    </w:p>
    <w:p>
      <w:pPr>
        <w:widowControl/>
        <w:shd w:val="clear" w:color="auto" w:fill="FFFFFF"/>
        <w:spacing w:line="560" w:lineRule="exact"/>
        <w:ind w:firstLine="640"/>
        <w:jc w:val="left"/>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sz w:val="32"/>
          <w:szCs w:val="32"/>
          <w:lang w:eastAsia="zh-CN"/>
        </w:rPr>
        <w:t>中共三亚市委</w:t>
      </w:r>
      <w:r>
        <w:rPr>
          <w:rFonts w:hint="default" w:ascii="Times New Roman" w:hAnsi="Times New Roman" w:eastAsia="仿宋" w:cs="Times New Roman"/>
          <w:spacing w:val="-9"/>
          <w:sz w:val="32"/>
          <w:szCs w:val="32"/>
        </w:rPr>
        <w:t>机构编制委员会办公室</w:t>
      </w:r>
      <w:r>
        <w:rPr>
          <w:rFonts w:hint="eastAsia" w:ascii="Times New Roman" w:hAnsi="Times New Roman" w:eastAsia="仿宋" w:cs="Times New Roman"/>
          <w:spacing w:val="-9"/>
          <w:sz w:val="32"/>
          <w:szCs w:val="32"/>
          <w:lang w:eastAsia="zh-CN"/>
        </w:rPr>
        <w:t>单位</w:t>
      </w:r>
      <w:r>
        <w:rPr>
          <w:rFonts w:hint="default" w:ascii="Times New Roman" w:hAnsi="Times New Roman" w:eastAsia="仿宋" w:cs="Times New Roman"/>
          <w:spacing w:val="-9"/>
          <w:sz w:val="32"/>
          <w:szCs w:val="32"/>
        </w:rPr>
        <w:t>行政运行经费预算</w:t>
      </w:r>
      <w:r>
        <w:rPr>
          <w:rFonts w:hint="eastAsia" w:ascii="Times New Roman" w:hAnsi="Times New Roman" w:eastAsia="仿宋" w:cs="Times New Roman"/>
          <w:spacing w:val="-9"/>
          <w:sz w:val="32"/>
          <w:szCs w:val="32"/>
          <w:lang w:val="en-US" w:eastAsia="zh-CN"/>
        </w:rPr>
        <w:t>300.13</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w:t>
      </w:r>
    </w:p>
    <w:p>
      <w:pPr>
        <w:ind w:firstLine="643" w:firstLineChars="200"/>
        <w:outlineLvl w:val="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（二）政府采购情况</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sz w:val="32"/>
          <w:szCs w:val="32"/>
          <w:lang w:eastAsia="zh-CN"/>
        </w:rPr>
        <w:t>中共三亚市委</w:t>
      </w:r>
      <w:r>
        <w:rPr>
          <w:rFonts w:hint="default" w:ascii="Times New Roman" w:hAnsi="Times New Roman" w:eastAsia="仿宋" w:cs="Times New Roman"/>
          <w:spacing w:val="-9"/>
          <w:sz w:val="32"/>
          <w:szCs w:val="32"/>
        </w:rPr>
        <w:t>机构编制委员会办公室</w:t>
      </w:r>
      <w:r>
        <w:rPr>
          <w:rFonts w:hint="default" w:ascii="Times New Roman" w:hAnsi="Times New Roman" w:eastAsia="仿宋_GB2312" w:cs="Times New Roman"/>
          <w:sz w:val="32"/>
          <w:szCs w:val="32"/>
        </w:rPr>
        <w:t>单位政府采购预算总额</w:t>
      </w:r>
      <w:r>
        <w:rPr>
          <w:rFonts w:hint="eastAsia" w:ascii="Times New Roman" w:hAnsi="Times New Roman" w:eastAsia="仿宋_GB2312" w:cs="Times New Roman"/>
          <w:sz w:val="32"/>
          <w:szCs w:val="32"/>
          <w:lang w:val="en-US" w:eastAsia="zh-CN"/>
        </w:rPr>
        <w:t>7.67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，其中：政府采购货物预算</w:t>
      </w:r>
      <w:r>
        <w:rPr>
          <w:rFonts w:hint="eastAsia" w:ascii="Times New Roman" w:hAnsi="Times New Roman" w:eastAsia="仿宋_GB2312" w:cs="Times New Roman"/>
          <w:sz w:val="32"/>
          <w:szCs w:val="32"/>
          <w:lang w:val="en-US" w:eastAsia="zh-CN"/>
        </w:rPr>
        <w:t>7.67</w:t>
      </w:r>
      <w:r>
        <w:rPr>
          <w:rFonts w:hint="default" w:ascii="Times New Roman" w:hAnsi="Times New Roman" w:eastAsia="仿宋_GB2312" w:cs="Times New Roman"/>
          <w:sz w:val="32"/>
          <w:szCs w:val="32"/>
        </w:rPr>
        <w:t>万元。</w:t>
      </w:r>
    </w:p>
    <w:p>
      <w:pPr>
        <w:ind w:firstLine="643" w:firstLineChars="200"/>
        <w:outlineLvl w:val="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（三）国有资产占有使用情况</w:t>
      </w:r>
    </w:p>
    <w:p>
      <w:pPr>
        <w:widowControl/>
        <w:shd w:val="clear" w:color="auto" w:fill="FFFFFF"/>
        <w:spacing w:line="560" w:lineRule="exact"/>
        <w:ind w:firstLine="64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年12月31日，市</w:t>
      </w:r>
      <w:r>
        <w:rPr>
          <w:rFonts w:hint="default" w:ascii="Times New Roman" w:hAnsi="Times New Roman" w:eastAsia="仿宋_GB2312" w:cs="Times New Roman"/>
          <w:sz w:val="32"/>
          <w:szCs w:val="32"/>
          <w:lang w:eastAsia="zh-CN"/>
        </w:rPr>
        <w:t>中共三亚市委</w:t>
      </w:r>
      <w:r>
        <w:rPr>
          <w:rFonts w:hint="default" w:ascii="Times New Roman" w:hAnsi="Times New Roman" w:eastAsia="仿宋" w:cs="Times New Roman"/>
          <w:spacing w:val="-9"/>
          <w:sz w:val="32"/>
          <w:szCs w:val="32"/>
        </w:rPr>
        <w:t>机构编制委员会办公室</w:t>
      </w:r>
      <w:r>
        <w:rPr>
          <w:rFonts w:hint="default" w:ascii="Times New Roman" w:hAnsi="Times New Roman" w:eastAsia="仿宋_GB2312" w:cs="Times New Roman"/>
          <w:kern w:val="0"/>
          <w:sz w:val="32"/>
          <w:szCs w:val="32"/>
        </w:rPr>
        <w:t>单位共有车辆</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w:t>
      </w:r>
      <w:r>
        <w:rPr>
          <w:rFonts w:hint="eastAsia" w:ascii="Times New Roman" w:hAnsi="Times New Roman" w:eastAsia="仿宋_GB2312" w:cs="Times New Roman"/>
          <w:sz w:val="32"/>
          <w:shd w:val="clear" w:color="auto" w:fill="FFFFFF"/>
          <w:lang w:val="en-US" w:eastAsia="zh-CN"/>
        </w:rPr>
        <w:t>（原有公务用车2022年2月已报废，新公务用车为2023年年初下达）</w:t>
      </w:r>
      <w:r>
        <w:rPr>
          <w:rFonts w:hint="default" w:ascii="Times New Roman" w:hAnsi="Times New Roman" w:eastAsia="仿宋_GB2312" w:cs="Times New Roman"/>
          <w:kern w:val="0"/>
          <w:sz w:val="32"/>
          <w:szCs w:val="32"/>
        </w:rPr>
        <w:t>，其中</w:t>
      </w:r>
      <w:r>
        <w:rPr>
          <w:rFonts w:hint="eastAsia" w:ascii="Times New Roman" w:hAnsi="Times New Roman" w:eastAsia="仿宋_GB2312" w:cs="Times New Roman"/>
          <w:kern w:val="0"/>
          <w:sz w:val="32"/>
          <w:szCs w:val="32"/>
          <w:lang w:eastAsia="zh-CN"/>
        </w:rPr>
        <w:t>，领导干部用车</w:t>
      </w:r>
      <w:r>
        <w:rPr>
          <w:rFonts w:hint="eastAsia" w:ascii="Times New Roman" w:hAnsi="Times New Roman" w:eastAsia="仿宋_GB2312" w:cs="Times New Roman"/>
          <w:kern w:val="0"/>
          <w:sz w:val="32"/>
          <w:szCs w:val="32"/>
          <w:lang w:val="en-US" w:eastAsia="zh-CN"/>
        </w:rPr>
        <w:t>0辆，</w:t>
      </w:r>
      <w:r>
        <w:rPr>
          <w:rFonts w:hint="default" w:ascii="Times New Roman" w:hAnsi="Times New Roman" w:eastAsia="仿宋_GB2312" w:cs="Times New Roman"/>
          <w:kern w:val="0"/>
          <w:sz w:val="32"/>
          <w:szCs w:val="32"/>
        </w:rPr>
        <w:t>机要通信应急用车</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w:t>
      </w:r>
      <w:r>
        <w:rPr>
          <w:rFonts w:hint="eastAsia" w:ascii="Times New Roman" w:hAnsi="Times New Roman" w:eastAsia="仿宋_GB2312" w:cs="Times New Roman"/>
          <w:sz w:val="32"/>
          <w:shd w:val="clear" w:color="auto" w:fill="FFFFFF"/>
          <w:lang w:val="en-US" w:eastAsia="zh-CN"/>
        </w:rPr>
        <w:t>、其他用车0辆、单位价值100万元以上设备0台（套）</w:t>
      </w:r>
      <w:r>
        <w:rPr>
          <w:rFonts w:hint="default" w:ascii="Times New Roman" w:hAnsi="Times New Roman" w:eastAsia="仿宋_GB2312" w:cs="Times New Roman"/>
          <w:kern w:val="0"/>
          <w:sz w:val="32"/>
          <w:szCs w:val="32"/>
        </w:rPr>
        <w:t>。</w:t>
      </w:r>
    </w:p>
    <w:p>
      <w:pPr>
        <w:ind w:firstLine="643" w:firstLineChars="200"/>
        <w:outlineLvl w:val="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（四）绩效目标设置情况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sz w:val="32"/>
          <w:szCs w:val="32"/>
          <w:lang w:eastAsia="zh-CN"/>
        </w:rPr>
        <w:t>中共三亚市委</w:t>
      </w:r>
      <w:r>
        <w:rPr>
          <w:rFonts w:hint="default" w:ascii="Times New Roman" w:hAnsi="Times New Roman" w:eastAsia="仿宋" w:cs="Times New Roman"/>
          <w:spacing w:val="-9"/>
          <w:sz w:val="32"/>
          <w:szCs w:val="32"/>
        </w:rPr>
        <w:t>机构编制委员会办公室</w:t>
      </w:r>
      <w:r>
        <w:rPr>
          <w:rFonts w:hint="eastAsia" w:ascii="Times New Roman" w:hAnsi="Times New Roman" w:eastAsia="仿宋" w:cs="Times New Roman"/>
          <w:spacing w:val="-9"/>
          <w:sz w:val="32"/>
          <w:szCs w:val="32"/>
          <w:lang w:eastAsia="zh-CN"/>
        </w:rPr>
        <w:t>单位</w:t>
      </w:r>
      <w:r>
        <w:rPr>
          <w:rFonts w:hint="eastAsia" w:ascii="Times New Roman" w:hAnsi="Times New Roman" w:eastAsia="仿宋" w:cs="Times New Roman"/>
          <w:spacing w:val="-9"/>
          <w:sz w:val="32"/>
          <w:szCs w:val="32"/>
          <w:lang w:val="en-US" w:eastAsia="zh-CN"/>
        </w:rPr>
        <w:t>11</w:t>
      </w:r>
      <w:r>
        <w:rPr>
          <w:rFonts w:hint="default" w:ascii="Times New Roman" w:hAnsi="Times New Roman" w:eastAsia="仿宋_GB2312" w:cs="Times New Roman"/>
          <w:sz w:val="32"/>
          <w:szCs w:val="32"/>
        </w:rPr>
        <w:t>个项目实行绩效目标管理，涉及一般公共预算</w:t>
      </w:r>
      <w:r>
        <w:rPr>
          <w:rFonts w:hint="eastAsia" w:ascii="Times New Roman" w:hAnsi="Times New Roman" w:eastAsia="仿宋_GB2312" w:cs="Times New Roman"/>
          <w:sz w:val="32"/>
          <w:szCs w:val="32"/>
          <w:lang w:val="en-US" w:eastAsia="zh-CN"/>
        </w:rPr>
        <w:t>681.56</w:t>
      </w:r>
      <w:r>
        <w:rPr>
          <w:rFonts w:hint="default" w:ascii="Times New Roman" w:hAnsi="Times New Roman" w:eastAsia="仿宋_GB2312" w:cs="Times New Roman"/>
          <w:sz w:val="32"/>
          <w:szCs w:val="32"/>
        </w:rPr>
        <w:t>万元。</w:t>
      </w:r>
    </w:p>
    <w:p>
      <w:pPr>
        <w:jc w:val="center"/>
        <w:rPr>
          <w:rFonts w:hint="default" w:ascii="Times New Roman" w:hAnsi="Times New Roman" w:eastAsia="黑体" w:cs="Times New Roman"/>
          <w:sz w:val="32"/>
          <w:szCs w:val="32"/>
        </w:rPr>
      </w:pPr>
    </w:p>
    <w:p>
      <w:pPr>
        <w:jc w:val="left"/>
        <w:rPr>
          <w:rFonts w:hint="default" w:ascii="Times New Roman" w:hAnsi="Times New Roman" w:eastAsia="仿宋_GB2312" w:cs="Times New Roman"/>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hint="default" w:ascii="Times New Roman" w:hAnsi="Times New Roman" w:eastAsia="仿宋_GB2312" w:cs="Times New Roman"/>
          <w:sz w:val="32"/>
          <w:szCs w:val="32"/>
        </w:rPr>
      </w:pPr>
    </w:p>
    <w:p>
      <w:pPr>
        <w:ind w:firstLine="640" w:firstLineChars="200"/>
        <w:jc w:val="left"/>
        <w:rPr>
          <w:rFonts w:hint="default" w:ascii="Times New Roman" w:hAnsi="Times New Roman" w:eastAsia="仿宋_GB2312" w:cs="Times New Roman"/>
          <w:sz w:val="32"/>
          <w:szCs w:val="32"/>
        </w:rPr>
      </w:pP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国库科" w:date="2024-07-12T15:42:10Z" w:initials="国">
    <w:p>
      <w:pPr>
        <w:pStyle w:val="3"/>
        <w:rPr>
          <w:rFonts w:hint="default" w:eastAsia="宋体"/>
          <w:lang w:val="en-US" w:eastAsia="zh-CN"/>
        </w:rPr>
      </w:pPr>
      <w:r>
        <w:rPr>
          <w:rFonts w:hint="eastAsia"/>
          <w:lang w:val="en-US" w:eastAsia="zh-CN"/>
        </w:rPr>
        <w:t>缺少第二点，单位也需要公开内部构成</w:t>
      </w:r>
    </w:p>
    <w:p>
      <w:pPr>
        <w:pStyle w:val="3"/>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21296088">
    <w:nsid w:val="6698E4D8"/>
    <w:multiLevelType w:val="singleLevel"/>
    <w:tmpl w:val="6698E4D8"/>
    <w:lvl w:ilvl="0" w:tentative="1">
      <w:start w:val="2"/>
      <w:numFmt w:val="chineseCounting"/>
      <w:suff w:val="nothing"/>
      <w:lvlText w:val="（%1）"/>
      <w:lvlJc w:val="left"/>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14594367">
    <w:nsid w:val="603CC13F"/>
    <w:multiLevelType w:val="singleLevel"/>
    <w:tmpl w:val="603CC13F"/>
    <w:lvl w:ilvl="0" w:tentative="1">
      <w:start w:val="2"/>
      <w:numFmt w:val="chineseCounting"/>
      <w:suff w:val="nothing"/>
      <w:lvlText w:val="（%1）"/>
      <w:lvlJc w:val="left"/>
    </w:lvl>
  </w:abstractNum>
  <w:num w:numId="1">
    <w:abstractNumId w:val="92482439"/>
  </w:num>
  <w:num w:numId="2">
    <w:abstractNumId w:val="1285186183"/>
  </w:num>
  <w:num w:numId="3">
    <w:abstractNumId w:val="1516312359"/>
  </w:num>
  <w:num w:numId="4">
    <w:abstractNumId w:val="1893038598"/>
  </w:num>
  <w:num w:numId="5">
    <w:abstractNumId w:val="1721296088"/>
  </w:num>
  <w:num w:numId="6">
    <w:abstractNumId w:val="16145943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37C"/>
    <w:rsid w:val="00232C36"/>
    <w:rsid w:val="002A102A"/>
    <w:rsid w:val="002D4516"/>
    <w:rsid w:val="003A6E11"/>
    <w:rsid w:val="00425CCF"/>
    <w:rsid w:val="0046636C"/>
    <w:rsid w:val="0048137C"/>
    <w:rsid w:val="00893E58"/>
    <w:rsid w:val="009036D8"/>
    <w:rsid w:val="00936D2C"/>
    <w:rsid w:val="00A07049"/>
    <w:rsid w:val="00BF0BC2"/>
    <w:rsid w:val="00C25A26"/>
    <w:rsid w:val="00C6488C"/>
    <w:rsid w:val="00C75652"/>
    <w:rsid w:val="00F47137"/>
    <w:rsid w:val="00F755A4"/>
    <w:rsid w:val="01260DFC"/>
    <w:rsid w:val="013A0DD5"/>
    <w:rsid w:val="018E79F1"/>
    <w:rsid w:val="019C2D49"/>
    <w:rsid w:val="022E24A6"/>
    <w:rsid w:val="02587363"/>
    <w:rsid w:val="03116046"/>
    <w:rsid w:val="03314C9C"/>
    <w:rsid w:val="0395307E"/>
    <w:rsid w:val="04EE26BF"/>
    <w:rsid w:val="050D0856"/>
    <w:rsid w:val="06D66EFB"/>
    <w:rsid w:val="075D4EEB"/>
    <w:rsid w:val="07C174E6"/>
    <w:rsid w:val="07FA10CC"/>
    <w:rsid w:val="087D1FFA"/>
    <w:rsid w:val="08E66D20"/>
    <w:rsid w:val="09820CD0"/>
    <w:rsid w:val="09944A23"/>
    <w:rsid w:val="0B8E0719"/>
    <w:rsid w:val="0BB95427"/>
    <w:rsid w:val="0C65760A"/>
    <w:rsid w:val="0C9D6063"/>
    <w:rsid w:val="0CE874F4"/>
    <w:rsid w:val="0D982DF4"/>
    <w:rsid w:val="0DA67566"/>
    <w:rsid w:val="0DD1789C"/>
    <w:rsid w:val="0DEB56E8"/>
    <w:rsid w:val="0EF9487E"/>
    <w:rsid w:val="0F2E5389"/>
    <w:rsid w:val="101F5503"/>
    <w:rsid w:val="10D91F0E"/>
    <w:rsid w:val="11034A4D"/>
    <w:rsid w:val="114A0A73"/>
    <w:rsid w:val="120F6AE9"/>
    <w:rsid w:val="12544F4F"/>
    <w:rsid w:val="12785AFF"/>
    <w:rsid w:val="12970C0A"/>
    <w:rsid w:val="129848D1"/>
    <w:rsid w:val="14593A88"/>
    <w:rsid w:val="154A2A89"/>
    <w:rsid w:val="16630ABB"/>
    <w:rsid w:val="1670353D"/>
    <w:rsid w:val="174D2DD1"/>
    <w:rsid w:val="177E321E"/>
    <w:rsid w:val="179F3D42"/>
    <w:rsid w:val="17AE3B16"/>
    <w:rsid w:val="17F81F83"/>
    <w:rsid w:val="185715F9"/>
    <w:rsid w:val="1A9B5945"/>
    <w:rsid w:val="1C756359"/>
    <w:rsid w:val="1DB93601"/>
    <w:rsid w:val="1DC96397"/>
    <w:rsid w:val="1E653559"/>
    <w:rsid w:val="1EEF1BB0"/>
    <w:rsid w:val="1F012525"/>
    <w:rsid w:val="20877CE9"/>
    <w:rsid w:val="213F21F4"/>
    <w:rsid w:val="214A0B15"/>
    <w:rsid w:val="218D1AE9"/>
    <w:rsid w:val="22227723"/>
    <w:rsid w:val="226429B5"/>
    <w:rsid w:val="22ED16E4"/>
    <w:rsid w:val="23DB1004"/>
    <w:rsid w:val="240148D9"/>
    <w:rsid w:val="2487166C"/>
    <w:rsid w:val="256C6B68"/>
    <w:rsid w:val="25A068A0"/>
    <w:rsid w:val="25E541E9"/>
    <w:rsid w:val="263B20F1"/>
    <w:rsid w:val="268815FE"/>
    <w:rsid w:val="27184FED"/>
    <w:rsid w:val="278673E1"/>
    <w:rsid w:val="279A3955"/>
    <w:rsid w:val="28FA02BE"/>
    <w:rsid w:val="29C56E71"/>
    <w:rsid w:val="2AE57EC0"/>
    <w:rsid w:val="2B087437"/>
    <w:rsid w:val="2B391837"/>
    <w:rsid w:val="2B68148E"/>
    <w:rsid w:val="2B85515D"/>
    <w:rsid w:val="2C1C1F66"/>
    <w:rsid w:val="2C4718DF"/>
    <w:rsid w:val="2C4F461D"/>
    <w:rsid w:val="2D332E47"/>
    <w:rsid w:val="2E7F65AE"/>
    <w:rsid w:val="2ED10828"/>
    <w:rsid w:val="2F584394"/>
    <w:rsid w:val="312E0F1C"/>
    <w:rsid w:val="32D37DDD"/>
    <w:rsid w:val="33E21038"/>
    <w:rsid w:val="341B6751"/>
    <w:rsid w:val="34C8466D"/>
    <w:rsid w:val="35AE6281"/>
    <w:rsid w:val="363C121B"/>
    <w:rsid w:val="366C1FE6"/>
    <w:rsid w:val="369D676A"/>
    <w:rsid w:val="36E70225"/>
    <w:rsid w:val="374D5602"/>
    <w:rsid w:val="3881693C"/>
    <w:rsid w:val="389335BC"/>
    <w:rsid w:val="3918239E"/>
    <w:rsid w:val="39937A0A"/>
    <w:rsid w:val="39C50EF7"/>
    <w:rsid w:val="39C74CDB"/>
    <w:rsid w:val="3A846724"/>
    <w:rsid w:val="3ADF791E"/>
    <w:rsid w:val="3B07475D"/>
    <w:rsid w:val="3BE121AC"/>
    <w:rsid w:val="3C5D489E"/>
    <w:rsid w:val="3DC96FC5"/>
    <w:rsid w:val="3E4D7A9E"/>
    <w:rsid w:val="3ED542B7"/>
    <w:rsid w:val="3FDA183E"/>
    <w:rsid w:val="406D3600"/>
    <w:rsid w:val="41D47326"/>
    <w:rsid w:val="431D44AB"/>
    <w:rsid w:val="43EA12C7"/>
    <w:rsid w:val="44C76483"/>
    <w:rsid w:val="451E1B2C"/>
    <w:rsid w:val="4629409E"/>
    <w:rsid w:val="46CD73EB"/>
    <w:rsid w:val="47BB1C08"/>
    <w:rsid w:val="484767E8"/>
    <w:rsid w:val="48701A78"/>
    <w:rsid w:val="48873986"/>
    <w:rsid w:val="48F97546"/>
    <w:rsid w:val="49976A42"/>
    <w:rsid w:val="49E37B47"/>
    <w:rsid w:val="49FC4563"/>
    <w:rsid w:val="4A2A70BC"/>
    <w:rsid w:val="4AE63AA4"/>
    <w:rsid w:val="4B2C05E2"/>
    <w:rsid w:val="4B8145A4"/>
    <w:rsid w:val="4CD51629"/>
    <w:rsid w:val="4D352F35"/>
    <w:rsid w:val="4E276857"/>
    <w:rsid w:val="4E4E094E"/>
    <w:rsid w:val="4EB23682"/>
    <w:rsid w:val="4EBA4465"/>
    <w:rsid w:val="4EBC5360"/>
    <w:rsid w:val="4F60774E"/>
    <w:rsid w:val="504A48B0"/>
    <w:rsid w:val="50785B1D"/>
    <w:rsid w:val="52124AD3"/>
    <w:rsid w:val="521B1E80"/>
    <w:rsid w:val="524602C3"/>
    <w:rsid w:val="52EA3FF1"/>
    <w:rsid w:val="535C5CFB"/>
    <w:rsid w:val="54E56C90"/>
    <w:rsid w:val="55A92379"/>
    <w:rsid w:val="567F764F"/>
    <w:rsid w:val="575D7A5E"/>
    <w:rsid w:val="586464BE"/>
    <w:rsid w:val="586563DC"/>
    <w:rsid w:val="58E3491A"/>
    <w:rsid w:val="593C3EB8"/>
    <w:rsid w:val="59977E92"/>
    <w:rsid w:val="59E97B3A"/>
    <w:rsid w:val="5A8E543F"/>
    <w:rsid w:val="5C305545"/>
    <w:rsid w:val="5D925A58"/>
    <w:rsid w:val="5E5776C8"/>
    <w:rsid w:val="5F203E9C"/>
    <w:rsid w:val="5FA66D2B"/>
    <w:rsid w:val="5FFD4688"/>
    <w:rsid w:val="611B094A"/>
    <w:rsid w:val="61BC45B5"/>
    <w:rsid w:val="61DE736B"/>
    <w:rsid w:val="61E74E3A"/>
    <w:rsid w:val="62186056"/>
    <w:rsid w:val="62C8321E"/>
    <w:rsid w:val="648E5999"/>
    <w:rsid w:val="651472A4"/>
    <w:rsid w:val="66161C4D"/>
    <w:rsid w:val="664505BE"/>
    <w:rsid w:val="67173B25"/>
    <w:rsid w:val="67E545E8"/>
    <w:rsid w:val="68395CAF"/>
    <w:rsid w:val="683F1D38"/>
    <w:rsid w:val="684857EE"/>
    <w:rsid w:val="684C51EC"/>
    <w:rsid w:val="68F10CFF"/>
    <w:rsid w:val="690819FE"/>
    <w:rsid w:val="6A272599"/>
    <w:rsid w:val="6AA24AA9"/>
    <w:rsid w:val="6B0B5F35"/>
    <w:rsid w:val="6C7D657D"/>
    <w:rsid w:val="6CB80C32"/>
    <w:rsid w:val="6CEE541C"/>
    <w:rsid w:val="6DD419D6"/>
    <w:rsid w:val="6E5076C7"/>
    <w:rsid w:val="6EA71BDC"/>
    <w:rsid w:val="6EE32506"/>
    <w:rsid w:val="70042F7A"/>
    <w:rsid w:val="71034F83"/>
    <w:rsid w:val="71175C6A"/>
    <w:rsid w:val="71BE14DF"/>
    <w:rsid w:val="722D32C2"/>
    <w:rsid w:val="723625E8"/>
    <w:rsid w:val="725148D4"/>
    <w:rsid w:val="729B0D92"/>
    <w:rsid w:val="72B22BFB"/>
    <w:rsid w:val="72B368C1"/>
    <w:rsid w:val="733E5D7A"/>
    <w:rsid w:val="74156ABD"/>
    <w:rsid w:val="74493CD7"/>
    <w:rsid w:val="748A6ED6"/>
    <w:rsid w:val="74981FB7"/>
    <w:rsid w:val="74DD1A13"/>
    <w:rsid w:val="751817AA"/>
    <w:rsid w:val="758E5432"/>
    <w:rsid w:val="762C63F3"/>
    <w:rsid w:val="76B8511C"/>
    <w:rsid w:val="76F26830"/>
    <w:rsid w:val="771A2D4F"/>
    <w:rsid w:val="787A5668"/>
    <w:rsid w:val="78B272DD"/>
    <w:rsid w:val="7A3B4D5B"/>
    <w:rsid w:val="7A3E0120"/>
    <w:rsid w:val="7B205607"/>
    <w:rsid w:val="7B912EB4"/>
    <w:rsid w:val="7BA67466"/>
    <w:rsid w:val="7BC14EE1"/>
    <w:rsid w:val="7BD73D6D"/>
    <w:rsid w:val="7D115033"/>
    <w:rsid w:val="7D784982"/>
    <w:rsid w:val="7D7F454E"/>
    <w:rsid w:val="7E235184"/>
    <w:rsid w:val="7E32071C"/>
    <w:rsid w:val="7E5A09CA"/>
    <w:rsid w:val="7E86490D"/>
    <w:rsid w:val="7F366FB7"/>
    <w:rsid w:val="7F6A4489"/>
    <w:rsid w:val="7FB568F6"/>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1"/>
    <w:unhideWhenUsed/>
    <w:qFormat/>
    <w:uiPriority w:val="0"/>
    <w:rPr>
      <w:rFonts w:ascii="宋体"/>
      <w:sz w:val="18"/>
      <w:szCs w:val="18"/>
    </w:rPr>
  </w:style>
  <w:style w:type="paragraph" w:styleId="3">
    <w:name w:val="annotation text"/>
    <w:basedOn w:val="1"/>
    <w:unhideWhenUsed/>
    <w:uiPriority w:val="0"/>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34"/>
    <w:pPr>
      <w:ind w:firstLine="420" w:firstLineChars="200"/>
    </w:pPr>
  </w:style>
  <w:style w:type="character" w:customStyle="1" w:styleId="9">
    <w:name w:val="页眉 Char"/>
    <w:basedOn w:val="6"/>
    <w:link w:val="5"/>
    <w:semiHidden/>
    <w:qFormat/>
    <w:uiPriority w:val="99"/>
    <w:rPr>
      <w:sz w:val="18"/>
      <w:szCs w:val="18"/>
    </w:rPr>
  </w:style>
  <w:style w:type="character" w:customStyle="1" w:styleId="10">
    <w:name w:val="页脚 Char"/>
    <w:basedOn w:val="6"/>
    <w:link w:val="4"/>
    <w:semiHidden/>
    <w:qFormat/>
    <w:uiPriority w:val="99"/>
    <w:rPr>
      <w:sz w:val="18"/>
      <w:szCs w:val="18"/>
    </w:rPr>
  </w:style>
  <w:style w:type="character" w:customStyle="1" w:styleId="11">
    <w:name w:val="文档结构图 Char"/>
    <w:basedOn w:val="6"/>
    <w:link w:val="2"/>
    <w:semiHidden/>
    <w:qFormat/>
    <w:uiPriority w:val="0"/>
    <w:rPr>
      <w:rFonts w:ascii="宋体" w:hAnsi="Calibri" w:cs="黑体"/>
      <w:kern w:val="2"/>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0AD13-DF1E-4229-B5BE-E021A855E4AB}">
  <ds:schemaRefs/>
</ds:datastoreItem>
</file>

<file path=docProps/app.xml><?xml version="1.0" encoding="utf-8"?>
<Properties xmlns="http://schemas.openxmlformats.org/officeDocument/2006/extended-properties" xmlns:vt="http://schemas.openxmlformats.org/officeDocument/2006/docPropsVTypes">
  <Template>Normal</Template>
  <Company>ra</Company>
  <Pages>11</Pages>
  <Words>582</Words>
  <Characters>3322</Characters>
  <Lines>27</Lines>
  <Paragraphs>7</Paragraphs>
  <ScaleCrop>false</ScaleCrop>
  <LinksUpToDate>false</LinksUpToDate>
  <CharactersWithSpaces>3897</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Administrator</dc:creator>
  <cp:lastModifiedBy>Administrator</cp:lastModifiedBy>
  <cp:lastPrinted>2021-03-01T07:57:00Z</cp:lastPrinted>
  <dcterms:modified xsi:type="dcterms:W3CDTF">2024-07-18T09:48:39Z</dcterms:modified>
  <dc:title>××年××部门预算</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