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jc w:val="center"/>
        <w:rPr>
          <w:rFonts w:hint="eastAsia"/>
          <w:sz w:val="48"/>
          <w:szCs w:val="48"/>
        </w:rPr>
      </w:pPr>
    </w:p>
    <w:p>
      <w:pPr>
        <w:jc w:val="center"/>
        <w:rPr>
          <w:rFonts w:hint="eastAsia" w:ascii="宋体" w:hAnsi="宋体" w:cs="方正小标宋_GBK"/>
          <w:sz w:val="52"/>
          <w:szCs w:val="52"/>
        </w:rPr>
      </w:pPr>
      <w:r>
        <w:rPr>
          <w:rFonts w:hint="eastAsia" w:ascii="宋体" w:hAnsi="宋体" w:cs="方正小标宋_GBK"/>
          <w:sz w:val="52"/>
          <w:szCs w:val="52"/>
        </w:rPr>
        <w:t>2023年三亚市</w:t>
      </w:r>
      <w:r>
        <w:rPr>
          <w:rFonts w:hint="eastAsia" w:ascii="宋体" w:hAnsi="宋体" w:cs="方正小标宋_GBK"/>
          <w:sz w:val="52"/>
          <w:szCs w:val="52"/>
          <w:lang w:val="en-US" w:eastAsia="zh-CN"/>
        </w:rPr>
        <w:t>育才龙塔希望小学单位</w:t>
      </w:r>
      <w:r>
        <w:rPr>
          <w:rFonts w:hint="eastAsia" w:ascii="宋体" w:hAnsi="宋体" w:cs="方正小标宋_GBK"/>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r>
        <w:rPr>
          <w:rFonts w:hint="eastAsia" w:ascii="黑体" w:hAnsi="黑体" w:eastAsia="黑体"/>
          <w:sz w:val="52"/>
          <w:szCs w:val="52"/>
        </w:rPr>
        <w:t>目录</w:t>
      </w:r>
    </w:p>
    <w:p>
      <w:pPr>
        <w:jc w:val="center"/>
        <w:rPr>
          <w:rFonts w:hint="eastAsia" w:ascii="黑体" w:hAnsi="黑体" w:eastAsia="黑体"/>
          <w:sz w:val="52"/>
          <w:szCs w:val="52"/>
        </w:rPr>
      </w:pP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机构设置</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2023年</w:t>
      </w:r>
      <w:r>
        <w:rPr>
          <w:rFonts w:hint="eastAsia" w:ascii="黑体" w:hAnsi="黑体" w:eastAsia="黑体"/>
          <w:sz w:val="32"/>
          <w:szCs w:val="32"/>
          <w:lang w:val="en-US" w:eastAsia="zh-CN"/>
        </w:rPr>
        <w:t>单位</w:t>
      </w:r>
      <w:r>
        <w:rPr>
          <w:rFonts w:hint="eastAsia" w:ascii="黑体" w:hAnsi="黑体" w:eastAsia="黑体"/>
          <w:sz w:val="32"/>
          <w:szCs w:val="32"/>
        </w:rPr>
        <w:t>预算情况</w:t>
      </w:r>
      <w:r>
        <w:rPr>
          <w:rFonts w:hint="eastAsia" w:ascii="黑体" w:hAnsi="黑体" w:eastAsia="黑体"/>
          <w:sz w:val="32"/>
          <w:szCs w:val="32"/>
          <w:lang w:val="en-US" w:eastAsia="zh-CN"/>
        </w:rPr>
        <w:t xml:space="preserve"> </w:t>
      </w:r>
    </w:p>
    <w:p>
      <w:pPr>
        <w:pStyle w:val="7"/>
        <w:numPr>
          <w:ilvl w:val="0"/>
          <w:numId w:val="0"/>
        </w:numPr>
        <w:ind w:leftChars="0" w:firstLine="1600" w:firstLineChars="500"/>
        <w:jc w:val="left"/>
        <w:rPr>
          <w:rFonts w:ascii="仿宋_GB2312" w:hAnsi="仿宋_GB2312" w:eastAsia="仿宋_GB2312" w:cs="仿宋_GB2312"/>
          <w:sz w:val="32"/>
          <w:szCs w:val="32"/>
        </w:rPr>
      </w:pPr>
      <w:r>
        <w:rPr>
          <w:rFonts w:hint="eastAsia" w:ascii="黑体" w:hAnsi="黑体" w:eastAsia="黑体"/>
          <w:sz w:val="32"/>
          <w:szCs w:val="32"/>
        </w:rPr>
        <w:t>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ind w:firstLine="0" w:firstLineChars="0"/>
        <w:jc w:val="center"/>
        <w:rPr>
          <w:rFonts w:ascii="黑体" w:hAnsi="黑体" w:eastAsia="黑体" w:cs="仿宋_GB2312"/>
          <w:sz w:val="32"/>
          <w:szCs w:val="32"/>
        </w:rPr>
      </w:pPr>
      <w:r>
        <w:rPr>
          <w:rFonts w:hint="eastAsia" w:ascii="黑体" w:hAnsi="黑体" w:eastAsia="黑体"/>
          <w:sz w:val="32"/>
          <w:szCs w:val="32"/>
        </w:rPr>
        <w:t>第一部分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单位概况</w:t>
      </w:r>
    </w:p>
    <w:p>
      <w:pPr>
        <w:jc w:val="left"/>
        <w:rPr>
          <w:rFonts w:ascii="宋体" w:hAnsi="宋体" w:cs="仿宋_GB2312"/>
          <w:b/>
          <w:sz w:val="30"/>
          <w:szCs w:val="30"/>
        </w:rPr>
      </w:pPr>
    </w:p>
    <w:p>
      <w:pPr>
        <w:pStyle w:val="7"/>
        <w:ind w:firstLine="640"/>
        <w:jc w:val="left"/>
        <w:rPr>
          <w:rFonts w:hint="eastAsia" w:ascii="黑体" w:hAnsi="黑体" w:eastAsia="黑体" w:cs="仿宋_GB2312"/>
          <w:sz w:val="32"/>
          <w:szCs w:val="32"/>
        </w:rPr>
      </w:pPr>
      <w:r>
        <w:rPr>
          <w:rFonts w:hint="eastAsia" w:ascii="黑体" w:hAnsi="黑体" w:eastAsia="黑体" w:cs="仿宋_GB2312"/>
          <w:sz w:val="32"/>
          <w:szCs w:val="32"/>
        </w:rPr>
        <w:t>一、主要职能</w:t>
      </w:r>
    </w:p>
    <w:p>
      <w:pPr>
        <w:spacing w:line="360" w:lineRule="auto"/>
        <w:ind w:firstLine="627" w:firstLineChars="196"/>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i w:val="0"/>
          <w:caps w:val="0"/>
          <w:color w:val="333333"/>
          <w:spacing w:val="0"/>
          <w:sz w:val="32"/>
          <w:szCs w:val="32"/>
          <w:shd w:val="clear" w:color="auto" w:fill="FFFFFF"/>
        </w:rPr>
        <w:t>培养学生初步具有爱祖国、爱人民、爱劳动、爱科学、爱社会主义的情感，具有良好的品德，养成文明、礼貌、遵纪守法的行为习惯；掌握文化科学知识和基本技能，初步具有运用所学知识分析解决问题的能力；掌握锻炼身体的基本方法，养成良好的个人卫生习惯，身体健康素质得到提高；具有健康的审美情趣；掌握一定的生活、劳动、生产知识和技能；初步掌握补偿自身缺陷的基本方法，身心缺陷得到一定程度的康复；初步树立自尊、自信、自强、自立的精神和维护自身合法权益的意识，培养适应社会的基本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sz w:val="32"/>
          <w:szCs w:val="32"/>
          <w:highlight w:val="none"/>
          <w:lang w:val="en-US"/>
        </w:rPr>
      </w:pPr>
      <w:bookmarkStart w:id="0" w:name="_Toc17796_WPSOffice_Level2"/>
      <w:bookmarkStart w:id="1" w:name="_Toc24474_WPSOffice_Level2"/>
      <w:bookmarkStart w:id="2" w:name="_Toc24059_WPSOffice_Level2"/>
      <w:bookmarkStart w:id="3" w:name="_Toc4833_WPSOffice_Level2"/>
      <w:bookmarkStart w:id="4" w:name="_Toc6572_WPSOffice_Level2"/>
      <w:r>
        <w:rPr>
          <w:rFonts w:hint="eastAsia" w:ascii="黑体" w:hAnsi="黑体" w:eastAsia="黑体" w:cs="黑体"/>
          <w:color w:val="000000"/>
          <w:sz w:val="32"/>
          <w:szCs w:val="32"/>
          <w:highlight w:val="none"/>
        </w:rPr>
        <w:t>二、</w:t>
      </w:r>
      <w:r>
        <w:rPr>
          <w:rFonts w:hint="eastAsia" w:ascii="黑体" w:hAnsi="黑体" w:eastAsia="黑体" w:cs="仿宋_GB2312"/>
          <w:sz w:val="32"/>
          <w:szCs w:val="32"/>
          <w:lang w:val="en-US" w:eastAsia="zh-CN"/>
        </w:rPr>
        <w:t>机构</w:t>
      </w:r>
      <w:bookmarkEnd w:id="0"/>
      <w:bookmarkEnd w:id="1"/>
      <w:bookmarkEnd w:id="2"/>
      <w:bookmarkEnd w:id="3"/>
      <w:bookmarkEnd w:id="4"/>
      <w:r>
        <w:rPr>
          <w:rFonts w:hint="eastAsia" w:ascii="黑体" w:hAnsi="黑体" w:eastAsia="黑体" w:cs="仿宋_GB2312"/>
          <w:sz w:val="32"/>
          <w:szCs w:val="32"/>
          <w:lang w:val="en-US" w:eastAsia="zh-CN"/>
        </w:rPr>
        <w:t>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color w:val="000000"/>
          <w:sz w:val="32"/>
          <w:szCs w:val="32"/>
          <w:highlight w:val="none"/>
          <w:lang w:val="en-US" w:eastAsia="zh-CN"/>
        </w:rPr>
      </w:pPr>
      <w:r>
        <w:rPr>
          <w:rFonts w:hint="eastAsia" w:ascii="仿宋_GB2312" w:hAnsi="黑体" w:eastAsia="仿宋_GB2312"/>
          <w:sz w:val="32"/>
          <w:szCs w:val="32"/>
        </w:rPr>
        <w:t>三亚市育才龙塔希望小学</w:t>
      </w:r>
      <w:r>
        <w:rPr>
          <w:rFonts w:hint="eastAsia" w:ascii="仿宋_GB2312" w:hAnsi="ˎ̥" w:eastAsia="仿宋_GB2312"/>
          <w:color w:val="000000"/>
          <w:sz w:val="32"/>
          <w:szCs w:val="32"/>
          <w:highlight w:val="none"/>
        </w:rPr>
        <w:t>的</w:t>
      </w:r>
      <w:r>
        <w:rPr>
          <w:rFonts w:hint="eastAsia" w:ascii="仿宋_GB2312" w:hAnsi="ˎ̥" w:eastAsia="仿宋_GB2312"/>
          <w:color w:val="000000"/>
          <w:sz w:val="32"/>
          <w:szCs w:val="32"/>
          <w:highlight w:val="none"/>
          <w:lang w:val="en-US" w:eastAsia="zh-CN"/>
        </w:rPr>
        <w:t>内部机构</w:t>
      </w:r>
      <w:r>
        <w:rPr>
          <w:rFonts w:hint="eastAsia" w:ascii="仿宋_GB2312" w:hAnsi="ˎ̥" w:eastAsia="仿宋_GB2312"/>
          <w:color w:val="000000"/>
          <w:sz w:val="32"/>
          <w:szCs w:val="32"/>
          <w:highlight w:val="none"/>
        </w:rPr>
        <w:t>共</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个，</w:t>
      </w:r>
      <w:r>
        <w:rPr>
          <w:rFonts w:hint="eastAsia" w:ascii="仿宋_GB2312" w:hAnsi="ˎ̥" w:eastAsia="仿宋_GB2312"/>
          <w:color w:val="000000"/>
          <w:sz w:val="32"/>
          <w:szCs w:val="32"/>
          <w:highlight w:val="none"/>
          <w:lang w:val="en-US" w:eastAsia="zh-CN"/>
        </w:rPr>
        <w:t>其中</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val="en-US" w:eastAsia="zh-CN"/>
        </w:rPr>
        <w:t>教务处1个，总务处1个，校团委1个。</w:t>
      </w:r>
    </w:p>
    <w:p>
      <w:pPr>
        <w:spacing w:line="360" w:lineRule="auto"/>
        <w:ind w:firstLine="627" w:firstLineChars="196"/>
        <w:rPr>
          <w:rFonts w:hint="eastAsia" w:ascii="仿宋" w:hAnsi="仿宋" w:eastAsia="仿宋" w:cs="仿宋"/>
          <w:i w:val="0"/>
          <w:caps w:val="0"/>
          <w:color w:val="333333"/>
          <w:spacing w:val="0"/>
          <w:sz w:val="32"/>
          <w:szCs w:val="32"/>
          <w:shd w:val="clear" w:color="auto" w:fill="FFFFFF"/>
        </w:rPr>
      </w:pPr>
    </w:p>
    <w:p>
      <w:pPr>
        <w:ind w:firstLine="480" w:firstLineChars="150"/>
        <w:rPr>
          <w:rFonts w:ascii="黑体" w:hAnsi="黑体" w:eastAsia="黑体"/>
          <w:sz w:val="32"/>
          <w:szCs w:val="32"/>
        </w:rPr>
      </w:pPr>
      <w:r>
        <w:rPr>
          <w:rFonts w:hint="eastAsia" w:ascii="黑体" w:hAnsi="黑体" w:eastAsia="黑体"/>
          <w:sz w:val="32"/>
          <w:szCs w:val="32"/>
        </w:rPr>
        <w:t>第二部分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2023年单位预算表</w:t>
      </w:r>
    </w:p>
    <w:p>
      <w:pPr>
        <w:ind w:left="800" w:firstLine="480" w:firstLineChars="150"/>
        <w:rPr>
          <w:rFonts w:hint="eastAsia" w:ascii="仿宋_GB2312" w:hAnsi="黑体" w:eastAsia="仿宋_GB2312"/>
          <w:sz w:val="32"/>
          <w:szCs w:val="32"/>
        </w:rPr>
      </w:pPr>
      <w:r>
        <w:rPr>
          <w:rFonts w:hint="eastAsia" w:ascii="仿宋_GB2312" w:hAnsi="黑体" w:eastAsia="仿宋_GB2312"/>
          <w:sz w:val="32"/>
          <w:szCs w:val="32"/>
        </w:rPr>
        <w:t>（此部分内容即为单位预算公开表）</w:t>
      </w:r>
    </w:p>
    <w:p>
      <w:pPr>
        <w:ind w:firstLine="480" w:firstLineChars="150"/>
        <w:rPr>
          <w:rFonts w:hint="eastAsia" w:ascii="黑体" w:hAnsi="黑体" w:eastAsia="黑体"/>
          <w:sz w:val="32"/>
          <w:szCs w:val="32"/>
        </w:rPr>
      </w:pPr>
      <w:r>
        <w:rPr>
          <w:rFonts w:hint="eastAsia" w:ascii="黑体" w:hAnsi="黑体" w:eastAsia="黑体"/>
          <w:sz w:val="32"/>
          <w:szCs w:val="32"/>
        </w:rPr>
        <w:t>第三部分   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2023年单位预算情况说明</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一、关于三亚市</w:t>
      </w:r>
      <w:r>
        <w:rPr>
          <w:rFonts w:hint="eastAsia" w:ascii="黑体" w:hAnsi="黑体" w:eastAsia="黑体" w:cs="黑体"/>
          <w:sz w:val="32"/>
          <w:szCs w:val="32"/>
          <w:lang w:val="en-US" w:eastAsia="zh-CN"/>
        </w:rPr>
        <w:t>育才龙塔希望小学</w:t>
      </w:r>
      <w:r>
        <w:rPr>
          <w:rFonts w:hint="eastAsia" w:ascii="黑体" w:hAnsi="黑体" w:eastAsia="黑体" w:cs="黑体"/>
          <w:sz w:val="32"/>
          <w:szCs w:val="32"/>
        </w:rPr>
        <w:t>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三亚市育才龙塔希望小学2023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488.09</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488.09</w:t>
      </w:r>
      <w:r>
        <w:rPr>
          <w:rFonts w:hint="eastAsia" w:ascii="仿宋_GB2312" w:hAnsi="黑体" w:eastAsia="仿宋_GB2312"/>
          <w:sz w:val="32"/>
          <w:szCs w:val="32"/>
        </w:rPr>
        <w:t>万元，包括</w:t>
      </w:r>
      <w:r>
        <w:rPr>
          <w:rFonts w:hint="eastAsia" w:ascii="仿宋_GB2312" w:hAnsi="黑体" w:eastAsia="仿宋_GB2312"/>
          <w:color w:val="000000"/>
          <w:sz w:val="32"/>
          <w:szCs w:val="32"/>
        </w:rPr>
        <w:t>一般公共预算本年收入</w:t>
      </w:r>
      <w:r>
        <w:rPr>
          <w:rFonts w:hint="eastAsia" w:ascii="仿宋_GB2312" w:hAnsi="黑体" w:eastAsia="仿宋_GB2312"/>
          <w:color w:val="000000"/>
          <w:sz w:val="32"/>
          <w:szCs w:val="32"/>
          <w:lang w:val="en-US" w:eastAsia="zh-CN"/>
        </w:rPr>
        <w:t>488.09</w:t>
      </w:r>
      <w:r>
        <w:rPr>
          <w:rFonts w:hint="eastAsia" w:ascii="仿宋_GB2312" w:hAnsi="黑体" w:eastAsia="仿宋_GB2312"/>
          <w:sz w:val="32"/>
          <w:szCs w:val="32"/>
        </w:rPr>
        <w:t>万元、</w:t>
      </w:r>
      <w:bookmarkStart w:id="5" w:name="OLE_LINK1"/>
      <w:r>
        <w:rPr>
          <w:rFonts w:hint="eastAsia" w:ascii="仿宋_GB2312" w:hAnsi="黑体" w:eastAsia="仿宋_GB2312"/>
          <w:sz w:val="32"/>
          <w:szCs w:val="32"/>
        </w:rPr>
        <w:t>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bookmarkEnd w:id="5"/>
      <w:r>
        <w:rPr>
          <w:rFonts w:hint="eastAsia" w:ascii="仿宋_GB2312" w:hAnsi="黑体" w:eastAsia="仿宋_GB2312"/>
          <w:sz w:val="32"/>
          <w:szCs w:val="32"/>
        </w:rPr>
        <w:t>，</w:t>
      </w:r>
      <w:bookmarkStart w:id="6" w:name="OLE_LINK2"/>
      <w:r>
        <w:rPr>
          <w:rFonts w:hint="eastAsia" w:ascii="仿宋_GB2312" w:hAnsi="黑体" w:eastAsia="仿宋_GB2312"/>
          <w:sz w:val="32"/>
          <w:szCs w:val="32"/>
        </w:rPr>
        <w:t>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488.09</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488.09</w:t>
      </w:r>
      <w:r>
        <w:rPr>
          <w:rFonts w:hint="eastAsia" w:ascii="仿宋_GB2312" w:hAnsi="黑体" w:eastAsia="仿宋_GB2312"/>
          <w:sz w:val="32"/>
          <w:szCs w:val="32"/>
        </w:rPr>
        <w:t>万元、外交支出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 w:hAnsi="仿宋" w:eastAsia="仿宋"/>
          <w:sz w:val="32"/>
          <w:szCs w:val="32"/>
        </w:rPr>
        <w:t>教育支出</w:t>
      </w:r>
      <w:r>
        <w:rPr>
          <w:rFonts w:hint="eastAsia" w:ascii="仿宋" w:hAnsi="仿宋" w:eastAsia="仿宋"/>
          <w:sz w:val="32"/>
          <w:szCs w:val="32"/>
          <w:lang w:val="en-US" w:eastAsia="zh-CN"/>
        </w:rPr>
        <w:t>298.3</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105.46</w:t>
      </w:r>
      <w:r>
        <w:rPr>
          <w:rFonts w:hint="eastAsia" w:ascii="仿宋" w:hAnsi="仿宋" w:eastAsia="仿宋"/>
          <w:sz w:val="32"/>
          <w:szCs w:val="32"/>
        </w:rPr>
        <w:t>万元、卫生健康支出</w:t>
      </w:r>
      <w:r>
        <w:rPr>
          <w:rFonts w:hint="eastAsia" w:ascii="仿宋" w:hAnsi="仿宋" w:eastAsia="仿宋"/>
          <w:sz w:val="32"/>
          <w:szCs w:val="32"/>
          <w:lang w:val="en-US" w:eastAsia="zh-CN"/>
        </w:rPr>
        <w:t>55.55</w:t>
      </w:r>
      <w:r>
        <w:rPr>
          <w:rFonts w:hint="eastAsia" w:ascii="仿宋" w:hAnsi="仿宋" w:eastAsia="仿宋"/>
          <w:sz w:val="32"/>
          <w:szCs w:val="32"/>
        </w:rPr>
        <w:t>万元、住房保障支出</w:t>
      </w:r>
      <w:r>
        <w:rPr>
          <w:rFonts w:hint="eastAsia" w:ascii="仿宋" w:hAnsi="仿宋" w:eastAsia="仿宋"/>
          <w:sz w:val="32"/>
          <w:szCs w:val="32"/>
          <w:lang w:val="en-US" w:eastAsia="zh-CN"/>
        </w:rPr>
        <w:t>28.79</w:t>
      </w:r>
      <w:r>
        <w:rPr>
          <w:rFonts w:hint="eastAsia" w:ascii="仿宋" w:hAnsi="仿宋" w:eastAsia="仿宋"/>
          <w:sz w:val="32"/>
          <w:szCs w:val="32"/>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jc w:val="left"/>
        <w:rPr>
          <w:rFonts w:hint="eastAsia" w:ascii="黑体" w:hAnsi="黑体" w:eastAsia="黑体" w:cs="黑体"/>
          <w:sz w:val="32"/>
          <w:szCs w:val="32"/>
        </w:rPr>
      </w:pPr>
    </w:p>
    <w:bookmarkEnd w:id="6"/>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三亚市育才龙塔希望小学</w:t>
      </w:r>
      <w:r>
        <w:rPr>
          <w:rFonts w:hint="eastAsia" w:ascii="黑体" w:hAnsi="黑体" w:eastAsia="黑体"/>
          <w:sz w:val="32"/>
          <w:szCs w:val="32"/>
        </w:rPr>
        <w:t>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 w:hAnsi="仿宋" w:eastAsia="仿宋"/>
          <w:sz w:val="32"/>
          <w:szCs w:val="32"/>
        </w:rPr>
      </w:pPr>
      <w:r>
        <w:rPr>
          <w:rFonts w:hint="eastAsia" w:ascii="仿宋" w:hAnsi="仿宋" w:eastAsia="仿宋"/>
          <w:sz w:val="32"/>
          <w:szCs w:val="32"/>
        </w:rPr>
        <w:t>三亚市</w:t>
      </w:r>
      <w:r>
        <w:rPr>
          <w:rFonts w:hint="eastAsia" w:ascii="仿宋" w:hAnsi="仿宋" w:eastAsia="仿宋"/>
          <w:sz w:val="32"/>
          <w:szCs w:val="32"/>
          <w:lang w:val="en-US" w:eastAsia="zh-CN"/>
        </w:rPr>
        <w:t>育才龙塔希望小学</w:t>
      </w:r>
      <w:r>
        <w:rPr>
          <w:rFonts w:hint="eastAsia" w:ascii="仿宋" w:hAnsi="仿宋" w:eastAsia="仿宋"/>
          <w:sz w:val="32"/>
          <w:szCs w:val="32"/>
        </w:rPr>
        <w:t>2023年一般公共预算当年拨款</w:t>
      </w:r>
      <w:r>
        <w:rPr>
          <w:rFonts w:hint="eastAsia" w:ascii="仿宋" w:hAnsi="仿宋" w:eastAsia="仿宋" w:cs="仿宋_GB2312"/>
          <w:sz w:val="32"/>
          <w:szCs w:val="32"/>
          <w:lang w:val="en-US" w:eastAsia="zh-CN"/>
        </w:rPr>
        <w:t>488.09</w:t>
      </w:r>
      <w:r>
        <w:rPr>
          <w:rFonts w:hint="eastAsia" w:ascii="仿宋" w:hAnsi="仿宋" w:eastAsia="仿宋"/>
          <w:sz w:val="32"/>
          <w:szCs w:val="32"/>
        </w:rPr>
        <w:t>万元，比上年预算数</w:t>
      </w:r>
      <w:r>
        <w:rPr>
          <w:rFonts w:hint="eastAsia" w:ascii="仿宋" w:hAnsi="仿宋" w:eastAsia="仿宋" w:cs="仿宋_GB2312"/>
          <w:sz w:val="32"/>
          <w:szCs w:val="32"/>
        </w:rPr>
        <w:t>增加</w:t>
      </w:r>
      <w:r>
        <w:rPr>
          <w:rFonts w:hint="eastAsia" w:ascii="仿宋" w:hAnsi="仿宋" w:eastAsia="仿宋" w:cs="仿宋_GB2312"/>
          <w:sz w:val="32"/>
          <w:szCs w:val="32"/>
          <w:lang w:val="en-US" w:eastAsia="zh-CN"/>
        </w:rPr>
        <w:t>224.35</w:t>
      </w:r>
      <w:r>
        <w:rPr>
          <w:rFonts w:hint="eastAsia" w:ascii="仿宋" w:hAnsi="仿宋" w:eastAsia="仿宋"/>
          <w:sz w:val="32"/>
          <w:szCs w:val="32"/>
        </w:rPr>
        <w:t>万元，主要是教育支出增加</w:t>
      </w:r>
      <w:r>
        <w:rPr>
          <w:rFonts w:hint="eastAsia" w:ascii="仿宋" w:hAnsi="仿宋" w:eastAsia="仿宋"/>
          <w:sz w:val="32"/>
          <w:szCs w:val="32"/>
          <w:lang w:val="en-US" w:eastAsia="zh-CN"/>
        </w:rPr>
        <w:t>102.59</w:t>
      </w:r>
      <w:r>
        <w:rPr>
          <w:rFonts w:hint="eastAsia" w:ascii="仿宋" w:hAnsi="仿宋" w:eastAsia="仿宋"/>
          <w:sz w:val="32"/>
          <w:szCs w:val="32"/>
        </w:rPr>
        <w:t>万元；社会保障和就业支出增加</w:t>
      </w:r>
      <w:r>
        <w:rPr>
          <w:rFonts w:hint="eastAsia" w:ascii="仿宋" w:hAnsi="仿宋" w:eastAsia="仿宋"/>
          <w:sz w:val="32"/>
          <w:szCs w:val="32"/>
          <w:lang w:val="en-US" w:eastAsia="zh-CN"/>
        </w:rPr>
        <w:t>85.79</w:t>
      </w:r>
      <w:r>
        <w:rPr>
          <w:rFonts w:hint="eastAsia" w:ascii="仿宋" w:hAnsi="仿宋" w:eastAsia="仿宋"/>
          <w:sz w:val="32"/>
          <w:szCs w:val="32"/>
        </w:rPr>
        <w:t>万元；卫生健康支出增加</w:t>
      </w:r>
      <w:r>
        <w:rPr>
          <w:rFonts w:hint="eastAsia" w:ascii="仿宋" w:hAnsi="仿宋" w:eastAsia="仿宋"/>
          <w:sz w:val="32"/>
          <w:szCs w:val="32"/>
          <w:lang w:val="en-US" w:eastAsia="zh-CN"/>
        </w:rPr>
        <w:t>22.41</w:t>
      </w:r>
      <w:r>
        <w:rPr>
          <w:rFonts w:hint="eastAsia" w:ascii="仿宋" w:hAnsi="仿宋" w:eastAsia="仿宋"/>
          <w:sz w:val="32"/>
          <w:szCs w:val="32"/>
        </w:rPr>
        <w:t>万元；住房保障支出增加</w:t>
      </w:r>
      <w:r>
        <w:rPr>
          <w:rFonts w:hint="eastAsia" w:ascii="仿宋" w:hAnsi="仿宋" w:eastAsia="仿宋"/>
          <w:sz w:val="32"/>
          <w:szCs w:val="32"/>
          <w:lang w:val="en-US" w:eastAsia="zh-CN"/>
        </w:rPr>
        <w:t>13.57</w:t>
      </w:r>
      <w:r>
        <w:rPr>
          <w:rFonts w:hint="eastAsia" w:ascii="仿宋" w:hAnsi="仿宋" w:eastAsia="仿宋"/>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 w:hAnsi="仿宋" w:eastAsia="仿宋"/>
          <w:sz w:val="32"/>
          <w:szCs w:val="32"/>
        </w:rPr>
      </w:pPr>
      <w:r>
        <w:rPr>
          <w:rFonts w:hint="eastAsia" w:ascii="仿宋" w:hAnsi="仿宋" w:eastAsia="仿宋"/>
          <w:sz w:val="32"/>
          <w:szCs w:val="32"/>
        </w:rPr>
        <w:t>教育支出</w:t>
      </w:r>
      <w:r>
        <w:rPr>
          <w:rFonts w:hint="eastAsia" w:ascii="仿宋" w:hAnsi="仿宋" w:eastAsia="仿宋"/>
          <w:sz w:val="32"/>
          <w:szCs w:val="32"/>
          <w:lang w:val="en-US" w:eastAsia="zh-CN"/>
        </w:rPr>
        <w:t>298.3</w:t>
      </w:r>
      <w:r>
        <w:rPr>
          <w:rFonts w:hint="eastAsia" w:ascii="仿宋" w:hAnsi="仿宋" w:eastAsia="仿宋"/>
          <w:sz w:val="32"/>
          <w:szCs w:val="32"/>
        </w:rPr>
        <w:t>万元，占</w:t>
      </w:r>
      <w:r>
        <w:rPr>
          <w:rFonts w:hint="eastAsia" w:ascii="仿宋" w:hAnsi="仿宋" w:eastAsia="仿宋" w:cs="仿宋_GB2312"/>
          <w:sz w:val="32"/>
          <w:szCs w:val="32"/>
          <w:lang w:val="en-US" w:eastAsia="zh-CN"/>
        </w:rPr>
        <w:t>61.11</w:t>
      </w:r>
      <w:r>
        <w:rPr>
          <w:rFonts w:hint="eastAsia" w:ascii="仿宋" w:hAnsi="仿宋" w:eastAsia="仿宋"/>
          <w:sz w:val="32"/>
          <w:szCs w:val="32"/>
        </w:rPr>
        <w:t>%；社会保障和就业支出</w:t>
      </w:r>
      <w:r>
        <w:rPr>
          <w:rFonts w:hint="eastAsia" w:ascii="仿宋" w:hAnsi="仿宋" w:eastAsia="仿宋"/>
          <w:sz w:val="32"/>
          <w:szCs w:val="32"/>
          <w:lang w:val="en-US" w:eastAsia="zh-CN"/>
        </w:rPr>
        <w:t>105.46</w:t>
      </w:r>
      <w:r>
        <w:rPr>
          <w:rFonts w:hint="eastAsia" w:ascii="仿宋" w:hAnsi="仿宋" w:eastAsia="仿宋"/>
          <w:sz w:val="32"/>
          <w:szCs w:val="32"/>
        </w:rPr>
        <w:t>万元，占</w:t>
      </w:r>
      <w:r>
        <w:rPr>
          <w:rFonts w:hint="eastAsia" w:ascii="仿宋" w:hAnsi="仿宋" w:eastAsia="仿宋"/>
          <w:sz w:val="32"/>
          <w:szCs w:val="32"/>
          <w:lang w:val="en-US" w:eastAsia="zh-CN"/>
        </w:rPr>
        <w:t>21.61</w:t>
      </w:r>
      <w:r>
        <w:rPr>
          <w:rFonts w:hint="eastAsia" w:ascii="仿宋" w:hAnsi="仿宋" w:eastAsia="仿宋"/>
          <w:sz w:val="32"/>
          <w:szCs w:val="32"/>
        </w:rPr>
        <w:t>%；卫生健康支出</w:t>
      </w:r>
      <w:r>
        <w:rPr>
          <w:rFonts w:hint="eastAsia" w:ascii="仿宋" w:hAnsi="仿宋" w:eastAsia="仿宋"/>
          <w:sz w:val="32"/>
          <w:szCs w:val="32"/>
          <w:lang w:val="en-US" w:eastAsia="zh-CN"/>
        </w:rPr>
        <w:t>55.55</w:t>
      </w:r>
      <w:r>
        <w:rPr>
          <w:rFonts w:hint="eastAsia" w:ascii="仿宋" w:hAnsi="仿宋" w:eastAsia="仿宋"/>
          <w:sz w:val="32"/>
          <w:szCs w:val="32"/>
        </w:rPr>
        <w:t>万元，占</w:t>
      </w:r>
      <w:r>
        <w:rPr>
          <w:rFonts w:hint="eastAsia" w:ascii="仿宋" w:hAnsi="仿宋" w:eastAsia="仿宋"/>
          <w:sz w:val="32"/>
          <w:szCs w:val="32"/>
          <w:lang w:val="en-US" w:eastAsia="zh-CN"/>
        </w:rPr>
        <w:t>11.38</w:t>
      </w:r>
      <w:r>
        <w:rPr>
          <w:rFonts w:hint="eastAsia" w:ascii="仿宋" w:hAnsi="仿宋" w:eastAsia="仿宋"/>
          <w:sz w:val="32"/>
          <w:szCs w:val="32"/>
        </w:rPr>
        <w:t>%；住房保障支出</w:t>
      </w:r>
      <w:r>
        <w:rPr>
          <w:rFonts w:hint="eastAsia" w:ascii="仿宋" w:hAnsi="仿宋" w:eastAsia="仿宋"/>
          <w:sz w:val="32"/>
          <w:szCs w:val="32"/>
          <w:lang w:val="en-US" w:eastAsia="zh-CN"/>
        </w:rPr>
        <w:t>28.79</w:t>
      </w:r>
      <w:r>
        <w:rPr>
          <w:rFonts w:hint="eastAsia" w:ascii="仿宋" w:hAnsi="仿宋" w:eastAsia="仿宋"/>
          <w:sz w:val="32"/>
          <w:szCs w:val="32"/>
        </w:rPr>
        <w:t>万元，占</w:t>
      </w:r>
      <w:r>
        <w:rPr>
          <w:rFonts w:hint="eastAsia" w:ascii="仿宋" w:hAnsi="仿宋" w:eastAsia="仿宋"/>
          <w:sz w:val="32"/>
          <w:szCs w:val="32"/>
          <w:lang w:val="en-US" w:eastAsia="zh-CN"/>
        </w:rPr>
        <w:t>5.90</w:t>
      </w:r>
      <w:r>
        <w:rPr>
          <w:rFonts w:hint="eastAsia" w:ascii="仿宋" w:hAnsi="仿宋" w:eastAsia="仿宋"/>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 w:hAnsi="仿宋" w:eastAsia="仿宋"/>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.教育支出（类）普通教育（款）小学教育（项）2023</w:t>
      </w:r>
      <w:r>
        <w:rPr>
          <w:rFonts w:hint="eastAsia" w:ascii="仿宋" w:hAnsi="仿宋" w:eastAsia="仿宋"/>
          <w:sz w:val="32"/>
          <w:szCs w:val="32"/>
        </w:rPr>
        <w:t>年预算数为</w:t>
      </w:r>
      <w:r>
        <w:rPr>
          <w:rFonts w:hint="eastAsia" w:ascii="仿宋" w:hAnsi="仿宋" w:eastAsia="仿宋" w:cs="仿宋_GB2312"/>
          <w:sz w:val="32"/>
          <w:szCs w:val="32"/>
          <w:lang w:val="en-US" w:eastAsia="zh-CN"/>
        </w:rPr>
        <w:t>298.3</w:t>
      </w:r>
      <w:r>
        <w:rPr>
          <w:rFonts w:hint="eastAsia" w:ascii="仿宋" w:hAnsi="仿宋" w:eastAsia="仿宋"/>
          <w:sz w:val="32"/>
          <w:szCs w:val="32"/>
        </w:rPr>
        <w:t>万元，比上年预算数</w:t>
      </w:r>
      <w:r>
        <w:rPr>
          <w:rFonts w:hint="eastAsia" w:ascii="仿宋" w:hAnsi="仿宋" w:eastAsia="仿宋" w:cs="仿宋_GB2312"/>
          <w:sz w:val="32"/>
          <w:szCs w:val="32"/>
        </w:rPr>
        <w:t>增加</w:t>
      </w:r>
      <w:r>
        <w:rPr>
          <w:rFonts w:hint="eastAsia" w:ascii="仿宋" w:hAnsi="仿宋" w:eastAsia="仿宋" w:cs="仿宋_GB2312"/>
          <w:sz w:val="32"/>
          <w:szCs w:val="32"/>
          <w:lang w:val="en-US" w:eastAsia="zh-CN"/>
        </w:rPr>
        <w:t>102.59</w:t>
      </w:r>
      <w:r>
        <w:rPr>
          <w:rFonts w:hint="eastAsia" w:ascii="仿宋" w:hAnsi="仿宋" w:eastAsia="仿宋"/>
          <w:sz w:val="32"/>
          <w:szCs w:val="32"/>
        </w:rPr>
        <w:t>万元。去年我校没有做班主任，保安、校医、厨工等经费（由教科卫健局统一做），今年全部放在我校项目支出，导致增加幅度较大。</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hint="eastAsia"/>
          <w:color w:val="auto"/>
        </w:rPr>
        <w:t xml:space="preserve"> </w:t>
      </w:r>
      <w:r>
        <w:rPr>
          <w:rFonts w:hint="eastAsia" w:ascii="仿宋" w:hAnsi="仿宋" w:eastAsia="仿宋" w:cs="仿宋_GB2312"/>
          <w:color w:val="auto"/>
          <w:sz w:val="32"/>
          <w:szCs w:val="32"/>
        </w:rPr>
        <w:t>社会保障和就业支出（类）行政事业单位养老支出（款）中的机关事业单位基本养老保险缴费支出（项）2023</w:t>
      </w:r>
      <w:r>
        <w:rPr>
          <w:rFonts w:hint="eastAsia" w:ascii="仿宋" w:hAnsi="仿宋" w:eastAsia="仿宋"/>
          <w:color w:val="auto"/>
          <w:sz w:val="32"/>
          <w:szCs w:val="32"/>
        </w:rPr>
        <w:t>年预算数为</w:t>
      </w:r>
      <w:r>
        <w:rPr>
          <w:rFonts w:hint="eastAsia" w:ascii="仿宋" w:hAnsi="仿宋" w:eastAsia="仿宋"/>
          <w:color w:val="auto"/>
          <w:sz w:val="32"/>
          <w:szCs w:val="32"/>
          <w:lang w:val="en-US" w:eastAsia="zh-CN"/>
        </w:rPr>
        <w:t>33.21</w:t>
      </w:r>
      <w:r>
        <w:rPr>
          <w:rFonts w:hint="eastAsia" w:ascii="仿宋" w:hAnsi="仿宋" w:eastAsia="仿宋"/>
          <w:color w:val="auto"/>
          <w:sz w:val="32"/>
          <w:szCs w:val="32"/>
        </w:rPr>
        <w:t>万元，比上年预算增加</w:t>
      </w:r>
      <w:r>
        <w:rPr>
          <w:rFonts w:hint="eastAsia" w:ascii="仿宋" w:hAnsi="仿宋" w:eastAsia="仿宋"/>
          <w:color w:val="auto"/>
          <w:sz w:val="32"/>
          <w:szCs w:val="32"/>
          <w:lang w:val="en-US" w:eastAsia="zh-CN"/>
        </w:rPr>
        <w:t>13.54</w:t>
      </w:r>
      <w:r>
        <w:rPr>
          <w:rFonts w:hint="eastAsia" w:ascii="仿宋" w:hAnsi="仿宋" w:eastAsia="仿宋"/>
          <w:color w:val="auto"/>
          <w:sz w:val="32"/>
          <w:szCs w:val="32"/>
        </w:rPr>
        <w:t>万元，主要是养老基数增高导致人员经费支出增加。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仿宋_GB2312"/>
          <w:sz w:val="32"/>
          <w:szCs w:val="32"/>
        </w:rPr>
        <w:t>社会保障和就业支出（类）行政事业单位养老支出（款）中的机关事业单位职业年金缴费支出（项）2023</w:t>
      </w:r>
      <w:r>
        <w:rPr>
          <w:rFonts w:hint="eastAsia" w:ascii="仿宋" w:hAnsi="仿宋" w:eastAsia="仿宋"/>
          <w:sz w:val="32"/>
          <w:szCs w:val="32"/>
        </w:rPr>
        <w:t>年预算数</w:t>
      </w:r>
      <w:r>
        <w:rPr>
          <w:rFonts w:hint="eastAsia" w:ascii="仿宋" w:hAnsi="仿宋" w:eastAsia="仿宋"/>
          <w:sz w:val="32"/>
          <w:szCs w:val="32"/>
          <w:lang w:val="en-US" w:eastAsia="zh-CN"/>
        </w:rPr>
        <w:t>65.47</w:t>
      </w:r>
      <w:r>
        <w:rPr>
          <w:rFonts w:hint="eastAsia" w:ascii="仿宋" w:hAnsi="仿宋" w:eastAsia="仿宋"/>
          <w:sz w:val="32"/>
          <w:szCs w:val="32"/>
        </w:rPr>
        <w:t>万元，比上年预算增加</w:t>
      </w:r>
      <w:r>
        <w:rPr>
          <w:rFonts w:hint="eastAsia" w:ascii="仿宋" w:hAnsi="仿宋" w:eastAsia="仿宋"/>
          <w:sz w:val="32"/>
          <w:szCs w:val="32"/>
          <w:lang w:val="en-US" w:eastAsia="zh-CN"/>
        </w:rPr>
        <w:t>0</w:t>
      </w:r>
      <w:r>
        <w:rPr>
          <w:rFonts w:hint="eastAsia" w:ascii="仿宋" w:hAnsi="仿宋" w:eastAsia="仿宋"/>
          <w:sz w:val="32"/>
          <w:szCs w:val="32"/>
        </w:rPr>
        <w:t>万元，主要是</w:t>
      </w:r>
      <w:r>
        <w:rPr>
          <w:rFonts w:hint="eastAsia" w:ascii="仿宋" w:hAnsi="仿宋" w:eastAsia="仿宋"/>
          <w:sz w:val="32"/>
          <w:szCs w:val="32"/>
          <w:lang w:val="en-US" w:eastAsia="zh-CN"/>
        </w:rPr>
        <w:t>上一年没有职业年金数据</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cs="仿宋_GB2312"/>
          <w:sz w:val="32"/>
          <w:szCs w:val="32"/>
        </w:rPr>
        <w:t>社会保障和就业支出（类）行政事业单位养老支出（款）中的</w:t>
      </w:r>
      <w:r>
        <w:rPr>
          <w:rFonts w:hint="eastAsia" w:ascii="仿宋" w:hAnsi="仿宋" w:eastAsia="仿宋"/>
          <w:sz w:val="32"/>
          <w:szCs w:val="32"/>
        </w:rPr>
        <w:t>其他优抚支出</w:t>
      </w:r>
      <w:r>
        <w:rPr>
          <w:rFonts w:hint="eastAsia" w:ascii="仿宋" w:hAnsi="仿宋" w:eastAsia="仿宋" w:cs="仿宋_GB2312"/>
          <w:sz w:val="32"/>
          <w:szCs w:val="32"/>
        </w:rPr>
        <w:t>（项）2023</w:t>
      </w:r>
      <w:r>
        <w:rPr>
          <w:rFonts w:hint="eastAsia" w:ascii="仿宋" w:hAnsi="仿宋" w:eastAsia="仿宋"/>
          <w:sz w:val="32"/>
          <w:szCs w:val="32"/>
        </w:rPr>
        <w:t>年预算数为</w:t>
      </w:r>
      <w:r>
        <w:rPr>
          <w:rFonts w:hint="eastAsia" w:ascii="仿宋" w:hAnsi="仿宋" w:eastAsia="仿宋"/>
          <w:sz w:val="32"/>
          <w:szCs w:val="32"/>
          <w:lang w:val="en-US" w:eastAsia="zh-CN"/>
        </w:rPr>
        <w:t>6.84</w:t>
      </w:r>
      <w:r>
        <w:rPr>
          <w:rFonts w:hint="eastAsia" w:ascii="仿宋" w:hAnsi="仿宋" w:eastAsia="仿宋"/>
          <w:sz w:val="32"/>
          <w:szCs w:val="32"/>
        </w:rPr>
        <w:t>万元，比上年预算增加</w:t>
      </w:r>
      <w:r>
        <w:rPr>
          <w:rFonts w:hint="eastAsia" w:ascii="仿宋" w:hAnsi="仿宋" w:eastAsia="仿宋"/>
          <w:sz w:val="32"/>
          <w:szCs w:val="32"/>
          <w:lang w:val="en-US" w:eastAsia="zh-CN"/>
        </w:rPr>
        <w:t>0</w:t>
      </w:r>
      <w:r>
        <w:rPr>
          <w:rFonts w:hint="eastAsia" w:ascii="仿宋" w:hAnsi="仿宋" w:eastAsia="仿宋"/>
          <w:sz w:val="32"/>
          <w:szCs w:val="32"/>
        </w:rPr>
        <w:t>万元，主要是</w:t>
      </w:r>
      <w:r>
        <w:rPr>
          <w:rFonts w:hint="eastAsia" w:ascii="仿宋" w:hAnsi="仿宋" w:eastAsia="仿宋"/>
          <w:sz w:val="32"/>
          <w:szCs w:val="32"/>
          <w:lang w:val="en-US" w:eastAsia="zh-CN"/>
        </w:rPr>
        <w:t>去年没有遗嘱人员，今年从育才中心校原3名遗嘱人员转入我校管理</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rPr>
        <w:t xml:space="preserve"> </w:t>
      </w:r>
      <w:r>
        <w:rPr>
          <w:rFonts w:hint="eastAsia" w:ascii="仿宋" w:hAnsi="仿宋" w:eastAsia="仿宋" w:cs="仿宋_GB2312"/>
          <w:sz w:val="32"/>
          <w:szCs w:val="32"/>
        </w:rPr>
        <w:t>卫生健康支出（类）行政事业单位医疗（款）事业单位医疗（项）2023</w:t>
      </w:r>
      <w:r>
        <w:rPr>
          <w:rFonts w:hint="eastAsia" w:ascii="仿宋" w:hAnsi="仿宋" w:eastAsia="仿宋"/>
          <w:sz w:val="32"/>
          <w:szCs w:val="32"/>
        </w:rPr>
        <w:t>年预算数为</w:t>
      </w:r>
      <w:r>
        <w:rPr>
          <w:rFonts w:hint="eastAsia" w:ascii="仿宋" w:hAnsi="仿宋" w:eastAsia="仿宋"/>
          <w:sz w:val="32"/>
          <w:szCs w:val="32"/>
          <w:lang w:val="en-US" w:eastAsia="zh-CN"/>
        </w:rPr>
        <w:t>55.55</w:t>
      </w:r>
      <w:r>
        <w:rPr>
          <w:rFonts w:hint="eastAsia" w:ascii="仿宋" w:hAnsi="仿宋" w:eastAsia="仿宋"/>
          <w:sz w:val="32"/>
          <w:szCs w:val="32"/>
        </w:rPr>
        <w:t>万元，比上年度</w:t>
      </w:r>
      <w:r>
        <w:rPr>
          <w:rFonts w:hint="eastAsia" w:ascii="仿宋" w:hAnsi="仿宋" w:eastAsia="仿宋"/>
          <w:sz w:val="32"/>
          <w:szCs w:val="32"/>
          <w:lang w:val="en-US" w:eastAsia="zh-CN"/>
        </w:rPr>
        <w:t>增加</w:t>
      </w:r>
      <w:r>
        <w:rPr>
          <w:rFonts w:hint="eastAsia" w:ascii="仿宋" w:hAnsi="仿宋" w:eastAsia="仿宋"/>
          <w:sz w:val="32"/>
          <w:szCs w:val="32"/>
        </w:rPr>
        <w:t>6.08万元，主要是在编人员</w:t>
      </w:r>
      <w:r>
        <w:rPr>
          <w:rFonts w:hint="eastAsia" w:ascii="仿宋" w:hAnsi="仿宋" w:eastAsia="仿宋"/>
          <w:sz w:val="32"/>
          <w:szCs w:val="32"/>
          <w:lang w:val="en-US" w:eastAsia="zh-CN"/>
        </w:rPr>
        <w:t>医疗保险基数增加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cs="仿宋_GB2312"/>
          <w:sz w:val="32"/>
          <w:szCs w:val="32"/>
        </w:rPr>
        <w:t>卫生健康支出（类）行政事业单位医疗（款）公务员医疗补助（项）2023</w:t>
      </w:r>
      <w:r>
        <w:rPr>
          <w:rFonts w:hint="eastAsia" w:ascii="仿宋" w:hAnsi="仿宋" w:eastAsia="仿宋"/>
          <w:sz w:val="32"/>
          <w:szCs w:val="32"/>
        </w:rPr>
        <w:t>年预算数为</w:t>
      </w:r>
      <w:r>
        <w:rPr>
          <w:rFonts w:hint="eastAsia" w:ascii="仿宋" w:hAnsi="仿宋" w:eastAsia="仿宋"/>
          <w:sz w:val="32"/>
          <w:szCs w:val="32"/>
          <w:lang w:val="en-US" w:eastAsia="zh-CN"/>
        </w:rPr>
        <w:t>41.99</w:t>
      </w:r>
      <w:r>
        <w:rPr>
          <w:rFonts w:hint="eastAsia" w:ascii="仿宋" w:hAnsi="仿宋" w:eastAsia="仿宋"/>
          <w:sz w:val="32"/>
          <w:szCs w:val="32"/>
        </w:rPr>
        <w:t>万元，比上年度增加</w:t>
      </w:r>
      <w:r>
        <w:rPr>
          <w:rFonts w:hint="eastAsia" w:ascii="仿宋" w:hAnsi="仿宋" w:eastAsia="仿宋"/>
          <w:sz w:val="32"/>
          <w:szCs w:val="32"/>
          <w:lang w:val="en-US" w:eastAsia="zh-CN"/>
        </w:rPr>
        <w:t>22.69</w:t>
      </w:r>
      <w:r>
        <w:rPr>
          <w:rFonts w:hint="eastAsia" w:ascii="仿宋" w:hAnsi="仿宋" w:eastAsia="仿宋"/>
          <w:sz w:val="32"/>
          <w:szCs w:val="32"/>
        </w:rPr>
        <w:t>万元。主要是退休人员</w:t>
      </w:r>
      <w:r>
        <w:rPr>
          <w:rFonts w:hint="eastAsia" w:ascii="仿宋" w:hAnsi="仿宋" w:eastAsia="仿宋"/>
          <w:sz w:val="32"/>
          <w:szCs w:val="32"/>
          <w:lang w:val="en-US" w:eastAsia="zh-CN"/>
        </w:rPr>
        <w:t>增加</w:t>
      </w:r>
      <w:r>
        <w:rPr>
          <w:rFonts w:hint="eastAsia" w:ascii="仿宋" w:hAnsi="仿宋" w:eastAsia="仿宋"/>
          <w:sz w:val="32"/>
          <w:szCs w:val="32"/>
        </w:rPr>
        <w:t>，导致公务员补助增多。</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rPr>
        <w:t xml:space="preserve"> </w:t>
      </w:r>
      <w:r>
        <w:rPr>
          <w:rFonts w:hint="eastAsia" w:ascii="仿宋" w:hAnsi="仿宋" w:eastAsia="仿宋" w:cs="仿宋_GB2312"/>
          <w:sz w:val="32"/>
          <w:szCs w:val="32"/>
        </w:rPr>
        <w:t>住房保障支出（类）住房改革支出（款）住房公积金（项）2023</w:t>
      </w:r>
      <w:r>
        <w:rPr>
          <w:rFonts w:hint="eastAsia" w:ascii="仿宋" w:hAnsi="仿宋" w:eastAsia="仿宋"/>
          <w:sz w:val="32"/>
          <w:szCs w:val="32"/>
        </w:rPr>
        <w:t>年预算数为</w:t>
      </w:r>
      <w:r>
        <w:rPr>
          <w:rFonts w:hint="eastAsia" w:ascii="仿宋" w:hAnsi="仿宋" w:eastAsia="仿宋"/>
          <w:sz w:val="32"/>
          <w:szCs w:val="32"/>
          <w:lang w:val="en-US" w:eastAsia="zh-CN"/>
        </w:rPr>
        <w:t>28.79</w:t>
      </w:r>
      <w:r>
        <w:rPr>
          <w:rFonts w:hint="eastAsia" w:ascii="仿宋" w:hAnsi="仿宋" w:eastAsia="仿宋"/>
          <w:sz w:val="32"/>
          <w:szCs w:val="32"/>
        </w:rPr>
        <w:t>万元，比上年度增加</w:t>
      </w:r>
      <w:r>
        <w:rPr>
          <w:rFonts w:hint="eastAsia" w:ascii="仿宋" w:hAnsi="仿宋" w:eastAsia="仿宋"/>
          <w:sz w:val="32"/>
          <w:szCs w:val="32"/>
          <w:lang w:val="en-US" w:eastAsia="zh-CN"/>
        </w:rPr>
        <w:t>13.57</w:t>
      </w:r>
      <w:r>
        <w:rPr>
          <w:rFonts w:hint="eastAsia" w:ascii="仿宋" w:hAnsi="仿宋" w:eastAsia="仿宋"/>
          <w:sz w:val="32"/>
          <w:szCs w:val="32"/>
        </w:rPr>
        <w:t>万元。主要是今年公积金基数</w:t>
      </w:r>
      <w:r>
        <w:rPr>
          <w:rFonts w:hint="eastAsia" w:ascii="仿宋" w:hAnsi="仿宋" w:eastAsia="仿宋"/>
          <w:sz w:val="32"/>
          <w:szCs w:val="32"/>
          <w:lang w:val="en-US" w:eastAsia="zh-CN"/>
        </w:rPr>
        <w:t>增</w:t>
      </w:r>
      <w:r>
        <w:rPr>
          <w:rFonts w:hint="eastAsia" w:ascii="仿宋" w:hAnsi="仿宋" w:eastAsia="仿宋"/>
          <w:sz w:val="32"/>
          <w:szCs w:val="32"/>
        </w:rPr>
        <w:t>高导致人员经费增加。</w:t>
      </w:r>
    </w:p>
    <w:p>
      <w:pPr>
        <w:ind w:firstLine="640" w:firstLineChars="200"/>
        <w:rPr>
          <w:rFonts w:ascii="黑体" w:hAnsi="黑体" w:eastAsia="黑体"/>
          <w:sz w:val="32"/>
          <w:szCs w:val="32"/>
        </w:rPr>
      </w:pPr>
      <w:r>
        <w:rPr>
          <w:rFonts w:hint="eastAsia" w:ascii="黑体" w:hAnsi="黑体" w:eastAsia="黑体"/>
          <w:sz w:val="32"/>
          <w:szCs w:val="32"/>
        </w:rPr>
        <w:t>三、关于三亚市</w:t>
      </w:r>
      <w:r>
        <w:rPr>
          <w:rFonts w:hint="eastAsia" w:ascii="黑体" w:hAnsi="黑体" w:eastAsia="黑体"/>
          <w:sz w:val="32"/>
          <w:szCs w:val="32"/>
          <w:lang w:val="en-US" w:eastAsia="zh-CN"/>
        </w:rPr>
        <w:t>育才龙塔希望小学</w:t>
      </w:r>
      <w:r>
        <w:rPr>
          <w:rFonts w:hint="eastAsia" w:ascii="黑体" w:hAnsi="黑体" w:eastAsia="黑体"/>
          <w:sz w:val="32"/>
          <w:szCs w:val="32"/>
        </w:rPr>
        <w:t>2023年一般公共预算基本支出情况说明</w:t>
      </w:r>
    </w:p>
    <w:p>
      <w:pPr>
        <w:ind w:firstLine="640" w:firstLineChars="200"/>
        <w:rPr>
          <w:rFonts w:ascii="仿宋" w:hAnsi="仿宋" w:eastAsia="仿宋"/>
          <w:sz w:val="32"/>
          <w:szCs w:val="32"/>
        </w:rPr>
      </w:pPr>
      <w:r>
        <w:rPr>
          <w:rFonts w:hint="eastAsia" w:ascii="仿宋" w:hAnsi="仿宋" w:eastAsia="仿宋"/>
          <w:sz w:val="32"/>
          <w:szCs w:val="32"/>
        </w:rPr>
        <w:t>三亚市</w:t>
      </w:r>
      <w:r>
        <w:rPr>
          <w:rFonts w:hint="eastAsia" w:ascii="仿宋" w:hAnsi="仿宋" w:eastAsia="仿宋"/>
          <w:sz w:val="32"/>
          <w:szCs w:val="32"/>
          <w:lang w:val="en-US" w:eastAsia="zh-CN"/>
        </w:rPr>
        <w:t>育才龙塔希望小学</w:t>
      </w:r>
      <w:r>
        <w:rPr>
          <w:rFonts w:hint="eastAsia" w:ascii="仿宋" w:hAnsi="仿宋" w:eastAsia="仿宋"/>
          <w:sz w:val="32"/>
          <w:szCs w:val="32"/>
        </w:rPr>
        <w:t>2023年一般公共预算基本支出为</w:t>
      </w:r>
      <w:r>
        <w:rPr>
          <w:rFonts w:hint="eastAsia" w:ascii="仿宋" w:hAnsi="仿宋" w:eastAsia="仿宋"/>
          <w:sz w:val="32"/>
          <w:szCs w:val="32"/>
          <w:lang w:val="en-US" w:eastAsia="zh-CN"/>
        </w:rPr>
        <w:t>456.81</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cs="仿宋_GB2312"/>
          <w:sz w:val="32"/>
          <w:szCs w:val="32"/>
        </w:rPr>
        <w:t>人员经费2023</w:t>
      </w:r>
      <w:r>
        <w:rPr>
          <w:rFonts w:hint="eastAsia" w:ascii="仿宋" w:hAnsi="仿宋" w:eastAsia="仿宋"/>
          <w:sz w:val="32"/>
          <w:szCs w:val="32"/>
        </w:rPr>
        <w:t>年预算数为</w:t>
      </w:r>
      <w:r>
        <w:rPr>
          <w:rFonts w:hint="eastAsia" w:ascii="仿宋" w:hAnsi="仿宋" w:eastAsia="仿宋"/>
          <w:sz w:val="32"/>
          <w:szCs w:val="32"/>
          <w:lang w:val="en-US" w:eastAsia="zh-CN"/>
        </w:rPr>
        <w:t>439.46</w:t>
      </w:r>
      <w:r>
        <w:rPr>
          <w:rFonts w:hint="eastAsia" w:ascii="仿宋" w:hAnsi="仿宋" w:eastAsia="仿宋"/>
          <w:sz w:val="32"/>
          <w:szCs w:val="32"/>
        </w:rPr>
        <w:t>万元。主要包括：基本工资、津贴补贴、绩效工资、社会保障缴费、住房公积金、邮电费;</w:t>
      </w:r>
    </w:p>
    <w:p>
      <w:pPr>
        <w:ind w:firstLine="640" w:firstLineChars="200"/>
        <w:rPr>
          <w:rFonts w:ascii="仿宋" w:hAnsi="仿宋" w:eastAsia="仿宋"/>
          <w:sz w:val="32"/>
          <w:szCs w:val="32"/>
        </w:rPr>
      </w:pPr>
      <w:r>
        <w:rPr>
          <w:rFonts w:hint="eastAsia" w:ascii="仿宋" w:hAnsi="仿宋" w:eastAsia="仿宋" w:cs="仿宋_GB2312"/>
          <w:sz w:val="32"/>
          <w:szCs w:val="32"/>
        </w:rPr>
        <w:t>公用经费2023</w:t>
      </w:r>
      <w:r>
        <w:rPr>
          <w:rFonts w:hint="eastAsia" w:ascii="仿宋" w:hAnsi="仿宋" w:eastAsia="仿宋"/>
          <w:sz w:val="32"/>
          <w:szCs w:val="32"/>
        </w:rPr>
        <w:t>年预算数为</w:t>
      </w:r>
      <w:r>
        <w:rPr>
          <w:rFonts w:hint="eastAsia" w:ascii="仿宋" w:hAnsi="仿宋" w:eastAsia="仿宋"/>
          <w:sz w:val="32"/>
          <w:szCs w:val="32"/>
          <w:lang w:val="en-US" w:eastAsia="zh-CN"/>
        </w:rPr>
        <w:t>17.36</w:t>
      </w:r>
      <w:r>
        <w:rPr>
          <w:rFonts w:hint="eastAsia" w:ascii="仿宋" w:hAnsi="仿宋" w:eastAsia="仿宋"/>
          <w:sz w:val="32"/>
          <w:szCs w:val="32"/>
        </w:rPr>
        <w:t>万元；主要包括：办公费、工会经费、福利费、其他商品和服务支出经费。</w:t>
      </w:r>
    </w:p>
    <w:p>
      <w:pPr>
        <w:ind w:firstLine="640" w:firstLineChars="200"/>
        <w:rPr>
          <w:rFonts w:hint="eastAsia" w:ascii="仿宋" w:hAnsi="仿宋" w:eastAsia="仿宋"/>
          <w:sz w:val="32"/>
          <w:szCs w:val="32"/>
        </w:rPr>
      </w:pPr>
      <w:r>
        <w:rPr>
          <w:rFonts w:hint="eastAsia" w:ascii="黑体" w:hAnsi="黑体" w:eastAsia="黑体" w:cs="Times New Roman"/>
          <w:sz w:val="32"/>
          <w:szCs w:val="32"/>
          <w:shd w:val="clear" w:color="auto" w:fill="FFFFFF"/>
        </w:rPr>
        <w:t>四、三亚市</w:t>
      </w:r>
      <w:r>
        <w:rPr>
          <w:rFonts w:hint="eastAsia" w:ascii="黑体" w:hAnsi="黑体" w:eastAsia="黑体" w:cs="Times New Roman"/>
          <w:sz w:val="32"/>
          <w:szCs w:val="32"/>
          <w:shd w:val="clear" w:color="auto" w:fill="FFFFFF"/>
          <w:lang w:val="en-US" w:eastAsia="zh-CN"/>
        </w:rPr>
        <w:t>育才龙塔小学</w:t>
      </w:r>
      <w:r>
        <w:rPr>
          <w:rFonts w:hint="eastAsia" w:ascii="黑体" w:hAnsi="黑体" w:eastAsia="黑体" w:cs="Times New Roman"/>
          <w:sz w:val="32"/>
          <w:szCs w:val="32"/>
          <w:shd w:val="clear" w:color="auto" w:fill="FFFFFF"/>
        </w:rPr>
        <w:t>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lang w:eastAsia="zh-CN"/>
        </w:rPr>
        <w:t>单位</w:t>
      </w:r>
      <w:r>
        <w:rPr>
          <w:rFonts w:ascii="黑体" w:hAnsi="黑体" w:eastAsia="黑体" w:cs="Times New Roman"/>
          <w:sz w:val="32"/>
          <w:szCs w:val="32"/>
          <w:shd w:val="clear" w:color="auto" w:fill="FFFFFF"/>
        </w:rPr>
        <w:t>“三公”经费预算情况</w:t>
      </w:r>
      <w:r>
        <w:rPr>
          <w:rFonts w:hint="eastAsia" w:ascii="黑体" w:hAnsi="黑体" w:eastAsia="黑体" w:cs="Times New Roman"/>
          <w:sz w:val="32"/>
          <w:szCs w:val="32"/>
          <w:shd w:val="clear" w:color="auto" w:fill="FFFFFF"/>
        </w:rPr>
        <w:t>说明</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一）三亚市育才龙塔希望小学2023年一般公共预算“三公”经费预算数为0万元，其中：</w:t>
      </w:r>
    </w:p>
    <w:p>
      <w:pPr>
        <w:ind w:firstLine="640" w:firstLineChars="200"/>
        <w:rPr>
          <w:rFonts w:hint="eastAsia" w:ascii="仿宋" w:hAnsi="仿宋" w:eastAsia="仿宋"/>
          <w:sz w:val="32"/>
          <w:szCs w:val="32"/>
        </w:rPr>
      </w:pPr>
      <w:r>
        <w:rPr>
          <w:rFonts w:hint="eastAsia" w:ascii="仿宋" w:hAnsi="仿宋" w:eastAsia="仿宋"/>
          <w:sz w:val="32"/>
          <w:szCs w:val="32"/>
        </w:rPr>
        <w:t>因公出国（境）经费0万元，与上年预算持平。公务用车购置及运行费0万元（其中，公务用车购置费0万元，公务用车运行维护费0万元），与上年预算持平。公务车保有量0辆，计划购置0辆；公务接待费0万元，与上年预算持平。</w:t>
      </w:r>
    </w:p>
    <w:p>
      <w:pPr>
        <w:ind w:firstLine="640" w:firstLineChars="200"/>
        <w:rPr>
          <w:rFonts w:hint="eastAsia" w:ascii="仿宋" w:hAnsi="仿宋" w:eastAsia="仿宋"/>
          <w:sz w:val="32"/>
          <w:szCs w:val="32"/>
        </w:rPr>
      </w:pPr>
      <w:r>
        <w:rPr>
          <w:rFonts w:hint="eastAsia" w:ascii="仿宋" w:hAnsi="仿宋" w:eastAsia="仿宋"/>
          <w:sz w:val="32"/>
          <w:szCs w:val="32"/>
        </w:rPr>
        <w:t>（二）三亚市育才龙塔希望小学2023年政府性基金预算“三公”经费预算数为0万元，其中：</w:t>
      </w:r>
    </w:p>
    <w:p>
      <w:pPr>
        <w:ind w:firstLine="640" w:firstLineChars="200"/>
        <w:rPr>
          <w:rFonts w:ascii="仿宋" w:hAnsi="仿宋" w:eastAsia="仿宋" w:cs="Times New Roman"/>
          <w:sz w:val="32"/>
          <w:szCs w:val="32"/>
          <w:shd w:val="clear" w:color="auto" w:fill="FFFFFF"/>
        </w:rPr>
      </w:pPr>
      <w:r>
        <w:rPr>
          <w:rFonts w:hint="eastAsia" w:ascii="仿宋" w:hAnsi="仿宋" w:eastAsia="仿宋"/>
          <w:sz w:val="32"/>
          <w:szCs w:val="32"/>
        </w:rPr>
        <w:t>因公出国（境）经费0万元，与上年预算持平。公务用车购置及运行费0万元（其中，公务用车购置费0万元，公务用车运行维护费0万元），与上年预算持平。公务车保有量0辆，计划购置0辆。公务接待费0万元，与上年预算持平。计划接待0批0人。</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五、三亚市</w:t>
      </w:r>
      <w:r>
        <w:rPr>
          <w:rFonts w:hint="eastAsia" w:ascii="黑体" w:hAnsi="黑体" w:eastAsia="黑体" w:cs="Times New Roman"/>
          <w:sz w:val="32"/>
          <w:szCs w:val="32"/>
          <w:shd w:val="clear" w:color="auto" w:fill="FFFFFF"/>
          <w:lang w:val="en-US" w:eastAsia="zh-CN"/>
        </w:rPr>
        <w:t>育才龙塔希望小学</w:t>
      </w:r>
      <w:r>
        <w:rPr>
          <w:rFonts w:hint="eastAsia" w:ascii="黑体" w:hAnsi="黑体" w:eastAsia="黑体" w:cs="Times New Roman"/>
          <w:sz w:val="32"/>
          <w:szCs w:val="32"/>
          <w:shd w:val="clear" w:color="auto" w:fill="FFFFFF"/>
        </w:rPr>
        <w:t>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政府性基金预算当年拨款情况说明</w:t>
      </w:r>
    </w:p>
    <w:p>
      <w:pPr>
        <w:ind w:firstLine="640" w:firstLineChars="200"/>
        <w:rPr>
          <w:rFonts w:hint="eastAsia" w:ascii="仿宋" w:hAnsi="仿宋" w:eastAsia="仿宋"/>
          <w:sz w:val="32"/>
          <w:szCs w:val="32"/>
        </w:rPr>
      </w:pPr>
      <w:r>
        <w:rPr>
          <w:rFonts w:hint="eastAsia" w:ascii="仿宋" w:hAnsi="仿宋" w:eastAsia="仿宋"/>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 w:hAnsi="仿宋" w:eastAsia="仿宋"/>
          <w:sz w:val="32"/>
          <w:szCs w:val="32"/>
        </w:rPr>
        <w:t>三亚市育才</w:t>
      </w:r>
      <w:r>
        <w:rPr>
          <w:rFonts w:hint="eastAsia" w:ascii="仿宋" w:hAnsi="仿宋" w:eastAsia="仿宋"/>
          <w:sz w:val="32"/>
          <w:szCs w:val="32"/>
          <w:lang w:val="en-US" w:eastAsia="zh-CN"/>
        </w:rPr>
        <w:t>龙塔希望小学</w:t>
      </w:r>
      <w:r>
        <w:rPr>
          <w:rFonts w:hint="eastAsia" w:ascii="仿宋" w:hAnsi="仿宋" w:eastAsia="仿宋"/>
          <w:sz w:val="32"/>
          <w:szCs w:val="32"/>
        </w:rPr>
        <w:t>2023年政府性基金预算当年拨款0万元，比上年预算数持平</w:t>
      </w:r>
      <w:r>
        <w:rPr>
          <w:rFonts w:hint="eastAsia" w:ascii="仿宋" w:hAnsi="仿宋" w:eastAsia="仿宋"/>
          <w:sz w:val="32"/>
          <w:szCs w:val="32"/>
          <w:lang w:eastAsia="zh-CN"/>
        </w:rPr>
        <w:t>，</w:t>
      </w:r>
      <w:r>
        <w:rPr>
          <w:rFonts w:hint="eastAsia" w:ascii="仿宋_GB2312" w:hAnsi="黑体" w:eastAsia="仿宋_GB2312"/>
          <w:sz w:val="32"/>
          <w:szCs w:val="32"/>
          <w:lang w:eastAsia="zh-CN"/>
        </w:rPr>
        <w:t>主要原因是上年与本年度均为没有政府性基金预算拨款情况。</w:t>
      </w:r>
    </w:p>
    <w:p>
      <w:pPr>
        <w:ind w:firstLine="640" w:firstLineChars="200"/>
        <w:rPr>
          <w:rFonts w:hint="eastAsia" w:ascii="仿宋" w:hAnsi="仿宋" w:eastAsia="仿宋"/>
          <w:sz w:val="32"/>
          <w:szCs w:val="32"/>
        </w:rPr>
      </w:pPr>
      <w:r>
        <w:rPr>
          <w:rFonts w:hint="eastAsia" w:ascii="仿宋" w:hAnsi="仿宋" w:eastAsia="仿宋"/>
          <w:sz w:val="32"/>
          <w:szCs w:val="32"/>
        </w:rPr>
        <w:t>（二）政府性基金预算当年拨款结构情况</w:t>
      </w:r>
    </w:p>
    <w:p>
      <w:pPr>
        <w:ind w:firstLine="640" w:firstLineChars="200"/>
        <w:rPr>
          <w:rFonts w:hint="eastAsia" w:ascii="仿宋" w:hAnsi="仿宋" w:eastAsia="仿宋"/>
          <w:sz w:val="32"/>
          <w:szCs w:val="32"/>
        </w:rPr>
      </w:pPr>
      <w:r>
        <w:rPr>
          <w:rFonts w:hint="eastAsia" w:ascii="仿宋" w:hAnsi="仿宋" w:eastAsia="仿宋"/>
          <w:sz w:val="32"/>
          <w:szCs w:val="32"/>
        </w:rPr>
        <w:t>科学技术支出（类）支出0万元，占0%；文化体育与传媒支出（类）支出0万元，占0%；社会保障和就业支出（类）支出0万元，占0%；节能环保（类）支出0万元，占0%。</w:t>
      </w:r>
    </w:p>
    <w:p>
      <w:pPr>
        <w:ind w:firstLine="640" w:firstLineChars="200"/>
        <w:rPr>
          <w:rFonts w:hint="eastAsia" w:ascii="仿宋" w:hAnsi="仿宋" w:eastAsia="仿宋"/>
          <w:sz w:val="32"/>
          <w:szCs w:val="32"/>
        </w:rPr>
      </w:pPr>
      <w:r>
        <w:rPr>
          <w:rFonts w:hint="eastAsia" w:ascii="仿宋" w:hAnsi="仿宋" w:eastAsia="仿宋"/>
          <w:sz w:val="32"/>
          <w:szCs w:val="32"/>
        </w:rPr>
        <w:t>（三）政府性基金预算当年拨款具体使用情况</w:t>
      </w:r>
    </w:p>
    <w:p>
      <w:pPr>
        <w:ind w:firstLine="640" w:firstLineChars="200"/>
        <w:rPr>
          <w:rFonts w:hint="eastAsia" w:ascii="仿宋" w:hAnsi="仿宋" w:eastAsia="仿宋"/>
          <w:sz w:val="32"/>
          <w:szCs w:val="32"/>
        </w:rPr>
      </w:pPr>
      <w:r>
        <w:rPr>
          <w:rFonts w:hint="eastAsia" w:ascii="仿宋" w:hAnsi="仿宋" w:eastAsia="仿宋"/>
          <w:sz w:val="32"/>
          <w:szCs w:val="32"/>
        </w:rPr>
        <w:t>1. 科学技术支出（类）核电站乏燃料处理处置基金支出（款）乏燃料运输（项）2023年预算数为0万元，</w:t>
      </w:r>
      <w:r>
        <w:rPr>
          <w:rFonts w:hint="eastAsia" w:ascii="仿宋" w:hAnsi="仿宋" w:eastAsia="仿宋"/>
          <w:sz w:val="32"/>
          <w:szCs w:val="32"/>
          <w:lang w:val="en-US" w:eastAsia="zh-CN"/>
        </w:rPr>
        <w:t>与</w:t>
      </w:r>
      <w:r>
        <w:rPr>
          <w:rFonts w:hint="eastAsia" w:ascii="仿宋" w:hAnsi="仿宋" w:eastAsia="仿宋"/>
          <w:sz w:val="32"/>
          <w:szCs w:val="32"/>
        </w:rPr>
        <w:t>上年预算数持平</w:t>
      </w:r>
      <w:r>
        <w:rPr>
          <w:rFonts w:hint="eastAsia" w:ascii="仿宋_GB2312" w:hAnsi="黑体" w:eastAsia="仿宋_GB2312"/>
          <w:sz w:val="32"/>
          <w:szCs w:val="32"/>
          <w:lang w:eastAsia="zh-CN"/>
        </w:rPr>
        <w:t>。</w:t>
      </w:r>
    </w:p>
    <w:p>
      <w:pPr>
        <w:ind w:firstLine="640" w:firstLineChars="200"/>
        <w:rPr>
          <w:rFonts w:ascii="仿宋_GB2312" w:hAnsi="黑体" w:eastAsia="仿宋_GB2312"/>
          <w:sz w:val="32"/>
          <w:szCs w:val="32"/>
        </w:rPr>
      </w:pPr>
      <w:r>
        <w:rPr>
          <w:rFonts w:hint="eastAsia" w:ascii="仿宋" w:hAnsi="仿宋" w:eastAsia="仿宋"/>
          <w:sz w:val="32"/>
          <w:szCs w:val="32"/>
        </w:rPr>
        <w:t>2. 科学技术支出（类）核电站乏燃料处理处置基金支出（款）乏燃料离堆贮存（项）2023年预算数为0万元，</w:t>
      </w:r>
      <w:r>
        <w:rPr>
          <w:rFonts w:hint="eastAsia" w:ascii="仿宋" w:hAnsi="仿宋" w:eastAsia="仿宋"/>
          <w:sz w:val="32"/>
          <w:szCs w:val="32"/>
          <w:lang w:val="en-US" w:eastAsia="zh-CN"/>
        </w:rPr>
        <w:t>与</w:t>
      </w:r>
      <w:r>
        <w:rPr>
          <w:rFonts w:hint="eastAsia" w:ascii="仿宋" w:hAnsi="仿宋" w:eastAsia="仿宋"/>
          <w:sz w:val="32"/>
          <w:szCs w:val="32"/>
        </w:rPr>
        <w:t>上年预算数持平</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六、三亚市</w:t>
      </w:r>
      <w:r>
        <w:rPr>
          <w:rFonts w:hint="eastAsia" w:ascii="黑体" w:hAnsi="黑体" w:eastAsia="黑体" w:cs="Times New Roman"/>
          <w:sz w:val="32"/>
          <w:szCs w:val="32"/>
          <w:shd w:val="clear" w:color="auto" w:fill="FFFFFF"/>
          <w:lang w:val="en-US" w:eastAsia="zh-CN"/>
        </w:rPr>
        <w:t>育才龙塔希望小学</w:t>
      </w:r>
      <w:r>
        <w:rPr>
          <w:rFonts w:hint="eastAsia" w:ascii="黑体" w:hAnsi="黑体" w:eastAsia="黑体" w:cs="Times New Roman"/>
          <w:sz w:val="32"/>
          <w:szCs w:val="32"/>
          <w:shd w:val="clear" w:color="auto" w:fill="FFFFFF"/>
        </w:rPr>
        <w:t>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收支预算情况的总体说明</w:t>
      </w:r>
    </w:p>
    <w:p>
      <w:pPr>
        <w:ind w:firstLine="640" w:firstLineChars="200"/>
        <w:rPr>
          <w:rFonts w:ascii="仿宋" w:hAnsi="仿宋" w:eastAsia="仿宋"/>
          <w:sz w:val="32"/>
          <w:szCs w:val="32"/>
        </w:rPr>
      </w:pPr>
      <w:r>
        <w:rPr>
          <w:rFonts w:hint="eastAsia" w:ascii="仿宋" w:hAnsi="仿宋" w:eastAsia="仿宋" w:cs="仿宋_GB2312"/>
          <w:sz w:val="32"/>
          <w:szCs w:val="32"/>
        </w:rPr>
        <w:t>按照综合预算原则，三亚市</w:t>
      </w:r>
      <w:r>
        <w:rPr>
          <w:rFonts w:hint="eastAsia" w:ascii="仿宋" w:hAnsi="仿宋" w:eastAsia="仿宋" w:cs="仿宋_GB2312"/>
          <w:sz w:val="32"/>
          <w:szCs w:val="32"/>
          <w:lang w:val="en-US" w:eastAsia="zh-CN"/>
        </w:rPr>
        <w:t>育才龙塔希望小学</w:t>
      </w:r>
      <w:r>
        <w:rPr>
          <w:rFonts w:hint="eastAsia" w:ascii="仿宋" w:hAnsi="仿宋" w:eastAsia="仿宋" w:cs="仿宋_GB2312"/>
          <w:sz w:val="32"/>
          <w:szCs w:val="32"/>
        </w:rPr>
        <w:t>所有收入和支出均纳入部门预算管理。收入包括：一般公共预算收入</w:t>
      </w:r>
      <w:r>
        <w:rPr>
          <w:rFonts w:hint="eastAsia" w:ascii="仿宋" w:hAnsi="仿宋" w:eastAsia="仿宋"/>
          <w:sz w:val="32"/>
          <w:szCs w:val="32"/>
        </w:rPr>
        <w:t>；支出包括：教育支出、社会保障和就业支出、卫生健康支出、住房保障支出。</w:t>
      </w:r>
      <w:r>
        <w:rPr>
          <w:rFonts w:hint="eastAsia" w:ascii="仿宋" w:hAnsi="仿宋" w:eastAsia="仿宋" w:cs="仿宋_GB2312"/>
          <w:sz w:val="32"/>
          <w:szCs w:val="32"/>
        </w:rPr>
        <w:t>三亚市</w:t>
      </w:r>
      <w:r>
        <w:rPr>
          <w:rFonts w:hint="eastAsia" w:ascii="仿宋" w:hAnsi="仿宋" w:eastAsia="仿宋" w:cs="仿宋_GB2312"/>
          <w:sz w:val="32"/>
          <w:szCs w:val="32"/>
          <w:lang w:val="en-US" w:eastAsia="zh-CN"/>
        </w:rPr>
        <w:t>育才龙塔希望小学</w:t>
      </w:r>
      <w:r>
        <w:rPr>
          <w:rFonts w:hint="eastAsia" w:ascii="仿宋" w:hAnsi="仿宋" w:eastAsia="仿宋" w:cs="仿宋_GB2312"/>
          <w:sz w:val="32"/>
          <w:szCs w:val="32"/>
        </w:rPr>
        <w:t>2023</w:t>
      </w:r>
      <w:r>
        <w:rPr>
          <w:rFonts w:hint="eastAsia" w:ascii="仿宋" w:hAnsi="仿宋" w:eastAsia="仿宋"/>
          <w:sz w:val="32"/>
          <w:szCs w:val="32"/>
        </w:rPr>
        <w:t>年收支总预算</w:t>
      </w:r>
      <w:r>
        <w:rPr>
          <w:rFonts w:hint="eastAsia" w:ascii="仿宋" w:hAnsi="仿宋" w:eastAsia="仿宋" w:cs="仿宋_GB2312"/>
          <w:sz w:val="32"/>
          <w:szCs w:val="32"/>
          <w:lang w:val="en-US" w:eastAsia="zh-CN"/>
        </w:rPr>
        <w:t>488.09</w:t>
      </w:r>
      <w:r>
        <w:rPr>
          <w:rFonts w:hint="eastAsia" w:ascii="仿宋" w:hAnsi="仿宋" w:eastAsia="仿宋"/>
          <w:sz w:val="32"/>
          <w:szCs w:val="32"/>
        </w:rPr>
        <w:t>万元。</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七、三亚市</w:t>
      </w:r>
      <w:r>
        <w:rPr>
          <w:rFonts w:hint="eastAsia" w:ascii="黑体" w:hAnsi="黑体" w:eastAsia="黑体" w:cs="Times New Roman"/>
          <w:sz w:val="32"/>
          <w:szCs w:val="32"/>
          <w:shd w:val="clear" w:color="auto" w:fill="FFFFFF"/>
          <w:lang w:val="en-US" w:eastAsia="zh-CN"/>
        </w:rPr>
        <w:t>育才龙塔希望小学</w:t>
      </w:r>
      <w:r>
        <w:rPr>
          <w:rFonts w:hint="eastAsia" w:ascii="黑体" w:hAnsi="黑体" w:eastAsia="黑体" w:cs="Times New Roman"/>
          <w:sz w:val="32"/>
          <w:szCs w:val="32"/>
          <w:shd w:val="clear" w:color="auto" w:fill="FFFFFF"/>
        </w:rPr>
        <w:t>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收入预算情况说明</w:t>
      </w:r>
    </w:p>
    <w:p>
      <w:pPr>
        <w:ind w:firstLine="640" w:firstLineChars="200"/>
        <w:rPr>
          <w:rFonts w:ascii="仿宋" w:hAnsi="仿宋" w:eastAsia="仿宋"/>
          <w:sz w:val="32"/>
          <w:szCs w:val="32"/>
        </w:rPr>
      </w:pPr>
      <w:r>
        <w:rPr>
          <w:rFonts w:hint="eastAsia" w:ascii="仿宋" w:hAnsi="仿宋" w:eastAsia="仿宋" w:cs="仿宋_GB2312"/>
          <w:sz w:val="32"/>
          <w:szCs w:val="32"/>
        </w:rPr>
        <w:t>三亚市</w:t>
      </w:r>
      <w:r>
        <w:rPr>
          <w:rFonts w:hint="eastAsia" w:ascii="仿宋" w:hAnsi="仿宋" w:eastAsia="仿宋" w:cs="仿宋_GB2312"/>
          <w:sz w:val="32"/>
          <w:szCs w:val="32"/>
          <w:lang w:val="en-US" w:eastAsia="zh-CN"/>
        </w:rPr>
        <w:t>育才龙塔希望小学</w:t>
      </w:r>
      <w:r>
        <w:rPr>
          <w:rFonts w:hint="eastAsia" w:ascii="仿宋" w:hAnsi="仿宋" w:eastAsia="仿宋" w:cs="仿宋_GB2312"/>
          <w:sz w:val="32"/>
          <w:szCs w:val="32"/>
        </w:rPr>
        <w:t>2023</w:t>
      </w:r>
      <w:r>
        <w:rPr>
          <w:rFonts w:hint="eastAsia" w:ascii="仿宋" w:hAnsi="仿宋" w:eastAsia="仿宋"/>
          <w:sz w:val="32"/>
          <w:szCs w:val="32"/>
        </w:rPr>
        <w:t>年收入预算</w:t>
      </w:r>
      <w:r>
        <w:rPr>
          <w:rFonts w:hint="eastAsia" w:ascii="仿宋" w:hAnsi="仿宋" w:eastAsia="仿宋" w:cs="仿宋_GB2312"/>
          <w:sz w:val="32"/>
          <w:szCs w:val="32"/>
          <w:lang w:val="en-US" w:eastAsia="zh-CN"/>
        </w:rPr>
        <w:t>488.09</w:t>
      </w:r>
      <w:r>
        <w:rPr>
          <w:rFonts w:hint="eastAsia" w:ascii="仿宋" w:hAnsi="仿宋" w:eastAsia="仿宋"/>
          <w:sz w:val="32"/>
          <w:szCs w:val="32"/>
        </w:rPr>
        <w:t>万元，占</w:t>
      </w:r>
      <w:r>
        <w:rPr>
          <w:rFonts w:hint="eastAsia" w:ascii="仿宋" w:hAnsi="仿宋" w:eastAsia="仿宋" w:cs="仿宋_GB2312"/>
          <w:sz w:val="32"/>
          <w:szCs w:val="32"/>
        </w:rPr>
        <w:t>100</w:t>
      </w:r>
      <w:r>
        <w:rPr>
          <w:rFonts w:hint="eastAsia" w:ascii="仿宋" w:hAnsi="仿宋" w:eastAsia="仿宋"/>
          <w:sz w:val="32"/>
          <w:szCs w:val="32"/>
        </w:rPr>
        <w:t>%；经费拨款收入</w:t>
      </w:r>
      <w:r>
        <w:rPr>
          <w:rFonts w:hint="eastAsia" w:ascii="仿宋" w:hAnsi="仿宋" w:eastAsia="仿宋" w:cs="仿宋_GB2312"/>
          <w:sz w:val="32"/>
          <w:szCs w:val="32"/>
          <w:lang w:val="en-US" w:eastAsia="zh-CN"/>
        </w:rPr>
        <w:t>488.09</w:t>
      </w:r>
      <w:r>
        <w:rPr>
          <w:rFonts w:hint="eastAsia" w:ascii="仿宋" w:hAnsi="仿宋" w:eastAsia="仿宋"/>
          <w:sz w:val="32"/>
          <w:szCs w:val="32"/>
        </w:rPr>
        <w:t>万元，占</w:t>
      </w:r>
      <w:r>
        <w:rPr>
          <w:rFonts w:hint="eastAsia" w:ascii="仿宋" w:hAnsi="仿宋" w:eastAsia="仿宋" w:cs="仿宋_GB2312"/>
          <w:sz w:val="32"/>
          <w:szCs w:val="32"/>
        </w:rPr>
        <w:t>100</w:t>
      </w:r>
      <w:r>
        <w:rPr>
          <w:rFonts w:hint="eastAsia" w:ascii="仿宋" w:hAnsi="仿宋" w:eastAsia="仿宋"/>
          <w:sz w:val="32"/>
          <w:szCs w:val="32"/>
        </w:rPr>
        <w:t>%。比上年预算数</w:t>
      </w:r>
      <w:r>
        <w:rPr>
          <w:rFonts w:hint="eastAsia" w:ascii="仿宋" w:hAnsi="仿宋" w:eastAsia="仿宋" w:cs="仿宋_GB2312"/>
          <w:sz w:val="32"/>
          <w:szCs w:val="32"/>
        </w:rPr>
        <w:t>增加</w:t>
      </w:r>
      <w:r>
        <w:rPr>
          <w:rFonts w:hint="eastAsia" w:ascii="仿宋" w:hAnsi="仿宋" w:eastAsia="仿宋" w:cs="仿宋_GB2312"/>
          <w:sz w:val="32"/>
          <w:szCs w:val="32"/>
          <w:lang w:val="en-US" w:eastAsia="zh-CN"/>
        </w:rPr>
        <w:t>224.35</w:t>
      </w:r>
      <w:r>
        <w:rPr>
          <w:rFonts w:hint="eastAsia" w:ascii="仿宋" w:hAnsi="仿宋" w:eastAsia="仿宋"/>
          <w:sz w:val="32"/>
          <w:szCs w:val="32"/>
        </w:rPr>
        <w:t>万元，主要是一般公共预算。</w:t>
      </w:r>
    </w:p>
    <w:p>
      <w:pPr>
        <w:ind w:firstLine="640" w:firstLineChars="200"/>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八、三亚市</w:t>
      </w:r>
      <w:r>
        <w:rPr>
          <w:rFonts w:hint="eastAsia" w:ascii="黑体" w:hAnsi="黑体" w:eastAsia="黑体" w:cs="Times New Roman"/>
          <w:sz w:val="32"/>
          <w:szCs w:val="32"/>
          <w:shd w:val="clear" w:color="auto" w:fill="FFFFFF"/>
          <w:lang w:val="en-US" w:eastAsia="zh-CN"/>
        </w:rPr>
        <w:t>育才龙塔希望小学</w:t>
      </w:r>
      <w:r>
        <w:rPr>
          <w:rFonts w:hint="eastAsia" w:ascii="黑体" w:hAnsi="黑体" w:eastAsia="黑体" w:cs="Times New Roman"/>
          <w:sz w:val="32"/>
          <w:szCs w:val="32"/>
          <w:shd w:val="clear" w:color="auto" w:fill="FFFFFF"/>
        </w:rPr>
        <w:t>2023</w:t>
      </w:r>
      <w:r>
        <w:rPr>
          <w:rFonts w:ascii="黑体" w:hAnsi="黑体" w:eastAsia="黑体" w:cs="Times New Roman"/>
          <w:sz w:val="32"/>
          <w:szCs w:val="32"/>
          <w:shd w:val="clear" w:color="auto" w:fill="FFFFFF"/>
        </w:rPr>
        <w:t>年</w:t>
      </w:r>
      <w:r>
        <w:rPr>
          <w:rFonts w:hint="eastAsia" w:ascii="黑体" w:hAnsi="黑体" w:eastAsia="黑体" w:cs="Times New Roman"/>
          <w:sz w:val="32"/>
          <w:szCs w:val="32"/>
          <w:shd w:val="clear" w:color="auto" w:fill="FFFFFF"/>
        </w:rPr>
        <w:t>支出预算情况说明</w:t>
      </w:r>
    </w:p>
    <w:p>
      <w:pPr>
        <w:ind w:firstLine="640" w:firstLineChars="200"/>
        <w:rPr>
          <w:rFonts w:hint="eastAsia" w:ascii="仿宋" w:hAnsi="仿宋" w:eastAsia="仿宋"/>
          <w:sz w:val="32"/>
          <w:szCs w:val="32"/>
        </w:rPr>
      </w:pPr>
      <w:r>
        <w:rPr>
          <w:rFonts w:hint="eastAsia" w:ascii="仿宋" w:hAnsi="仿宋" w:eastAsia="仿宋"/>
          <w:sz w:val="32"/>
          <w:szCs w:val="32"/>
        </w:rPr>
        <w:t>三亚市</w:t>
      </w:r>
      <w:r>
        <w:rPr>
          <w:rFonts w:hint="eastAsia" w:ascii="仿宋" w:hAnsi="仿宋" w:eastAsia="仿宋"/>
          <w:sz w:val="32"/>
          <w:szCs w:val="32"/>
          <w:lang w:val="en-US" w:eastAsia="zh-CN"/>
        </w:rPr>
        <w:t>育才龙塔希望小学</w:t>
      </w:r>
      <w:r>
        <w:rPr>
          <w:rFonts w:hint="eastAsia" w:ascii="仿宋" w:hAnsi="仿宋" w:eastAsia="仿宋"/>
          <w:sz w:val="32"/>
          <w:szCs w:val="32"/>
        </w:rPr>
        <w:t>2023年支出预算</w:t>
      </w:r>
      <w:r>
        <w:rPr>
          <w:rFonts w:hint="eastAsia" w:ascii="仿宋" w:hAnsi="仿宋" w:eastAsia="仿宋" w:cs="仿宋_GB2312"/>
          <w:sz w:val="32"/>
          <w:szCs w:val="32"/>
          <w:lang w:val="en-US" w:eastAsia="zh-CN"/>
        </w:rPr>
        <w:t>488.09</w:t>
      </w:r>
      <w:r>
        <w:rPr>
          <w:rFonts w:hint="eastAsia" w:ascii="仿宋" w:hAnsi="仿宋" w:eastAsia="仿宋"/>
          <w:sz w:val="32"/>
          <w:szCs w:val="32"/>
        </w:rPr>
        <w:t>万元,其中：</w:t>
      </w:r>
      <w:r>
        <w:rPr>
          <w:rFonts w:hint="eastAsia" w:ascii="仿宋" w:hAnsi="仿宋" w:eastAsia="仿宋"/>
          <w:color w:val="auto"/>
          <w:sz w:val="32"/>
          <w:szCs w:val="32"/>
        </w:rPr>
        <w:t>基本支出</w:t>
      </w:r>
      <w:r>
        <w:rPr>
          <w:rFonts w:hint="eastAsia" w:ascii="仿宋" w:hAnsi="仿宋" w:eastAsia="仿宋"/>
          <w:color w:val="auto"/>
          <w:sz w:val="32"/>
          <w:szCs w:val="32"/>
          <w:lang w:val="en-US" w:eastAsia="zh-CN"/>
        </w:rPr>
        <w:t>456.81</w:t>
      </w:r>
      <w:r>
        <w:rPr>
          <w:rFonts w:hint="eastAsia" w:ascii="仿宋" w:hAnsi="仿宋" w:eastAsia="仿宋"/>
          <w:color w:val="auto"/>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93.59</w:t>
      </w:r>
      <w:r>
        <w:rPr>
          <w:rFonts w:hint="eastAsia" w:ascii="仿宋" w:hAnsi="仿宋" w:eastAsia="仿宋"/>
          <w:sz w:val="32"/>
          <w:szCs w:val="32"/>
        </w:rPr>
        <w:t>%；项目支出</w:t>
      </w:r>
      <w:r>
        <w:rPr>
          <w:rFonts w:hint="eastAsia" w:ascii="仿宋" w:hAnsi="仿宋" w:eastAsia="仿宋" w:cs="仿宋_GB2312"/>
          <w:sz w:val="32"/>
          <w:szCs w:val="32"/>
          <w:lang w:val="en-US" w:eastAsia="zh-CN"/>
        </w:rPr>
        <w:t>31.28</w:t>
      </w:r>
      <w:r>
        <w:rPr>
          <w:rFonts w:hint="eastAsia" w:ascii="仿宋" w:hAnsi="仿宋" w:eastAsia="仿宋"/>
          <w:sz w:val="32"/>
          <w:szCs w:val="32"/>
        </w:rPr>
        <w:t>万元，占</w:t>
      </w:r>
      <w:r>
        <w:rPr>
          <w:rFonts w:hint="eastAsia" w:ascii="仿宋" w:hAnsi="仿宋" w:eastAsia="仿宋" w:cs="仿宋_GB2312"/>
          <w:sz w:val="32"/>
          <w:szCs w:val="32"/>
          <w:lang w:val="en-US" w:eastAsia="zh-CN"/>
        </w:rPr>
        <w:t>6.41</w:t>
      </w:r>
      <w:r>
        <w:rPr>
          <w:rFonts w:hint="eastAsia" w:ascii="仿宋" w:hAnsi="仿宋" w:eastAsia="仿宋"/>
          <w:sz w:val="32"/>
          <w:szCs w:val="32"/>
        </w:rPr>
        <w:t>%。比上年预算数</w:t>
      </w:r>
      <w:r>
        <w:rPr>
          <w:rFonts w:hint="eastAsia" w:ascii="仿宋" w:hAnsi="仿宋" w:eastAsia="仿宋" w:cs="仿宋_GB2312"/>
          <w:sz w:val="32"/>
          <w:szCs w:val="32"/>
        </w:rPr>
        <w:t>增加</w:t>
      </w:r>
      <w:r>
        <w:rPr>
          <w:rFonts w:hint="eastAsia" w:ascii="仿宋" w:hAnsi="仿宋" w:eastAsia="仿宋" w:cs="仿宋_GB2312"/>
          <w:sz w:val="32"/>
          <w:szCs w:val="32"/>
          <w:lang w:val="en-US" w:eastAsia="zh-CN"/>
        </w:rPr>
        <w:t>224.35</w:t>
      </w:r>
      <w:r>
        <w:rPr>
          <w:rFonts w:hint="eastAsia" w:ascii="仿宋" w:hAnsi="仿宋" w:eastAsia="仿宋"/>
          <w:sz w:val="32"/>
          <w:szCs w:val="32"/>
        </w:rPr>
        <w:t>万元，主要是基本支出增加</w:t>
      </w:r>
      <w:r>
        <w:rPr>
          <w:rFonts w:hint="eastAsia" w:ascii="仿宋" w:hAnsi="仿宋" w:eastAsia="仿宋"/>
          <w:sz w:val="32"/>
          <w:szCs w:val="32"/>
          <w:lang w:val="en-US" w:eastAsia="zh-CN"/>
        </w:rPr>
        <w:t>186.31</w:t>
      </w:r>
      <w:r>
        <w:rPr>
          <w:rFonts w:hint="eastAsia" w:ascii="仿宋" w:hAnsi="仿宋" w:eastAsia="仿宋"/>
          <w:sz w:val="32"/>
          <w:szCs w:val="32"/>
        </w:rPr>
        <w:t>万元；项目支出增加</w:t>
      </w:r>
      <w:r>
        <w:rPr>
          <w:rFonts w:hint="eastAsia" w:ascii="仿宋" w:hAnsi="仿宋" w:eastAsia="仿宋"/>
          <w:sz w:val="32"/>
          <w:szCs w:val="32"/>
          <w:lang w:val="en-US" w:eastAsia="zh-CN"/>
        </w:rPr>
        <w:t>18.28</w:t>
      </w:r>
      <w:r>
        <w:rPr>
          <w:rFonts w:hint="eastAsia" w:ascii="仿宋" w:hAnsi="仿宋" w:eastAsia="仿宋"/>
          <w:sz w:val="32"/>
          <w:szCs w:val="32"/>
        </w:rPr>
        <w:t>万元。去年我校没有做班主任，保安、校医、厨工等经费（由教科卫健局统一做），今年全部放在我校项目支出，导致增加幅度较大。</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w:t>
      </w:r>
    </w:p>
    <w:p>
      <w:pPr>
        <w:ind w:firstLine="640"/>
        <w:rPr>
          <w:rFonts w:hint="eastAsia" w:ascii="仿宋_GB2312" w:hAnsi="黑体" w:eastAsia="仿宋_GB2312"/>
          <w:sz w:val="32"/>
          <w:szCs w:val="32"/>
          <w:lang w:val="en-US" w:eastAsia="zh-CN"/>
        </w:rPr>
      </w:pPr>
      <w:r>
        <w:rPr>
          <w:rFonts w:hint="eastAsia" w:ascii="仿宋" w:hAnsi="仿宋" w:eastAsia="仿宋"/>
          <w:sz w:val="32"/>
          <w:szCs w:val="32"/>
        </w:rPr>
        <w:t>2023年</w:t>
      </w:r>
      <w:r>
        <w:rPr>
          <w:rFonts w:hint="eastAsia" w:ascii="仿宋" w:hAnsi="仿宋" w:eastAsia="仿宋"/>
          <w:sz w:val="32"/>
          <w:szCs w:val="32"/>
          <w:lang w:val="en-US" w:eastAsia="zh-CN"/>
        </w:rPr>
        <w:t>育才龙塔希望小学</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 w:hAnsi="仿宋" w:eastAsia="仿宋" w:cs="仿宋_GB2312"/>
          <w:sz w:val="32"/>
          <w:szCs w:val="32"/>
        </w:rPr>
        <w:t>三亚市</w:t>
      </w:r>
      <w:r>
        <w:rPr>
          <w:rFonts w:hint="eastAsia" w:ascii="仿宋" w:hAnsi="仿宋" w:eastAsia="仿宋" w:cs="仿宋_GB2312"/>
          <w:sz w:val="32"/>
          <w:szCs w:val="32"/>
          <w:lang w:val="en-US" w:eastAsia="zh-CN"/>
        </w:rPr>
        <w:t>育才龙塔希望小学</w:t>
      </w:r>
      <w:r>
        <w:rPr>
          <w:rFonts w:hint="eastAsia" w:ascii="仿宋_GB2312" w:hAnsi="黑体" w:eastAsia="仿宋_GB2312" w:cs="仿宋_GB2312"/>
          <w:sz w:val="32"/>
          <w:szCs w:val="32"/>
        </w:rPr>
        <w:t>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eastAsia" w:ascii="仿宋_GB2312" w:hAnsi="黑体" w:eastAsia="仿宋_GB2312"/>
          <w:sz w:val="32"/>
          <w:szCs w:val="32"/>
          <w:lang w:eastAsia="zh-CN"/>
        </w:rPr>
      </w:pPr>
      <w:r>
        <w:rPr>
          <w:rFonts w:hint="eastAsia" w:ascii="仿宋" w:hAnsi="仿宋" w:eastAsia="仿宋" w:cs="仿宋_GB2312"/>
          <w:sz w:val="32"/>
          <w:szCs w:val="32"/>
        </w:rPr>
        <w:t>2023</w:t>
      </w:r>
      <w:r>
        <w:rPr>
          <w:rFonts w:hint="eastAsia" w:ascii="仿宋" w:hAnsi="仿宋" w:eastAsia="仿宋"/>
          <w:sz w:val="32"/>
          <w:szCs w:val="32"/>
        </w:rPr>
        <w:t>年</w:t>
      </w:r>
      <w:r>
        <w:rPr>
          <w:rFonts w:hint="eastAsia" w:ascii="仿宋" w:hAnsi="仿宋" w:eastAsia="仿宋" w:cs="仿宋_GB2312"/>
          <w:sz w:val="32"/>
          <w:szCs w:val="32"/>
        </w:rPr>
        <w:t>三亚市</w:t>
      </w:r>
      <w:r>
        <w:rPr>
          <w:rFonts w:hint="eastAsia" w:ascii="仿宋" w:hAnsi="仿宋" w:eastAsia="仿宋" w:cs="仿宋_GB2312"/>
          <w:sz w:val="32"/>
          <w:szCs w:val="32"/>
          <w:lang w:val="en-US" w:eastAsia="zh-CN"/>
        </w:rPr>
        <w:t>育才龙塔希望小学</w:t>
      </w:r>
      <w:r>
        <w:rPr>
          <w:rFonts w:hint="eastAsia" w:ascii="仿宋" w:hAnsi="仿宋" w:eastAsia="仿宋" w:cs="仿宋_GB2312"/>
          <w:sz w:val="32"/>
          <w:szCs w:val="32"/>
        </w:rPr>
        <w:t>14个</w:t>
      </w:r>
      <w:r>
        <w:rPr>
          <w:rFonts w:hint="eastAsia" w:ascii="仿宋_GB2312" w:hAnsi="黑体" w:eastAsia="仿宋_GB2312" w:cs="仿宋_GB2312"/>
          <w:sz w:val="32"/>
          <w:szCs w:val="32"/>
        </w:rPr>
        <w:t>项目实行绩效目标管理，涉及一般公共预算</w:t>
      </w:r>
      <w:r>
        <w:rPr>
          <w:rFonts w:hint="eastAsia" w:ascii="仿宋_GB2312" w:hAnsi="黑体" w:eastAsia="仿宋_GB2312" w:cs="仿宋_GB2312"/>
          <w:sz w:val="32"/>
          <w:szCs w:val="32"/>
          <w:lang w:val="en-US" w:eastAsia="zh-CN"/>
        </w:rPr>
        <w:t>488.09</w:t>
      </w:r>
      <w:r>
        <w:rPr>
          <w:rFonts w:hint="eastAsia" w:ascii="仿宋_GB2312" w:hAnsi="黑体" w:eastAsia="仿宋_GB2312"/>
          <w:sz w:val="32"/>
          <w:szCs w:val="32"/>
        </w:rPr>
        <w:t>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rPr>
          <w:rFonts w:hint="eastAsia" w:ascii="仿宋" w:hAnsi="仿宋" w:eastAsia="仿宋"/>
          <w:sz w:val="32"/>
          <w:szCs w:val="32"/>
        </w:rPr>
      </w:pPr>
      <w:bookmarkStart w:id="7" w:name="_GoBack"/>
      <w:bookmarkEnd w:id="7"/>
    </w:p>
    <w:p>
      <w:pPr>
        <w:jc w:val="left"/>
        <w:rPr>
          <w:rFonts w:hint="eastAsia" w:ascii="宋体" w:hAnsi="宋体" w:cs="宋体"/>
          <w:b/>
          <w:color w:val="000000"/>
          <w:kern w:val="0"/>
          <w:sz w:val="30"/>
          <w:szCs w:val="30"/>
        </w:rPr>
      </w:pPr>
    </w:p>
    <w:p>
      <w:pPr>
        <w:jc w:val="center"/>
        <w:rPr>
          <w:rFonts w:ascii="黑体" w:hAnsi="黑体" w:eastAsia="黑体"/>
          <w:sz w:val="32"/>
          <w:szCs w:val="32"/>
        </w:rPr>
      </w:pPr>
      <w:r>
        <w:rPr>
          <w:rFonts w:hint="eastAsia" w:ascii="黑体" w:hAnsi="黑体" w:eastAsia="黑体"/>
          <w:sz w:val="32"/>
          <w:szCs w:val="32"/>
        </w:rPr>
        <w:t>第四部分  名词解释</w:t>
      </w:r>
    </w:p>
    <w:p>
      <w:pPr>
        <w:ind w:firstLine="602" w:firstLineChars="200"/>
        <w:jc w:val="left"/>
        <w:rPr>
          <w:rFonts w:ascii="宋体" w:hAnsi="宋体" w:cs="宋体"/>
          <w:b/>
          <w:bCs/>
          <w:color w:val="000000"/>
          <w:kern w:val="0"/>
          <w:sz w:val="30"/>
          <w:szCs w:val="30"/>
          <w:lang w:val="zh-CN"/>
        </w:rPr>
      </w:pP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一、财政拨款收入：指本级财政当年拨付的资金。</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二、事业收入：指事业单位开展专业业务活动及辅助活动取得的收入。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四、其他收入：指除上述“财政拨款收入”“事业收入”“经营收入”等以外的收入。</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五、年初结转和结余：指以前年度尚未完成、结转到本年按有关规定继续使用的资金。</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十、项目支出：指各部门、各单位为完成其特定的工作任务和事业发展目标所发生的支出。</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MTgwYjUxOTM2MzBiNzhkZmNkNTJlYzdkODNhODYifQ=="/>
  </w:docVars>
  <w:rsids>
    <w:rsidRoot w:val="00293FA2"/>
    <w:rsid w:val="0001190B"/>
    <w:rsid w:val="00036FC1"/>
    <w:rsid w:val="00040460"/>
    <w:rsid w:val="00046DCA"/>
    <w:rsid w:val="000E6E13"/>
    <w:rsid w:val="001013BA"/>
    <w:rsid w:val="001E0710"/>
    <w:rsid w:val="002060D7"/>
    <w:rsid w:val="0021058D"/>
    <w:rsid w:val="00293FA2"/>
    <w:rsid w:val="002942D5"/>
    <w:rsid w:val="002A0699"/>
    <w:rsid w:val="002F3CB8"/>
    <w:rsid w:val="00316DDF"/>
    <w:rsid w:val="0038718E"/>
    <w:rsid w:val="00397286"/>
    <w:rsid w:val="003E0107"/>
    <w:rsid w:val="0044552F"/>
    <w:rsid w:val="004A4AD0"/>
    <w:rsid w:val="004B327E"/>
    <w:rsid w:val="004C1CB2"/>
    <w:rsid w:val="0055627C"/>
    <w:rsid w:val="00560618"/>
    <w:rsid w:val="0057614E"/>
    <w:rsid w:val="005D751F"/>
    <w:rsid w:val="005F299F"/>
    <w:rsid w:val="00610BBE"/>
    <w:rsid w:val="006577A6"/>
    <w:rsid w:val="00682257"/>
    <w:rsid w:val="00695779"/>
    <w:rsid w:val="00716AA0"/>
    <w:rsid w:val="00721B61"/>
    <w:rsid w:val="00756547"/>
    <w:rsid w:val="00777962"/>
    <w:rsid w:val="0079340C"/>
    <w:rsid w:val="007A6719"/>
    <w:rsid w:val="007C45AD"/>
    <w:rsid w:val="007D534C"/>
    <w:rsid w:val="00844494"/>
    <w:rsid w:val="0084704B"/>
    <w:rsid w:val="008C3C13"/>
    <w:rsid w:val="008E4DB2"/>
    <w:rsid w:val="008E5E8B"/>
    <w:rsid w:val="008F0F99"/>
    <w:rsid w:val="009021C2"/>
    <w:rsid w:val="00952A09"/>
    <w:rsid w:val="00992237"/>
    <w:rsid w:val="009B1857"/>
    <w:rsid w:val="009F7FD1"/>
    <w:rsid w:val="00A115A7"/>
    <w:rsid w:val="00A262E1"/>
    <w:rsid w:val="00A66778"/>
    <w:rsid w:val="00AB1B4D"/>
    <w:rsid w:val="00AD2AFC"/>
    <w:rsid w:val="00AD344F"/>
    <w:rsid w:val="00B45E0B"/>
    <w:rsid w:val="00B7320F"/>
    <w:rsid w:val="00BB5B9D"/>
    <w:rsid w:val="00C002EE"/>
    <w:rsid w:val="00C06C89"/>
    <w:rsid w:val="00C15250"/>
    <w:rsid w:val="00C168AF"/>
    <w:rsid w:val="00C74E5A"/>
    <w:rsid w:val="00CD65AA"/>
    <w:rsid w:val="00D20320"/>
    <w:rsid w:val="00D648F0"/>
    <w:rsid w:val="00D71421"/>
    <w:rsid w:val="00DD326B"/>
    <w:rsid w:val="00E91810"/>
    <w:rsid w:val="00E9680D"/>
    <w:rsid w:val="00EC5935"/>
    <w:rsid w:val="00EE6408"/>
    <w:rsid w:val="00F25C18"/>
    <w:rsid w:val="00F42900"/>
    <w:rsid w:val="00F9223B"/>
    <w:rsid w:val="00F969A9"/>
    <w:rsid w:val="00FE5871"/>
    <w:rsid w:val="00FF4CBF"/>
    <w:rsid w:val="00FF6F90"/>
    <w:rsid w:val="01371F4F"/>
    <w:rsid w:val="01421879"/>
    <w:rsid w:val="024958F5"/>
    <w:rsid w:val="02B95989"/>
    <w:rsid w:val="04AF2154"/>
    <w:rsid w:val="04D32398"/>
    <w:rsid w:val="05332243"/>
    <w:rsid w:val="097450BD"/>
    <w:rsid w:val="0993065E"/>
    <w:rsid w:val="09D95BD9"/>
    <w:rsid w:val="0B425CE0"/>
    <w:rsid w:val="0DB233F3"/>
    <w:rsid w:val="1200384C"/>
    <w:rsid w:val="19E40D90"/>
    <w:rsid w:val="1BF808E2"/>
    <w:rsid w:val="1DD0420E"/>
    <w:rsid w:val="1E8C6A25"/>
    <w:rsid w:val="1E9074D0"/>
    <w:rsid w:val="1FB21E1D"/>
    <w:rsid w:val="20172F53"/>
    <w:rsid w:val="20480049"/>
    <w:rsid w:val="224B4355"/>
    <w:rsid w:val="24226098"/>
    <w:rsid w:val="244123C1"/>
    <w:rsid w:val="25210534"/>
    <w:rsid w:val="275B0F75"/>
    <w:rsid w:val="283C1B49"/>
    <w:rsid w:val="294B43BB"/>
    <w:rsid w:val="2A01772C"/>
    <w:rsid w:val="2A434615"/>
    <w:rsid w:val="2B55065C"/>
    <w:rsid w:val="2BC04264"/>
    <w:rsid w:val="2BCE370A"/>
    <w:rsid w:val="2C5F6ECE"/>
    <w:rsid w:val="2D4A3517"/>
    <w:rsid w:val="2D9C0B6E"/>
    <w:rsid w:val="31074789"/>
    <w:rsid w:val="31424D70"/>
    <w:rsid w:val="34B12D35"/>
    <w:rsid w:val="35C37B7A"/>
    <w:rsid w:val="365C7754"/>
    <w:rsid w:val="37C00708"/>
    <w:rsid w:val="393D2C48"/>
    <w:rsid w:val="3AB43762"/>
    <w:rsid w:val="3B122289"/>
    <w:rsid w:val="3B485F06"/>
    <w:rsid w:val="3C5E535B"/>
    <w:rsid w:val="3FD27A42"/>
    <w:rsid w:val="40054E4C"/>
    <w:rsid w:val="412004EE"/>
    <w:rsid w:val="414A160B"/>
    <w:rsid w:val="417077A0"/>
    <w:rsid w:val="428E69C2"/>
    <w:rsid w:val="436105D4"/>
    <w:rsid w:val="451F1C43"/>
    <w:rsid w:val="45D367FD"/>
    <w:rsid w:val="48983610"/>
    <w:rsid w:val="496D7579"/>
    <w:rsid w:val="49D550B4"/>
    <w:rsid w:val="4AB1732A"/>
    <w:rsid w:val="4B19125A"/>
    <w:rsid w:val="4B263718"/>
    <w:rsid w:val="4BAB57EF"/>
    <w:rsid w:val="4E3B2ED9"/>
    <w:rsid w:val="4E816CDB"/>
    <w:rsid w:val="4F046150"/>
    <w:rsid w:val="4F9A7A87"/>
    <w:rsid w:val="50221771"/>
    <w:rsid w:val="505B2110"/>
    <w:rsid w:val="51627FF2"/>
    <w:rsid w:val="52EF4B93"/>
    <w:rsid w:val="53D96FAF"/>
    <w:rsid w:val="54B94547"/>
    <w:rsid w:val="5BB9229E"/>
    <w:rsid w:val="5C295D2C"/>
    <w:rsid w:val="5C9D310E"/>
    <w:rsid w:val="5D7E525A"/>
    <w:rsid w:val="60AC472D"/>
    <w:rsid w:val="61897F29"/>
    <w:rsid w:val="631E717E"/>
    <w:rsid w:val="633A0B1A"/>
    <w:rsid w:val="64C1565E"/>
    <w:rsid w:val="658564BB"/>
    <w:rsid w:val="698E66E0"/>
    <w:rsid w:val="6F723698"/>
    <w:rsid w:val="6FDE312D"/>
    <w:rsid w:val="707D427D"/>
    <w:rsid w:val="709F2B45"/>
    <w:rsid w:val="710508D1"/>
    <w:rsid w:val="72C47B32"/>
    <w:rsid w:val="72D55935"/>
    <w:rsid w:val="73513613"/>
    <w:rsid w:val="75CA495B"/>
    <w:rsid w:val="76385663"/>
    <w:rsid w:val="76DB36A8"/>
    <w:rsid w:val="772B7660"/>
    <w:rsid w:val="7A4D5F02"/>
    <w:rsid w:val="7CB43C54"/>
    <w:rsid w:val="7D195195"/>
    <w:rsid w:val="7FB03209"/>
    <w:rsid w:val="7FFF22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Char Char Char"/>
    <w:basedOn w:val="1"/>
    <w:uiPriority w:val="0"/>
    <w:pPr>
      <w:widowControl/>
      <w:spacing w:line="360" w:lineRule="auto"/>
      <w:ind w:firstLine="200" w:firstLineChars="200"/>
      <w:jc w:val="left"/>
    </w:pPr>
    <w:rPr>
      <w:rFonts w:ascii="宋体" w:hAnsi="宋体" w:eastAsia="宋体" w:cs="宋体"/>
      <w:kern w:val="0"/>
      <w:sz w:val="24"/>
      <w:szCs w:val="24"/>
    </w:rPr>
  </w:style>
  <w:style w:type="paragraph" w:customStyle="1" w:styleId="7">
    <w:name w:val="List Paragraph"/>
    <w:basedOn w:val="1"/>
    <w:qFormat/>
    <w:uiPriority w:val="34"/>
    <w:pPr>
      <w:ind w:firstLine="420" w:firstLineChars="200"/>
    </w:pPr>
  </w:style>
  <w:style w:type="character" w:customStyle="1" w:styleId="8">
    <w:name w:val="页脚 Char"/>
    <w:basedOn w:val="5"/>
    <w:link w:val="2"/>
    <w:semiHidden/>
    <w:uiPriority w:val="99"/>
    <w:rPr>
      <w:sz w:val="18"/>
      <w:szCs w:val="18"/>
    </w:rPr>
  </w:style>
  <w:style w:type="character" w:customStyle="1" w:styleId="9">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11</Pages>
  <Words>3853</Words>
  <Characters>4215</Characters>
  <Lines>25</Lines>
  <Paragraphs>7</Paragraphs>
  <TotalTime>3</TotalTime>
  <ScaleCrop>false</ScaleCrop>
  <LinksUpToDate>false</LinksUpToDate>
  <CharactersWithSpaces>4245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HUAWEI</cp:lastModifiedBy>
  <dcterms:modified xsi:type="dcterms:W3CDTF">2024-07-18T16:20:00Z</dcterms:modified>
  <dc:title>××年××部门（单位）预算</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AD3033F68B844E1493DA11EC152F5ED4_12</vt:lpwstr>
  </property>
</Properties>
</file>