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jc w:val="both"/>
        <w:rPr>
          <w:sz w:val="52"/>
          <w:szCs w:val="52"/>
        </w:rPr>
      </w:pPr>
      <w:r>
        <w:rPr>
          <w:rFonts w:hint="eastAsia"/>
          <w:sz w:val="52"/>
          <w:szCs w:val="52"/>
          <w:lang w:val="en-US" w:eastAsia="zh-CN"/>
        </w:rPr>
        <w:t xml:space="preserve">  2023</w:t>
      </w:r>
      <w:r>
        <w:rPr>
          <w:rFonts w:hint="eastAsia"/>
          <w:sz w:val="52"/>
          <w:szCs w:val="52"/>
        </w:rPr>
        <w:t>年</w:t>
      </w:r>
      <w:r>
        <w:rPr>
          <w:rFonts w:hint="eastAsia"/>
          <w:sz w:val="52"/>
          <w:szCs w:val="52"/>
          <w:lang w:eastAsia="zh-CN"/>
        </w:rPr>
        <w:t>三亚市路灯管理所</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三亚市路灯管理所</w:t>
      </w:r>
      <w:r>
        <w:rPr>
          <w:rFonts w:hint="eastAsia" w:ascii="黑体" w:hAnsi="黑体" w:eastAsia="黑体" w:cs="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三亚市路灯管理所</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三亚市路灯管理所</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三亚市路灯管理所</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一、</w:t>
      </w:r>
      <w:r>
        <w:rPr>
          <w:rFonts w:hint="eastAsia" w:ascii="黑体" w:hAnsi="黑体" w:eastAsia="黑体" w:cs="仿宋_GB2312"/>
          <w:sz w:val="32"/>
          <w:szCs w:val="32"/>
        </w:rPr>
        <w:t>主要职能</w:t>
      </w:r>
    </w:p>
    <w:p>
      <w:pPr>
        <w:pStyle w:val="7"/>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outlineLvl w:val="9"/>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三亚市路灯管理所隶属三亚市住房和城乡建设局，为正科级的事业单位。</w:t>
      </w:r>
      <w:r>
        <w:rPr>
          <w:rFonts w:hint="eastAsia" w:ascii="Times New Roman" w:eastAsia="仿宋_GB2312"/>
          <w:color w:val="auto"/>
          <w:sz w:val="32"/>
        </w:rPr>
        <w:t>202</w:t>
      </w:r>
      <w:r>
        <w:rPr>
          <w:rFonts w:hint="eastAsia" w:ascii="Times New Roman" w:eastAsia="仿宋_GB2312"/>
          <w:color w:val="auto"/>
          <w:sz w:val="32"/>
          <w:lang w:val="en-US" w:eastAsia="zh-CN"/>
        </w:rPr>
        <w:t>3</w:t>
      </w:r>
      <w:r>
        <w:rPr>
          <w:rFonts w:hint="eastAsia" w:ascii="Times New Roman" w:eastAsia="仿宋_GB2312"/>
          <w:color w:val="auto"/>
          <w:sz w:val="32"/>
        </w:rPr>
        <w:t>年我所管养市政道路路灯照明4</w:t>
      </w:r>
      <w:r>
        <w:rPr>
          <w:rFonts w:hint="eastAsia" w:ascii="Times New Roman" w:eastAsia="仿宋_GB2312"/>
          <w:color w:val="auto"/>
          <w:sz w:val="32"/>
          <w:lang w:val="en-US" w:eastAsia="zh-CN"/>
        </w:rPr>
        <w:t>0000多</w:t>
      </w:r>
      <w:r>
        <w:rPr>
          <w:rFonts w:hint="eastAsia" w:ascii="Times New Roman" w:eastAsia="仿宋_GB2312"/>
          <w:color w:val="auto"/>
          <w:sz w:val="32"/>
        </w:rPr>
        <w:t>盏</w:t>
      </w:r>
      <w:r>
        <w:rPr>
          <w:rFonts w:hint="eastAsia" w:ascii="仿宋_GB2312" w:hAnsi="仿宋" w:eastAsia="仿宋_GB2312" w:cs="仿宋"/>
          <w:spacing w:val="20"/>
          <w:sz w:val="32"/>
          <w:szCs w:val="32"/>
        </w:rPr>
        <w:t>。</w:t>
      </w:r>
      <w:r>
        <w:rPr>
          <w:rFonts w:hint="eastAsia" w:ascii="仿宋_GB2312" w:eastAsia="仿宋_GB2312"/>
          <w:sz w:val="32"/>
        </w:rPr>
        <w:t>管理范围由主城区路段延伸，东至海棠湾大道、西至御海路、南至三亚湾路、北至</w:t>
      </w:r>
      <w:r>
        <w:rPr>
          <w:rFonts w:ascii="仿宋_GB2312" w:eastAsia="仿宋_GB2312"/>
          <w:sz w:val="32"/>
        </w:rPr>
        <w:t>G224</w:t>
      </w:r>
      <w:r>
        <w:rPr>
          <w:rFonts w:hint="eastAsia" w:ascii="仿宋_GB2312" w:eastAsia="仿宋_GB2312"/>
          <w:sz w:val="32"/>
        </w:rPr>
        <w:t>海榆中线大茅段。维修（护）内容包括：灯杆、灯具、灯臂、灯杆门、护套线、开关、灯杆标识牌、灯杆基座、路灯检查井、地下电缆等照明设施。主要工作任务有以下：</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（一）负责实施城市道路照明设施规划和工程计划；</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（二）认真执行路灯管理的各项规章制度，保证城市道路照明设备的完好、正常运行，及时更换和修复破损的照明设施；</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（三）负责迁移或拆除城市道路照明设施或影响其安全运行的地上、地下施工；</w:t>
      </w:r>
    </w:p>
    <w:p>
      <w:pPr>
        <w:pStyle w:val="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_GB2312"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（四）负责剪修危及城市道路照明设施安全运行的树木树枝。</w:t>
      </w: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二、</w:t>
      </w:r>
      <w:r>
        <w:rPr>
          <w:rFonts w:hint="eastAsia" w:ascii="黑体" w:hAnsi="黑体" w:eastAsia="黑体" w:cs="仿宋_GB2312"/>
          <w:sz w:val="32"/>
          <w:szCs w:val="32"/>
          <w:lang w:eastAsia="zh-CN"/>
        </w:rPr>
        <w:t>部门预算单位构成</w:t>
      </w:r>
      <w:bookmarkStart w:id="0" w:name="_GoBack"/>
      <w:bookmarkEnd w:id="0"/>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rPr>
        <w:t>纳入</w:t>
      </w:r>
      <w:r>
        <w:rPr>
          <w:rFonts w:hint="eastAsia" w:ascii="仿宋_GB2312" w:hAnsi="ˎ̥" w:eastAsia="仿宋_GB2312"/>
          <w:sz w:val="32"/>
          <w:szCs w:val="32"/>
          <w:lang w:eastAsia="zh-CN"/>
        </w:rPr>
        <w:t>三亚市路灯管理所202</w:t>
      </w:r>
      <w:r>
        <w:rPr>
          <w:rFonts w:hint="eastAsia" w:ascii="仿宋_GB2312" w:hAnsi="ˎ̥" w:eastAsia="仿宋_GB2312"/>
          <w:sz w:val="32"/>
          <w:szCs w:val="32"/>
          <w:lang w:val="en-US" w:eastAsia="zh-CN"/>
        </w:rPr>
        <w:t>3</w:t>
      </w:r>
      <w:r>
        <w:rPr>
          <w:rFonts w:hint="eastAsia" w:ascii="仿宋_GB2312" w:hAnsi="ˎ̥" w:eastAsia="仿宋_GB2312"/>
          <w:sz w:val="32"/>
          <w:szCs w:val="32"/>
          <w:lang w:eastAsia="zh-CN"/>
        </w:rPr>
        <w:t>年度预</w:t>
      </w:r>
      <w:r>
        <w:rPr>
          <w:rFonts w:hint="eastAsia" w:ascii="仿宋_GB2312" w:hAnsi="ˎ̥" w:eastAsia="仿宋_GB2312"/>
          <w:sz w:val="32"/>
          <w:szCs w:val="32"/>
        </w:rPr>
        <w:t>算编制范围的</w:t>
      </w:r>
      <w:r>
        <w:rPr>
          <w:rFonts w:hint="eastAsia" w:ascii="仿宋_GB2312" w:hAnsi="ˎ̥" w:eastAsia="仿宋_GB2312"/>
          <w:sz w:val="32"/>
          <w:szCs w:val="32"/>
          <w:lang w:eastAsia="zh-CN"/>
        </w:rPr>
        <w:t>部门有以下：</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工</w:t>
      </w:r>
      <w:r>
        <w:rPr>
          <w:rFonts w:hint="eastAsia" w:ascii="仿宋_GB2312" w:hAnsi="ˎ̥" w:eastAsia="仿宋_GB2312"/>
          <w:sz w:val="32"/>
          <w:szCs w:val="32"/>
          <w:lang w:val="en-US" w:eastAsia="zh-CN"/>
        </w:rPr>
        <w:t xml:space="preserve">  </w:t>
      </w:r>
      <w:r>
        <w:rPr>
          <w:rFonts w:hint="eastAsia" w:ascii="仿宋_GB2312" w:hAnsi="ˎ̥" w:eastAsia="仿宋_GB2312"/>
          <w:sz w:val="32"/>
          <w:szCs w:val="32"/>
          <w:lang w:eastAsia="zh-CN"/>
        </w:rPr>
        <w:t>会</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办公室</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财务部</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采购部</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巡查队</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监控中心</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景观灯照明部</w:t>
      </w:r>
    </w:p>
    <w:p>
      <w:pPr>
        <w:ind w:firstLine="640" w:firstLineChars="200"/>
        <w:rPr>
          <w:rFonts w:hint="eastAsia" w:ascii="仿宋_GB2312" w:hAnsi="ˎ̥" w:eastAsia="仿宋_GB2312"/>
          <w:sz w:val="32"/>
          <w:szCs w:val="32"/>
          <w:lang w:eastAsia="zh-CN"/>
        </w:rPr>
      </w:pPr>
      <w:r>
        <w:rPr>
          <w:rFonts w:hint="eastAsia" w:ascii="仿宋_GB2312" w:hAnsi="ˎ̥" w:eastAsia="仿宋_GB2312"/>
          <w:sz w:val="32"/>
          <w:szCs w:val="32"/>
          <w:lang w:eastAsia="zh-CN"/>
        </w:rPr>
        <w:t>吉阳区道路照明部</w:t>
      </w:r>
    </w:p>
    <w:p>
      <w:pPr>
        <w:ind w:firstLine="640" w:firstLineChars="200"/>
        <w:rPr>
          <w:rFonts w:hint="eastAsia" w:ascii="黑体" w:hAnsi="黑体" w:eastAsia="黑体"/>
          <w:sz w:val="32"/>
          <w:szCs w:val="32"/>
        </w:rPr>
      </w:pPr>
      <w:r>
        <w:rPr>
          <w:rFonts w:hint="eastAsia" w:ascii="仿宋_GB2312" w:hAnsi="ˎ̥" w:eastAsia="仿宋_GB2312"/>
          <w:sz w:val="32"/>
          <w:szCs w:val="32"/>
          <w:lang w:eastAsia="zh-CN"/>
        </w:rPr>
        <w:t>天涯区道路照明部</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cs="黑体"/>
          <w:sz w:val="32"/>
          <w:szCs w:val="32"/>
          <w:lang w:eastAsia="zh-CN"/>
        </w:rPr>
        <w:t>三亚市路灯管理所</w:t>
      </w:r>
      <w:r>
        <w:rPr>
          <w:rFonts w:hint="eastAsia" w:ascii="黑体" w:hAnsi="黑体" w:eastAsia="黑体"/>
          <w:sz w:val="32"/>
          <w:szCs w:val="32"/>
        </w:rPr>
        <w:t>预算表</w:t>
      </w:r>
    </w:p>
    <w:p>
      <w:pPr>
        <w:ind w:firstLine="31680" w:firstLineChars="200"/>
        <w:rPr>
          <w:rFonts w:ascii="黑体" w:hAnsi="黑体" w:eastAsia="黑体"/>
          <w:sz w:val="32"/>
          <w:szCs w:val="32"/>
        </w:rPr>
      </w:pPr>
      <w:r>
        <w:rPr>
          <w:rFonts w:hint="eastAsia" w:ascii="仿宋" w:hAnsi="仿宋" w:eastAsia="仿宋" w:cs="仿宋"/>
          <w:sz w:val="32"/>
          <w:szCs w:val="32"/>
        </w:rPr>
        <w:t>详细见预算公开表</w:t>
      </w: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hint="eastAsia" w:ascii="黑体" w:hAnsi="黑体" w:eastAsia="黑体"/>
          <w:sz w:val="32"/>
          <w:szCs w:val="32"/>
        </w:rPr>
        <w:t>年预算情况说明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558.80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万元，包括</w:t>
      </w:r>
      <w:r>
        <w:rPr>
          <w:rFonts w:hint="eastAsia" w:ascii="仿宋_GB2312" w:hAnsi="黑体" w:eastAsia="仿宋_GB2312"/>
          <w:sz w:val="32"/>
          <w:szCs w:val="32"/>
          <w:lang w:eastAsia="zh-CN"/>
        </w:rPr>
        <w:t>社会保障和就业支出</w:t>
      </w:r>
      <w:r>
        <w:rPr>
          <w:rFonts w:hint="eastAsia" w:ascii="仿宋_GB2312" w:hAnsi="黑体" w:eastAsia="仿宋_GB2312"/>
          <w:sz w:val="32"/>
          <w:szCs w:val="32"/>
          <w:lang w:val="en-US" w:eastAsia="zh-CN"/>
        </w:rPr>
        <w:t>7.60万元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8.46万元；城乡社区支出4639.58万元；住房保障支出3.16万元；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558.80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3696.46</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2023年财政局将城市路灯维护、城镇公用事业照明2条项目的资金性质划分为政府性基金。</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（类）支出</w:t>
      </w:r>
      <w:r>
        <w:rPr>
          <w:rFonts w:hint="eastAsia" w:ascii="仿宋_GB2312" w:hAnsi="黑体" w:eastAsia="仿宋_GB2312" w:cs="仿宋_GB2312"/>
          <w:sz w:val="32"/>
          <w:szCs w:val="32"/>
          <w:lang w:val="en-US" w:eastAsia="zh-CN"/>
        </w:rPr>
        <w:t>7.6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1.36</w:t>
      </w:r>
      <w:r>
        <w:rPr>
          <w:rFonts w:hint="eastAsia" w:ascii="仿宋_GB2312" w:hAnsi="黑体" w:eastAsia="仿宋_GB2312"/>
          <w:sz w:val="32"/>
          <w:szCs w:val="32"/>
        </w:rPr>
        <w:t>%；</w:t>
      </w:r>
      <w:r>
        <w:rPr>
          <w:rFonts w:hint="eastAsia" w:ascii="仿宋_GB2312" w:hAnsi="黑体" w:eastAsia="仿宋_GB2312"/>
          <w:sz w:val="32"/>
          <w:szCs w:val="32"/>
          <w:lang w:eastAsia="zh-CN"/>
        </w:rPr>
        <w:t>卫生健康</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8.46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1.51</w:t>
      </w:r>
      <w:r>
        <w:rPr>
          <w:rFonts w:hint="eastAsia" w:ascii="仿宋_GB2312" w:hAnsi="黑体" w:eastAsia="仿宋_GB2312"/>
          <w:sz w:val="32"/>
          <w:szCs w:val="32"/>
        </w:rPr>
        <w:t>%；</w:t>
      </w:r>
      <w:r>
        <w:rPr>
          <w:rFonts w:hint="eastAsia" w:ascii="仿宋_GB2312" w:hAnsi="黑体" w:eastAsia="仿宋_GB2312"/>
          <w:sz w:val="32"/>
          <w:szCs w:val="32"/>
          <w:lang w:eastAsia="zh-CN"/>
        </w:rPr>
        <w:t>城乡社区支出</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539.58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96.56</w:t>
      </w:r>
      <w:r>
        <w:rPr>
          <w:rFonts w:hint="eastAsia" w:ascii="仿宋_GB2312" w:hAnsi="黑体" w:eastAsia="仿宋_GB2312"/>
          <w:sz w:val="32"/>
          <w:szCs w:val="32"/>
        </w:rPr>
        <w:t>%；</w:t>
      </w:r>
      <w:r>
        <w:rPr>
          <w:rFonts w:hint="eastAsia" w:ascii="仿宋_GB2312" w:hAnsi="黑体" w:eastAsia="仿宋_GB2312"/>
          <w:sz w:val="32"/>
          <w:szCs w:val="32"/>
          <w:lang w:eastAsia="zh-CN"/>
        </w:rPr>
        <w:t>住房保障</w:t>
      </w:r>
      <w:r>
        <w:rPr>
          <w:rFonts w:hint="eastAsia" w:ascii="仿宋_GB2312" w:hAnsi="黑体" w:eastAsia="仿宋_GB2312"/>
          <w:sz w:val="32"/>
          <w:szCs w:val="32"/>
        </w:rPr>
        <w:t>（类）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3.16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0.57</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jc w:val="left"/>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p>
    <w:p>
      <w:pPr>
        <w:ind w:firstLine="640" w:firstLineChars="200"/>
        <w:rPr>
          <w:rFonts w:hint="eastAsia" w:ascii="仿宋_GB2312" w:hAnsi="黑体" w:eastAsia="仿宋_GB2312"/>
          <w:color w:val="000000" w:themeColor="text1"/>
          <w:sz w:val="32"/>
          <w:szCs w:val="32"/>
          <w:highlight w:val="none"/>
          <w:lang w:eastAsia="zh-CN"/>
          <w14:textFill>
            <w14:solidFill>
              <w14:schemeClr w14:val="tx1"/>
            </w14:solidFill>
          </w14:textFill>
        </w:rPr>
      </w:pP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0.91</w:t>
      </w:r>
      <w:r>
        <w:rPr>
          <w:rFonts w:hint="eastAsia" w:ascii="仿宋_GB2312" w:hAnsi="黑体" w:eastAsia="仿宋_GB2312"/>
          <w:sz w:val="32"/>
          <w:szCs w:val="32"/>
        </w:rPr>
        <w:t>万元，主要是</w:t>
      </w:r>
      <w:r>
        <w:rPr>
          <w:rFonts w:hint="eastAsia" w:ascii="仿宋_GB2312" w:hAnsi="Wingdings" w:eastAsia="仿宋_GB2312"/>
          <w:color w:val="000000" w:themeColor="text1"/>
          <w:sz w:val="32"/>
          <w:szCs w:val="32"/>
          <w:highlight w:val="none"/>
          <w:lang w:eastAsia="zh-CN"/>
          <w14:textFill>
            <w14:solidFill>
              <w14:schemeClr w14:val="tx1"/>
            </w14:solidFill>
          </w14:textFill>
        </w:rPr>
        <w:t>机关事业单位</w:t>
      </w:r>
      <w:r>
        <w:rPr>
          <w:rFonts w:hint="eastAsia" w:ascii="仿宋_GB2312" w:hAnsi="黑体" w:eastAsia="仿宋_GB2312"/>
          <w:color w:val="000000" w:themeColor="text1"/>
          <w:sz w:val="32"/>
          <w:szCs w:val="32"/>
          <w:highlight w:val="none"/>
          <w14:textFill>
            <w14:solidFill>
              <w14:schemeClr w14:val="tx1"/>
            </w14:solidFill>
          </w14:textFill>
        </w:rPr>
        <w:t>养老保险缴</w:t>
      </w:r>
      <w:r>
        <w:rPr>
          <w:rFonts w:hint="eastAsia" w:ascii="仿宋_GB2312" w:hAnsi="黑体" w:eastAsia="仿宋_GB2312"/>
          <w:color w:val="000000" w:themeColor="text1"/>
          <w:sz w:val="32"/>
          <w:szCs w:val="32"/>
          <w:highlight w:val="none"/>
          <w:lang w:eastAsia="zh-CN"/>
          <w14:textFill>
            <w14:solidFill>
              <w14:schemeClr w14:val="tx1"/>
            </w14:solidFill>
          </w14:textFill>
        </w:rPr>
        <w:t>费</w:t>
      </w:r>
      <w:r>
        <w:rPr>
          <w:rFonts w:hint="eastAsia" w:ascii="仿宋_GB2312" w:hAnsi="黑体" w:eastAsia="仿宋_GB2312"/>
          <w:color w:val="000000" w:themeColor="text1"/>
          <w:sz w:val="32"/>
          <w:szCs w:val="32"/>
          <w:highlight w:val="none"/>
          <w14:textFill>
            <w14:solidFill>
              <w14:schemeClr w14:val="tx1"/>
            </w14:solidFill>
          </w14:textFill>
        </w:rPr>
        <w:t>基数是根据上一年人员平均应发工资测算</w:t>
      </w:r>
      <w:r>
        <w:rPr>
          <w:rFonts w:hint="eastAsia" w:ascii="仿宋_GB2312" w:hAnsi="黑体" w:eastAsia="仿宋_GB2312"/>
          <w:color w:val="000000" w:themeColor="text1"/>
          <w:sz w:val="32"/>
          <w:szCs w:val="32"/>
          <w:highlight w:val="none"/>
          <w:lang w:eastAsia="zh-CN"/>
          <w14:textFill>
            <w14:solidFill>
              <w14:schemeClr w14:val="tx1"/>
            </w14:solidFill>
          </w14:textFill>
        </w:rPr>
        <w:t>，缴费基数增加，预算也随之增加；</w:t>
      </w:r>
      <w:r>
        <w:rPr>
          <w:rFonts w:hint="eastAsia" w:ascii="仿宋_GB2312" w:hAnsi="黑体" w:eastAsia="仿宋_GB2312" w:cs="仿宋_GB2312"/>
          <w:sz w:val="32"/>
          <w:szCs w:val="32"/>
          <w:lang w:eastAsia="zh-CN"/>
        </w:rPr>
        <w:t>社会保障和就业支出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机关事业单位职业年金缴费支出（项）</w:t>
      </w:r>
      <w:r>
        <w:rPr>
          <w:rFonts w:hint="eastAsia" w:ascii="仿宋_GB2312" w:hAnsi="黑体" w:eastAsia="仿宋_GB2312" w:cs="仿宋_GB2312"/>
          <w:sz w:val="32"/>
          <w:szCs w:val="32"/>
          <w:lang w:val="en-US" w:eastAsia="zh-CN"/>
        </w:rPr>
        <w:t>2023年预算数为4.10万元，比上年预算数增加2.74万元，主要是</w:t>
      </w:r>
      <w:r>
        <w:rPr>
          <w:rFonts w:hint="eastAsia" w:ascii="仿宋_GB2312" w:hAnsi="Wingdings" w:eastAsia="仿宋_GB2312"/>
          <w:color w:val="000000" w:themeColor="text1"/>
          <w:sz w:val="32"/>
          <w:szCs w:val="32"/>
          <w:highlight w:val="none"/>
          <w:lang w:eastAsia="zh-CN"/>
          <w14:textFill>
            <w14:solidFill>
              <w14:schemeClr w14:val="tx1"/>
            </w14:solidFill>
          </w14:textFill>
        </w:rPr>
        <w:t>机关事业单位</w:t>
      </w:r>
      <w:r>
        <w:rPr>
          <w:rFonts w:hint="eastAsia" w:ascii="仿宋_GB2312" w:hAnsi="黑体" w:eastAsia="仿宋_GB2312"/>
          <w:color w:val="000000" w:themeColor="text1"/>
          <w:sz w:val="32"/>
          <w:szCs w:val="32"/>
          <w:highlight w:val="none"/>
          <w:lang w:eastAsia="zh-CN"/>
          <w14:textFill>
            <w14:solidFill>
              <w14:schemeClr w14:val="tx1"/>
            </w14:solidFill>
          </w14:textFill>
        </w:rPr>
        <w:t>职业年金</w:t>
      </w:r>
      <w:r>
        <w:rPr>
          <w:rFonts w:hint="eastAsia" w:ascii="仿宋_GB2312" w:hAnsi="黑体" w:eastAsia="仿宋_GB2312"/>
          <w:color w:val="000000" w:themeColor="text1"/>
          <w:sz w:val="32"/>
          <w:szCs w:val="32"/>
          <w:highlight w:val="none"/>
          <w14:textFill>
            <w14:solidFill>
              <w14:schemeClr w14:val="tx1"/>
            </w14:solidFill>
          </w14:textFill>
        </w:rPr>
        <w:t>缴</w:t>
      </w:r>
      <w:r>
        <w:rPr>
          <w:rFonts w:hint="eastAsia" w:ascii="仿宋_GB2312" w:hAnsi="黑体" w:eastAsia="仿宋_GB2312"/>
          <w:color w:val="000000" w:themeColor="text1"/>
          <w:sz w:val="32"/>
          <w:szCs w:val="32"/>
          <w:highlight w:val="none"/>
          <w:lang w:eastAsia="zh-CN"/>
          <w14:textFill>
            <w14:solidFill>
              <w14:schemeClr w14:val="tx1"/>
            </w14:solidFill>
          </w14:textFill>
        </w:rPr>
        <w:t>费</w:t>
      </w:r>
      <w:r>
        <w:rPr>
          <w:rFonts w:hint="eastAsia" w:ascii="仿宋_GB2312" w:hAnsi="黑体" w:eastAsia="仿宋_GB2312"/>
          <w:color w:val="000000" w:themeColor="text1"/>
          <w:sz w:val="32"/>
          <w:szCs w:val="32"/>
          <w:highlight w:val="none"/>
          <w14:textFill>
            <w14:solidFill>
              <w14:schemeClr w14:val="tx1"/>
            </w14:solidFill>
          </w14:textFill>
        </w:rPr>
        <w:t>基数是根据上一年人员平均应发工资测算</w:t>
      </w:r>
      <w:r>
        <w:rPr>
          <w:rFonts w:hint="eastAsia" w:ascii="仿宋_GB2312" w:hAnsi="黑体" w:eastAsia="仿宋_GB2312"/>
          <w:color w:val="000000" w:themeColor="text1"/>
          <w:sz w:val="32"/>
          <w:szCs w:val="32"/>
          <w:highlight w:val="none"/>
          <w:lang w:eastAsia="zh-CN"/>
          <w14:textFill>
            <w14:solidFill>
              <w14:schemeClr w14:val="tx1"/>
            </w14:solidFill>
          </w14:textFill>
        </w:rPr>
        <w:t>，缴费基数增加，预算数也随之增加。</w:t>
      </w:r>
    </w:p>
    <w:p>
      <w:pPr>
        <w:numPr>
          <w:ilvl w:val="0"/>
          <w:numId w:val="5"/>
        </w:num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eastAsia="zh-CN"/>
        </w:rPr>
        <w:t>卫生健康支出（类）</w:t>
      </w:r>
    </w:p>
    <w:p>
      <w:pPr>
        <w:ind w:firstLine="640" w:firstLineChars="200"/>
        <w:rPr>
          <w:rFonts w:hint="eastAsia" w:ascii="仿宋_GB2312" w:hAnsi="黑体" w:eastAsia="仿宋_GB2312"/>
          <w:color w:val="000000" w:themeColor="text1"/>
          <w:sz w:val="32"/>
          <w:szCs w:val="32"/>
          <w:highlight w:val="none"/>
          <w:lang w:eastAsia="zh-CN"/>
          <w14:textFill>
            <w14:solidFill>
              <w14:schemeClr w14:val="tx1"/>
            </w14:solidFill>
          </w14:textFill>
        </w:rPr>
      </w:pPr>
      <w:r>
        <w:rPr>
          <w:rFonts w:hint="eastAsia" w:ascii="仿宋_GB2312" w:hAnsi="黑体" w:eastAsia="仿宋_GB2312"/>
          <w:sz w:val="32"/>
          <w:szCs w:val="32"/>
          <w:lang w:eastAsia="zh-CN"/>
        </w:rPr>
        <w:t>卫生健康支出（类）行政事业单位医疗（款）事业单位医疗（项）</w:t>
      </w:r>
      <w:r>
        <w:rPr>
          <w:rFonts w:hint="eastAsia" w:ascii="仿宋_GB2312" w:hAnsi="黑体" w:eastAsia="仿宋_GB2312"/>
          <w:sz w:val="32"/>
          <w:szCs w:val="32"/>
          <w:lang w:val="en-US" w:eastAsia="zh-CN"/>
        </w:rPr>
        <w:t>2023年预算数为1.45万元，比上年预算数增加0.07万元，主要是事业单位医疗保险缴费基数是</w:t>
      </w:r>
      <w:r>
        <w:rPr>
          <w:rFonts w:hint="eastAsia" w:ascii="仿宋_GB2312" w:hAnsi="黑体" w:eastAsia="仿宋_GB2312"/>
          <w:color w:val="000000" w:themeColor="text1"/>
          <w:sz w:val="32"/>
          <w:szCs w:val="32"/>
          <w:highlight w:val="none"/>
          <w14:textFill>
            <w14:solidFill>
              <w14:schemeClr w14:val="tx1"/>
            </w14:solidFill>
          </w14:textFill>
        </w:rPr>
        <w:t>根据上一年人员平均应发工资测算</w:t>
      </w:r>
      <w:r>
        <w:rPr>
          <w:rFonts w:hint="eastAsia" w:ascii="仿宋_GB2312" w:hAnsi="黑体" w:eastAsia="仿宋_GB2312"/>
          <w:color w:val="000000" w:themeColor="text1"/>
          <w:sz w:val="32"/>
          <w:szCs w:val="32"/>
          <w:highlight w:val="none"/>
          <w:lang w:eastAsia="zh-CN"/>
          <w14:textFill>
            <w14:solidFill>
              <w14:schemeClr w14:val="tx1"/>
            </w14:solidFill>
          </w14:textFill>
        </w:rPr>
        <w:t>，缴费基数增加，预算数也随之增加。</w:t>
      </w:r>
    </w:p>
    <w:p>
      <w:pPr>
        <w:ind w:firstLine="31680" w:firstLineChars="200"/>
        <w:rPr>
          <w:rFonts w:hint="eastAsia" w:ascii="仿宋_GB2312" w:hAnsi="黑体" w:eastAsia="仿宋_GB2312"/>
          <w:sz w:val="32"/>
          <w:szCs w:val="32"/>
        </w:rPr>
      </w:pPr>
      <w:r>
        <w:rPr>
          <w:rFonts w:hint="eastAsia" w:ascii="仿宋_GB2312" w:hAnsi="黑体" w:eastAsia="仿宋_GB2312"/>
          <w:sz w:val="32"/>
          <w:szCs w:val="32"/>
          <w:lang w:eastAsia="zh-CN"/>
        </w:rPr>
        <w:t>卫生健康支出（类）行政事业单位医疗（款）公务员医疗补助（项）</w:t>
      </w:r>
      <w:r>
        <w:rPr>
          <w:rFonts w:hint="eastAsia" w:ascii="仿宋_GB2312" w:hAnsi="黑体" w:eastAsia="仿宋_GB2312"/>
          <w:sz w:val="32"/>
          <w:szCs w:val="32"/>
          <w:lang w:val="en-US" w:eastAsia="zh-CN"/>
        </w:rPr>
        <w:t>2023年预算数为7.01万元，比上年预算数增加3.37万元，主要是</w:t>
      </w:r>
      <w:r>
        <w:rPr>
          <w:rFonts w:hint="eastAsia" w:ascii="仿宋_GB2312" w:hAnsi="黑体" w:eastAsia="仿宋_GB2312" w:cs="??_GB2312"/>
          <w:sz w:val="32"/>
          <w:szCs w:val="32"/>
          <w:lang w:val="en-US" w:eastAsia="zh-CN"/>
        </w:rPr>
        <w:t>公务员医疗补助是根据上一年度人员平均应发工资测算、</w:t>
      </w:r>
      <w:r>
        <w:rPr>
          <w:rFonts w:hint="eastAsia" w:ascii="仿宋_GB2312" w:hAnsi="黑体" w:eastAsia="仿宋_GB2312"/>
          <w:sz w:val="32"/>
          <w:szCs w:val="32"/>
        </w:rPr>
        <w:t>退休人员退休金测算。</w:t>
      </w:r>
    </w:p>
    <w:p>
      <w:pPr>
        <w:numPr>
          <w:ilvl w:val="0"/>
          <w:numId w:val="5"/>
        </w:numPr>
        <w:ind w:firstLine="3168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城乡社区支出（类）</w:t>
      </w:r>
    </w:p>
    <w:p>
      <w:pPr>
        <w:ind w:firstLine="640"/>
        <w:rPr>
          <w:rFonts w:hint="eastAsia" w:ascii="仿宋" w:hAnsi="仿宋" w:eastAsia="仿宋" w:cs="仿宋"/>
          <w:sz w:val="32"/>
          <w:szCs w:val="32"/>
          <w:lang w:eastAsia="zh-CN"/>
        </w:rPr>
      </w:pPr>
      <w:r>
        <w:rPr>
          <w:rFonts w:hint="eastAsia" w:ascii="仿宋_GB2312" w:hAnsi="黑体" w:eastAsia="仿宋_GB2312"/>
          <w:sz w:val="32"/>
          <w:szCs w:val="32"/>
          <w:lang w:val="en-US" w:eastAsia="zh-CN"/>
        </w:rPr>
        <w:t>城乡社区支出（类）城乡社区管理事务（款）其他城乡社区管理事务支出（项）2023年预算数为189.58万元，比上年预算数增加151.31万元，主要是2023年增加</w:t>
      </w:r>
      <w:r>
        <w:rPr>
          <w:rFonts w:hint="eastAsia" w:ascii="仿宋" w:hAnsi="仿宋" w:eastAsia="仿宋" w:cs="仿宋"/>
          <w:sz w:val="32"/>
          <w:szCs w:val="32"/>
        </w:rPr>
        <w:t>长聘人员工资福利（其他）</w:t>
      </w:r>
      <w:r>
        <w:rPr>
          <w:rFonts w:hint="eastAsia" w:ascii="仿宋" w:hAnsi="仿宋" w:eastAsia="仿宋" w:cs="仿宋"/>
          <w:sz w:val="32"/>
          <w:szCs w:val="32"/>
          <w:lang w:eastAsia="zh-CN"/>
        </w:rPr>
        <w:t>项目。</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城乡社区支出（类）其他城乡社区支出（款）其他城乡社区支出（项）2023年预算数为350万元，比上年预算数减少3856万元，</w:t>
      </w:r>
      <w:r>
        <w:rPr>
          <w:rFonts w:hint="eastAsia" w:ascii="仿宋_GB2312" w:hAnsi="黑体" w:eastAsia="仿宋_GB2312"/>
          <w:sz w:val="32"/>
          <w:szCs w:val="32"/>
        </w:rPr>
        <w:t>主要是</w:t>
      </w:r>
      <w:r>
        <w:rPr>
          <w:rFonts w:hint="eastAsia" w:ascii="仿宋_GB2312" w:hAnsi="黑体" w:eastAsia="仿宋_GB2312"/>
          <w:sz w:val="32"/>
          <w:szCs w:val="32"/>
          <w:lang w:val="en-US" w:eastAsia="zh-CN"/>
        </w:rPr>
        <w:t>2023年财政局将城市路灯维护、城镇公用事业照明2条项目的资金性质划分为政府性基金。</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4.住房保障支出（类）住房改革支出（款）住房公积金（项）2023年预算数为3.16万元，比上年预算数增加1.13万元，主要是</w:t>
      </w:r>
      <w:r>
        <w:rPr>
          <w:rFonts w:hint="eastAsia" w:ascii="仿宋_GB2312" w:hAnsi="Wingdings" w:eastAsia="仿宋_GB2312"/>
          <w:color w:val="000000" w:themeColor="text1"/>
          <w:sz w:val="32"/>
          <w:szCs w:val="32"/>
          <w:highlight w:val="none"/>
          <w:lang w:eastAsia="zh-CN"/>
          <w14:textFill>
            <w14:solidFill>
              <w14:schemeClr w14:val="tx1"/>
            </w14:solidFill>
          </w14:textFill>
        </w:rPr>
        <w:t>住房公积金</w:t>
      </w:r>
      <w:r>
        <w:rPr>
          <w:rFonts w:hint="eastAsia" w:ascii="仿宋_GB2312" w:hAnsi="黑体" w:eastAsia="仿宋_GB2312"/>
          <w:color w:val="000000" w:themeColor="text1"/>
          <w:sz w:val="32"/>
          <w:szCs w:val="32"/>
          <w:highlight w:val="none"/>
          <w14:textFill>
            <w14:solidFill>
              <w14:schemeClr w14:val="tx1"/>
            </w14:solidFill>
          </w14:textFill>
        </w:rPr>
        <w:t>缴</w:t>
      </w:r>
      <w:r>
        <w:rPr>
          <w:rFonts w:hint="eastAsia" w:ascii="仿宋_GB2312" w:hAnsi="黑体" w:eastAsia="仿宋_GB2312"/>
          <w:color w:val="000000" w:themeColor="text1"/>
          <w:sz w:val="32"/>
          <w:szCs w:val="32"/>
          <w:highlight w:val="none"/>
          <w:lang w:eastAsia="zh-CN"/>
          <w14:textFill>
            <w14:solidFill>
              <w14:schemeClr w14:val="tx1"/>
            </w14:solidFill>
          </w14:textFill>
        </w:rPr>
        <w:t>费</w:t>
      </w:r>
      <w:r>
        <w:rPr>
          <w:rFonts w:hint="eastAsia" w:ascii="仿宋_GB2312" w:hAnsi="黑体" w:eastAsia="仿宋_GB2312"/>
          <w:color w:val="000000" w:themeColor="text1"/>
          <w:sz w:val="32"/>
          <w:szCs w:val="32"/>
          <w:highlight w:val="none"/>
          <w14:textFill>
            <w14:solidFill>
              <w14:schemeClr w14:val="tx1"/>
            </w14:solidFill>
          </w14:textFill>
        </w:rPr>
        <w:t>基数是根据上一年人员平均应发工资测算</w:t>
      </w:r>
      <w:r>
        <w:rPr>
          <w:rFonts w:hint="eastAsia" w:ascii="仿宋_GB2312" w:hAnsi="黑体" w:eastAsia="仿宋_GB2312"/>
          <w:color w:val="000000" w:themeColor="text1"/>
          <w:sz w:val="32"/>
          <w:szCs w:val="32"/>
          <w:highlight w:val="none"/>
          <w:lang w:eastAsia="zh-CN"/>
          <w14:textFill>
            <w14:solidFill>
              <w14:schemeClr w14:val="tx1"/>
            </w14:solidFill>
          </w14:textFill>
        </w:rPr>
        <w:t>，缴费基数增加，预算数也随之增加。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208.80</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198.20</w:t>
      </w:r>
      <w:r>
        <w:rPr>
          <w:rFonts w:hint="eastAsia" w:ascii="仿宋_GB2312" w:hAnsi="黑体" w:eastAsia="仿宋_GB2312"/>
          <w:sz w:val="32"/>
          <w:szCs w:val="32"/>
        </w:rPr>
        <w:t>万元，主要包括：基本工资、津贴补贴、奖金、社会保障缴费、</w:t>
      </w:r>
      <w:r>
        <w:rPr>
          <w:rFonts w:hint="eastAsia" w:ascii="仿宋_GB2312" w:hAnsi="黑体" w:eastAsia="仿宋_GB2312"/>
          <w:sz w:val="32"/>
          <w:szCs w:val="32"/>
          <w:lang w:eastAsia="zh-CN"/>
        </w:rPr>
        <w:t>公积金、</w:t>
      </w:r>
      <w:r>
        <w:rPr>
          <w:rFonts w:hint="eastAsia" w:ascii="仿宋" w:hAnsi="仿宋" w:eastAsia="仿宋" w:cs="仿宋"/>
          <w:sz w:val="32"/>
          <w:szCs w:val="32"/>
        </w:rPr>
        <w:t>长聘人员工资福利</w:t>
      </w:r>
      <w:r>
        <w:rPr>
          <w:rFonts w:hint="eastAsia" w:ascii="仿宋" w:hAnsi="仿宋" w:eastAsia="仿宋" w:cs="仿宋"/>
          <w:sz w:val="32"/>
          <w:szCs w:val="32"/>
          <w:lang w:eastAsia="zh-CN"/>
        </w:rPr>
        <w:t>等</w:t>
      </w:r>
      <w:r>
        <w:rPr>
          <w:rFonts w:hint="eastAsia" w:ascii="仿宋" w:hAnsi="仿宋" w:eastAsia="仿宋" w:cs="仿宋"/>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10.60</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残疾人就业保障金、</w:t>
      </w:r>
      <w:r>
        <w:rPr>
          <w:rFonts w:hint="eastAsia" w:ascii="仿宋_GB2312" w:hAnsi="黑体" w:eastAsia="仿宋_GB2312"/>
          <w:sz w:val="32"/>
          <w:szCs w:val="32"/>
        </w:rPr>
        <w:t>办公费、</w:t>
      </w:r>
      <w:r>
        <w:rPr>
          <w:rFonts w:hint="eastAsia" w:ascii="仿宋_GB2312" w:hAnsi="黑体" w:eastAsia="仿宋_GB2312"/>
          <w:sz w:val="32"/>
          <w:szCs w:val="32"/>
          <w:lang w:eastAsia="zh-CN"/>
        </w:rPr>
        <w:t>会议费、培训费、工会经费、福利费、其他商品和服务支出等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31680" w:firstLineChars="200"/>
        <w:rPr>
          <w:rFonts w:ascii="仿宋_GB2312" w:hAnsi="黑体" w:eastAsia="仿宋_GB2312" w:cs="Times New Roman"/>
          <w:sz w:val="32"/>
          <w:szCs w:val="32"/>
        </w:rPr>
      </w:pPr>
      <w:r>
        <w:rPr>
          <w:rFonts w:ascii="??_GB2312" w:hAnsi="黑体" w:eastAsia="Times New Roman"/>
          <w:sz w:val="32"/>
          <w:szCs w:val="32"/>
        </w:rPr>
        <w:t>（</w:t>
      </w:r>
      <w:r>
        <w:rPr>
          <w:rFonts w:hint="eastAsia" w:ascii="仿宋_GB2312" w:hAnsi="黑体" w:eastAsia="仿宋_GB2312"/>
          <w:sz w:val="32"/>
          <w:szCs w:val="32"/>
        </w:rPr>
        <w:t>一）三亚市路灯管理所</w:t>
      </w:r>
      <w:r>
        <w:rPr>
          <w:rFonts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年一般公共预算“三公”经费预算数为</w:t>
      </w:r>
      <w:r>
        <w:rPr>
          <w:rFonts w:ascii="仿宋_GB2312" w:hAnsi="黑体" w:eastAsia="仿宋_GB2312" w:cs="??_GB2312"/>
          <w:sz w:val="32"/>
          <w:szCs w:val="32"/>
        </w:rPr>
        <w:t>0</w:t>
      </w:r>
      <w:r>
        <w:rPr>
          <w:rFonts w:hint="eastAsia" w:ascii="仿宋_GB2312" w:hAnsi="黑体" w:eastAsia="仿宋_GB2312"/>
          <w:sz w:val="32"/>
          <w:szCs w:val="32"/>
        </w:rPr>
        <w:t>万元，其中：</w:t>
      </w:r>
    </w:p>
    <w:p>
      <w:pPr>
        <w:ind w:firstLine="630"/>
        <w:rPr>
          <w:rFonts w:ascii="仿宋_GB2312" w:hAnsi="Times New Roman" w:eastAsia="仿宋_GB2312" w:cs="Times New Roman"/>
          <w:sz w:val="32"/>
          <w:shd w:val="clear" w:color="auto" w:fill="FFFFFF"/>
        </w:rPr>
      </w:pPr>
      <w:r>
        <w:rPr>
          <w:rFonts w:hint="eastAsia" w:ascii="仿宋_GB2312" w:hAnsi="宋体" w:eastAsia="仿宋_GB2312" w:cs="宋体"/>
          <w:sz w:val="32"/>
          <w:shd w:val="clear" w:color="auto" w:fill="FFFFFF"/>
        </w:rPr>
        <w:t>因公出国（境）经费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，与上年预算持平。主要原因是：</w:t>
      </w:r>
      <w:r>
        <w:rPr>
          <w:rFonts w:ascii="仿宋_GB2312" w:hAnsi="Times New Roman" w:eastAsia="仿宋_GB2312" w:cs="Times New Roman"/>
          <w:sz w:val="32"/>
          <w:shd w:val="clear" w:color="auto" w:fill="FFFFFF"/>
        </w:rPr>
        <w:t>202</w:t>
      </w:r>
      <w:r>
        <w:rPr>
          <w:rFonts w:hint="eastAsia" w:ascii="仿宋_GB2312" w:hAnsi="Times New Roman" w:eastAsia="仿宋_GB2312" w:cs="Times New Roman"/>
          <w:sz w:val="32"/>
          <w:shd w:val="clear" w:color="auto" w:fill="FFFFFF"/>
          <w:lang w:val="en-US" w:eastAsia="zh-CN"/>
        </w:rPr>
        <w:t>3</w:t>
      </w:r>
      <w:r>
        <w:rPr>
          <w:rFonts w:hint="eastAsia" w:ascii="仿宋_GB2312" w:hAnsi="宋体" w:eastAsia="仿宋_GB2312" w:cs="宋体"/>
          <w:sz w:val="32"/>
          <w:shd w:val="clear" w:color="auto" w:fill="FFFFFF"/>
        </w:rPr>
        <w:t>年无出国计划安排。公务用车购置及运行费</w:t>
      </w:r>
      <w:r>
        <w:rPr>
          <w:rFonts w:ascii="仿宋_GB2312" w:hAnsi="黑体" w:eastAsia="仿宋_GB2312" w:cs="??_GB2312"/>
          <w:sz w:val="32"/>
          <w:szCs w:val="32"/>
        </w:rPr>
        <w:t>0</w:t>
      </w:r>
      <w:r>
        <w:rPr>
          <w:rFonts w:hint="eastAsia" w:ascii="仿宋_GB2312" w:hAnsi="黑体" w:eastAsia="仿宋_GB2312"/>
          <w:sz w:val="32"/>
          <w:szCs w:val="32"/>
        </w:rPr>
        <w:t>万元（其中，</w:t>
      </w:r>
      <w:r>
        <w:rPr>
          <w:rFonts w:hint="eastAsia" w:ascii="仿宋_GB2312" w:hAnsi="宋体" w:eastAsia="仿宋_GB2312" w:cs="宋体"/>
          <w:sz w:val="32"/>
          <w:shd w:val="clear" w:color="auto" w:fill="FFFFFF"/>
        </w:rPr>
        <w:t>公务用车购置费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，公务用车运行费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，与上年预算持平</w:t>
      </w:r>
      <w:r>
        <w:rPr>
          <w:rFonts w:hint="eastAsia" w:ascii="仿宋_GB2312" w:hAnsi="宋体" w:eastAsia="仿宋_GB2312" w:cs="宋体"/>
          <w:sz w:val="32"/>
        </w:rPr>
        <w:t>。</w:t>
      </w:r>
      <w:r>
        <w:rPr>
          <w:rFonts w:hint="eastAsia" w:ascii="仿宋_GB2312" w:hAnsi="宋体" w:eastAsia="仿宋_GB2312" w:cs="宋体"/>
          <w:sz w:val="32"/>
          <w:shd w:val="clear" w:color="auto" w:fill="FFFFFF"/>
        </w:rPr>
        <w:t>公务车保有量</w:t>
      </w:r>
      <w:r>
        <w:rPr>
          <w:rFonts w:ascii="仿宋_GB2312" w:hAnsi="黑体" w:eastAsia="仿宋_GB2312" w:cs="??_GB2312"/>
          <w:sz w:val="32"/>
          <w:szCs w:val="32"/>
        </w:rPr>
        <w:t>1</w:t>
      </w:r>
      <w:r>
        <w:rPr>
          <w:rFonts w:hint="eastAsia" w:ascii="仿宋_GB2312" w:hAnsi="黑体" w:eastAsia="仿宋_GB2312" w:cs="??_GB2312"/>
          <w:sz w:val="32"/>
          <w:szCs w:val="32"/>
        </w:rPr>
        <w:t>辆，计划购置</w:t>
      </w:r>
      <w:r>
        <w:rPr>
          <w:rFonts w:ascii="仿宋_GB2312" w:hAnsi="黑体" w:eastAsia="仿宋_GB2312" w:cs="??_GB2312"/>
          <w:sz w:val="32"/>
          <w:szCs w:val="32"/>
        </w:rPr>
        <w:t>0</w:t>
      </w:r>
      <w:r>
        <w:rPr>
          <w:rFonts w:hint="eastAsia" w:ascii="仿宋_GB2312" w:hAnsi="黑体" w:eastAsia="仿宋_GB2312" w:cs="??_GB2312"/>
          <w:sz w:val="32"/>
          <w:szCs w:val="32"/>
        </w:rPr>
        <w:t>辆</w:t>
      </w:r>
      <w:r>
        <w:rPr>
          <w:rFonts w:hint="eastAsia" w:ascii="仿宋_GB2312" w:hAnsi="宋体" w:eastAsia="仿宋_GB2312" w:cs="宋体"/>
          <w:sz w:val="32"/>
          <w:shd w:val="clear" w:color="auto" w:fill="FFFFFF"/>
        </w:rPr>
        <w:t>；主要是：</w:t>
      </w:r>
      <w:r>
        <w:rPr>
          <w:rFonts w:hint="eastAsia" w:ascii="仿宋_GB2312" w:hAnsi="Wingdings" w:eastAsia="仿宋_GB2312" w:cs="宋体"/>
          <w:sz w:val="32"/>
          <w:szCs w:val="32"/>
          <w:shd w:val="clear" w:color="auto" w:fill="FFFFFF"/>
        </w:rPr>
        <w:sym w:font="Wingdings" w:char="F081"/>
      </w:r>
      <w:r>
        <w:rPr>
          <w:rFonts w:ascii="仿宋_GB2312" w:hAnsi="Times New Roman" w:eastAsia="仿宋_GB2312" w:cs="Times New Roman"/>
          <w:sz w:val="32"/>
          <w:shd w:val="clear" w:color="auto" w:fill="FFFFFF"/>
        </w:rPr>
        <w:t>202</w:t>
      </w:r>
      <w:r>
        <w:rPr>
          <w:rFonts w:hint="eastAsia" w:ascii="仿宋_GB2312" w:hAnsi="Times New Roman" w:eastAsia="仿宋_GB2312" w:cs="Times New Roman"/>
          <w:sz w:val="32"/>
          <w:shd w:val="clear" w:color="auto" w:fill="FFFFFF"/>
          <w:lang w:val="en-US" w:eastAsia="zh-CN"/>
        </w:rPr>
        <w:t>3</w:t>
      </w:r>
      <w:r>
        <w:rPr>
          <w:rFonts w:hint="eastAsia" w:ascii="仿宋_GB2312" w:hAnsi="宋体" w:eastAsia="仿宋_GB2312" w:cs="宋体"/>
          <w:sz w:val="32"/>
          <w:shd w:val="clear" w:color="auto" w:fill="FFFFFF"/>
        </w:rPr>
        <w:t>年无购置公务用车的计划。</w:t>
      </w:r>
      <w:r>
        <w:rPr>
          <w:rFonts w:hint="eastAsia" w:ascii="仿宋_GB2312" w:hAnsi="Wingdings" w:eastAsia="仿宋_GB2312" w:cs="宋体"/>
          <w:sz w:val="32"/>
          <w:szCs w:val="32"/>
          <w:shd w:val="clear" w:color="auto" w:fill="FFFFFF"/>
        </w:rPr>
        <w:sym w:font="Wingdings" w:char="F082"/>
      </w:r>
      <w:r>
        <w:rPr>
          <w:rFonts w:hint="eastAsia" w:ascii="仿宋_GB2312" w:hAnsi="黑体" w:eastAsia="仿宋_GB2312"/>
          <w:sz w:val="32"/>
          <w:szCs w:val="32"/>
        </w:rPr>
        <w:t>我所现有公务车</w:t>
      </w:r>
      <w:r>
        <w:rPr>
          <w:rFonts w:ascii="仿宋_GB2312" w:hAnsi="黑体" w:eastAsia="仿宋_GB2312"/>
          <w:sz w:val="32"/>
          <w:szCs w:val="32"/>
        </w:rPr>
        <w:t>1</w:t>
      </w:r>
      <w:r>
        <w:rPr>
          <w:rFonts w:hint="eastAsia" w:ascii="仿宋_GB2312" w:hAnsi="黑体" w:eastAsia="仿宋_GB2312"/>
          <w:sz w:val="32"/>
          <w:szCs w:val="32"/>
        </w:rPr>
        <w:t>辆，目前已无法正常使用。由于事业单位公务车还未实行公车改革制，该公务车至今没有报废，因此</w:t>
      </w:r>
      <w:r>
        <w:rPr>
          <w:rFonts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年未向财政局申请公务车运行费。</w:t>
      </w:r>
      <w:r>
        <w:rPr>
          <w:rFonts w:hint="eastAsia" w:ascii="仿宋_GB2312" w:hAnsi="黑体" w:eastAsia="仿宋_GB2312" w:cs="Times New Roman"/>
          <w:sz w:val="32"/>
          <w:szCs w:val="32"/>
        </w:rPr>
        <w:t>公务接待费</w:t>
      </w:r>
      <w:r>
        <w:rPr>
          <w:rFonts w:ascii="仿宋_GB2312" w:hAnsi="黑体" w:eastAsia="仿宋_GB2312" w:cs="??_GB2312"/>
          <w:sz w:val="32"/>
          <w:szCs w:val="32"/>
        </w:rPr>
        <w:t>0</w:t>
      </w:r>
      <w:r>
        <w:rPr>
          <w:rFonts w:hint="eastAsia" w:ascii="仿宋_GB2312" w:hAnsi="宋体" w:eastAsia="仿宋_GB2312" w:cs="宋体"/>
          <w:sz w:val="32"/>
          <w:shd w:val="clear" w:color="auto" w:fill="FFFFFF"/>
        </w:rPr>
        <w:t>万元，与上年预算持平。主要是：</w:t>
      </w:r>
      <w:r>
        <w:rPr>
          <w:rFonts w:ascii="仿宋_GB2312" w:hAnsi="Times New Roman" w:eastAsia="仿宋_GB2312" w:cs="Times New Roman"/>
          <w:sz w:val="32"/>
          <w:shd w:val="clear" w:color="auto" w:fill="FFFFFF"/>
        </w:rPr>
        <w:t>202</w:t>
      </w:r>
      <w:r>
        <w:rPr>
          <w:rFonts w:hint="eastAsia" w:ascii="仿宋_GB2312" w:hAnsi="Times New Roman" w:eastAsia="仿宋_GB2312" w:cs="Times New Roman"/>
          <w:sz w:val="32"/>
          <w:shd w:val="clear" w:color="auto" w:fill="FFFFFF"/>
          <w:lang w:val="en-US" w:eastAsia="zh-CN"/>
        </w:rPr>
        <w:t>3</w:t>
      </w:r>
      <w:r>
        <w:rPr>
          <w:rFonts w:hint="eastAsia" w:ascii="仿宋_GB2312" w:hAnsi="宋体" w:eastAsia="仿宋_GB2312" w:cs="宋体"/>
          <w:sz w:val="32"/>
          <w:shd w:val="clear" w:color="auto" w:fill="FFFFFF"/>
        </w:rPr>
        <w:t>年无公务接待。</w:t>
      </w:r>
    </w:p>
    <w:p>
      <w:pPr>
        <w:ind w:firstLine="31680" w:firstLineChars="200"/>
        <w:rPr>
          <w:rFonts w:ascii="仿宋_GB2312" w:hAnsi="黑体" w:eastAsia="仿宋_GB2312" w:cs="Times New Roman"/>
          <w:sz w:val="32"/>
          <w:szCs w:val="32"/>
        </w:rPr>
      </w:pPr>
      <w:r>
        <w:rPr>
          <w:rFonts w:hint="eastAsia" w:ascii="仿宋_GB2312" w:hAnsi="黑体" w:eastAsia="仿宋_GB2312"/>
          <w:sz w:val="32"/>
          <w:szCs w:val="32"/>
        </w:rPr>
        <w:t>（二）三亚市路灯管理所</w:t>
      </w:r>
      <w:r>
        <w:rPr>
          <w:rFonts w:ascii="仿宋_GB2312" w:hAnsi="黑体" w:eastAsia="仿宋_GB2312"/>
          <w:sz w:val="32"/>
          <w:szCs w:val="32"/>
        </w:rPr>
        <w:t>202</w:t>
      </w:r>
      <w:r>
        <w:rPr>
          <w:rFonts w:hint="eastAsia" w:ascii="仿宋_GB2312" w:hAnsi="黑体" w:eastAsia="仿宋_GB2312"/>
          <w:sz w:val="32"/>
          <w:szCs w:val="32"/>
          <w:lang w:val="en-US" w:eastAsia="zh-CN"/>
        </w:rPr>
        <w:t>3</w:t>
      </w:r>
      <w:r>
        <w:rPr>
          <w:rFonts w:hint="eastAsia" w:ascii="仿宋_GB2312" w:hAnsi="黑体" w:eastAsia="仿宋_GB2312"/>
          <w:sz w:val="32"/>
          <w:szCs w:val="32"/>
        </w:rPr>
        <w:t>年政府性基金预算“三公”经费预算数为</w:t>
      </w:r>
      <w:r>
        <w:rPr>
          <w:rFonts w:ascii="仿宋_GB2312" w:hAnsi="黑体" w:eastAsia="仿宋_GB2312" w:cs="??_GB2312"/>
          <w:sz w:val="32"/>
          <w:szCs w:val="32"/>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仿宋_GB2312" w:hAnsi="Times New Roman" w:eastAsia="仿宋_GB2312" w:cs="Times New Roman"/>
          <w:sz w:val="32"/>
          <w:shd w:val="clear" w:color="auto" w:fill="FFFFFF"/>
        </w:rPr>
        <w:t xml:space="preserve">    </w:t>
      </w:r>
      <w:r>
        <w:rPr>
          <w:rFonts w:hint="eastAsia" w:ascii="仿宋_GB2312" w:hAnsi="宋体" w:eastAsia="仿宋_GB2312" w:cs="宋体"/>
          <w:sz w:val="32"/>
          <w:shd w:val="clear" w:color="auto" w:fill="FFFFFF"/>
        </w:rPr>
        <w:t>因公出国（境）经费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，与上年预算持平。公务用车购置及运行费</w:t>
      </w:r>
      <w:r>
        <w:rPr>
          <w:rFonts w:ascii="仿宋_GB2312" w:hAnsi="黑体" w:eastAsia="仿宋_GB2312" w:cs="??_GB2312"/>
          <w:sz w:val="32"/>
          <w:szCs w:val="32"/>
        </w:rPr>
        <w:t>0</w:t>
      </w:r>
      <w:r>
        <w:rPr>
          <w:rFonts w:hint="eastAsia" w:ascii="仿宋_GB2312" w:hAnsi="黑体" w:eastAsia="仿宋_GB2312"/>
          <w:sz w:val="32"/>
          <w:szCs w:val="32"/>
        </w:rPr>
        <w:t>万元（其中，</w:t>
      </w:r>
      <w:r>
        <w:rPr>
          <w:rFonts w:hint="eastAsia" w:ascii="仿宋_GB2312" w:hAnsi="宋体" w:eastAsia="仿宋_GB2312" w:cs="宋体"/>
          <w:sz w:val="32"/>
          <w:shd w:val="clear" w:color="auto" w:fill="FFFFFF"/>
        </w:rPr>
        <w:t>公务用车购置费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，公务用车运行费</w:t>
      </w:r>
      <w:r>
        <w:rPr>
          <w:rFonts w:ascii="仿宋_GB2312" w:hAnsi="黑体" w:eastAsia="仿宋_GB2312" w:cs="??_GB2312"/>
          <w:sz w:val="32"/>
          <w:szCs w:val="32"/>
        </w:rPr>
        <w:t>0</w:t>
      </w:r>
      <w:r>
        <w:rPr>
          <w:rFonts w:hint="eastAsia" w:ascii="仿宋_GB2312" w:hAnsi="黑体" w:eastAsia="仿宋_GB2312"/>
          <w:sz w:val="32"/>
          <w:szCs w:val="32"/>
        </w:rPr>
        <w:t>万元）</w:t>
      </w:r>
      <w:r>
        <w:rPr>
          <w:rFonts w:hint="eastAsia" w:ascii="仿宋_GB2312" w:hAnsi="宋体" w:eastAsia="仿宋_GB2312" w:cs="宋体"/>
          <w:sz w:val="32"/>
          <w:shd w:val="clear" w:color="auto" w:fill="FFFFFF"/>
        </w:rPr>
        <w:t>，与上年预算持平。公务车保有量</w:t>
      </w:r>
      <w:r>
        <w:rPr>
          <w:rFonts w:ascii="仿宋_GB2312" w:hAnsi="黑体" w:eastAsia="仿宋_GB2312" w:cs="??_GB2312"/>
          <w:sz w:val="32"/>
          <w:szCs w:val="32"/>
        </w:rPr>
        <w:t>0</w:t>
      </w:r>
      <w:r>
        <w:rPr>
          <w:rFonts w:hint="eastAsia" w:ascii="仿宋_GB2312" w:hAnsi="黑体" w:eastAsia="仿宋_GB2312" w:cs="??_GB2312"/>
          <w:sz w:val="32"/>
          <w:szCs w:val="32"/>
        </w:rPr>
        <w:t>辆，计划购置</w:t>
      </w:r>
      <w:r>
        <w:rPr>
          <w:rFonts w:ascii="仿宋_GB2312" w:hAnsi="黑体" w:eastAsia="仿宋_GB2312" w:cs="??_GB2312"/>
          <w:sz w:val="32"/>
          <w:szCs w:val="32"/>
        </w:rPr>
        <w:t>0</w:t>
      </w:r>
      <w:r>
        <w:rPr>
          <w:rFonts w:hint="eastAsia" w:ascii="仿宋_GB2312" w:hAnsi="黑体" w:eastAsia="仿宋_GB2312" w:cs="??_GB2312"/>
          <w:sz w:val="32"/>
          <w:szCs w:val="32"/>
        </w:rPr>
        <w:t>辆</w:t>
      </w:r>
      <w:r>
        <w:rPr>
          <w:rFonts w:hint="eastAsia" w:ascii="仿宋_GB2312" w:hAnsi="宋体" w:eastAsia="仿宋_GB2312" w:cs="宋体"/>
          <w:sz w:val="32"/>
          <w:shd w:val="clear" w:color="auto" w:fill="FFFFFF"/>
        </w:rPr>
        <w:t>。</w:t>
      </w:r>
      <w:r>
        <w:rPr>
          <w:rFonts w:hint="eastAsia" w:ascii="仿宋_GB2312" w:hAnsi="黑体" w:eastAsia="仿宋_GB2312" w:cs="Times New Roman"/>
          <w:sz w:val="32"/>
          <w:szCs w:val="32"/>
        </w:rPr>
        <w:t>公务接待费</w:t>
      </w:r>
      <w:r>
        <w:rPr>
          <w:rFonts w:ascii="仿宋_GB2312" w:hAnsi="黑体" w:eastAsia="仿宋_GB2312" w:cs="??_GB2312"/>
          <w:sz w:val="32"/>
          <w:szCs w:val="32"/>
        </w:rPr>
        <w:t>0</w:t>
      </w:r>
      <w:r>
        <w:rPr>
          <w:rFonts w:hint="eastAsia" w:ascii="仿宋_GB2312" w:hAnsi="宋体" w:eastAsia="仿宋_GB2312" w:cs="宋体"/>
          <w:sz w:val="32"/>
          <w:shd w:val="clear" w:color="auto" w:fill="FFFFFF"/>
        </w:rPr>
        <w:t>万元，与上年预算持平。</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2023年财政局将城市路灯维护、城镇公用事业照明2条项目的资金性质划分为政府性基金</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 xml:space="preserve">1. </w:t>
      </w:r>
      <w:r>
        <w:rPr>
          <w:rFonts w:hint="eastAsia" w:ascii="仿宋_GB2312" w:hAnsi="黑体" w:eastAsia="仿宋_GB2312" w:cs="仿宋_GB2312"/>
          <w:sz w:val="32"/>
          <w:szCs w:val="32"/>
          <w:lang w:eastAsia="zh-CN"/>
        </w:rPr>
        <w:t>城乡社区支出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城市基础设施配套费安排的支出（款）城市公共设施（项）</w:t>
      </w:r>
      <w:r>
        <w:rPr>
          <w:rFonts w:hint="eastAsia" w:ascii="仿宋_GB2312" w:hAnsi="黑体" w:eastAsia="仿宋_GB2312" w:cs="仿宋_GB2312"/>
          <w:sz w:val="32"/>
          <w:szCs w:val="32"/>
          <w:lang w:val="en-US" w:eastAsia="zh-CN"/>
        </w:rPr>
        <w:t>4100万元，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2023年财政局将城市路灯维护、城镇公用事业照明2条项目的资金性质划分为政府性基金</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三亚市路灯管理所</w:t>
      </w:r>
      <w:r>
        <w:rPr>
          <w:rFonts w:hint="eastAsia" w:ascii="仿宋_GB2312" w:hAnsi="黑体" w:eastAsia="仿宋_GB2312" w:cs="仿宋_GB2312"/>
          <w:sz w:val="32"/>
          <w:szCs w:val="32"/>
        </w:rPr>
        <w:t>所有收入和支出均纳入部门预算管理。收入包括：一般公共预算收入、政府性基金收入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：社会保障和就业支出、卫生健康支出、城乡社区支出、住房保障支出</w:t>
      </w:r>
      <w:r>
        <w:rPr>
          <w:rFonts w:hint="eastAsia" w:ascii="仿宋_GB2312" w:hAnsi="黑体" w:eastAsia="仿宋_GB2312"/>
          <w:sz w:val="32"/>
          <w:szCs w:val="32"/>
        </w:rPr>
        <w:t>。</w:t>
      </w: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一般公共预算收入</w:t>
      </w:r>
      <w:r>
        <w:rPr>
          <w:rFonts w:hint="eastAsia" w:ascii="仿宋_GB2312" w:hAnsi="黑体" w:eastAsia="仿宋_GB2312"/>
          <w:sz w:val="32"/>
          <w:szCs w:val="32"/>
          <w:lang w:val="en-US" w:eastAsia="zh-CN"/>
        </w:rPr>
        <w:t>558.80万元，占11.99%。</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4100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88.01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403.54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根据三亚市发展建设需要，市财政局增加了我所</w:t>
      </w:r>
      <w:r>
        <w:rPr>
          <w:rFonts w:hint="eastAsia" w:ascii="仿宋_GB2312" w:hAnsi="黑体" w:eastAsia="仿宋_GB2312"/>
          <w:sz w:val="32"/>
          <w:szCs w:val="32"/>
          <w:lang w:val="en-US" w:eastAsia="zh-CN"/>
        </w:rPr>
        <w:t>2023年预算经费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三亚市路灯管理所</w:t>
      </w:r>
      <w:r>
        <w:rPr>
          <w:rFonts w:hint="eastAsia" w:ascii="黑体" w:hAnsi="黑体" w:eastAsia="黑体" w:cs="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三亚市路灯管理所</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4658.80</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208.80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4.48</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4450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95.52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403.54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根据三亚市发展建设需要，市财政局增加了我所</w:t>
      </w:r>
      <w:r>
        <w:rPr>
          <w:rFonts w:hint="eastAsia" w:ascii="仿宋_GB2312" w:hAnsi="黑体" w:eastAsia="仿宋_GB2312"/>
          <w:sz w:val="32"/>
          <w:szCs w:val="32"/>
          <w:lang w:val="en-US" w:eastAsia="zh-CN"/>
        </w:rPr>
        <w:t>2023年预算经费</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ascii="楷体" w:hAnsi="楷体" w:eastAsia="楷体"/>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三亚市路灯管理所为非参照公务员法管理的事业单位。</w:t>
      </w:r>
      <w:r>
        <w:rPr>
          <w:rFonts w:hint="eastAsia" w:ascii="仿宋_GB2312" w:hAnsi="黑体" w:eastAsia="仿宋_GB2312"/>
          <w:sz w:val="32"/>
          <w:szCs w:val="32"/>
          <w:lang w:val="en-US" w:eastAsia="zh-CN"/>
        </w:rPr>
        <w:t xml:space="preserve">      </w:t>
      </w:r>
      <w:r>
        <w:rPr>
          <w:rFonts w:hint="eastAsia" w:ascii="楷体" w:hAnsi="楷体" w:eastAsia="楷体"/>
          <w:sz w:val="32"/>
          <w:szCs w:val="32"/>
        </w:rPr>
        <w:t>（二）政府采购情况</w:t>
      </w:r>
    </w:p>
    <w:p>
      <w:pPr>
        <w:rPr>
          <w:rFonts w:ascii="仿宋_GB2312" w:hAnsi="黑体" w:eastAsia="仿宋_GB2312"/>
          <w:sz w:val="32"/>
          <w:szCs w:val="32"/>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三亚市路灯管理所</w:t>
      </w:r>
      <w:r>
        <w:rPr>
          <w:rFonts w:hint="eastAsia" w:ascii="仿宋_GB2312" w:hAnsi="黑体" w:eastAsia="仿宋_GB2312" w:cs="??_GB2312"/>
          <w:sz w:val="32"/>
          <w:szCs w:val="32"/>
        </w:rPr>
        <w:t>政府采购预算总额</w:t>
      </w:r>
      <w:r>
        <w:rPr>
          <w:rFonts w:hint="eastAsia" w:ascii="仿宋_GB2312" w:hAnsi="黑体" w:eastAsia="仿宋_GB2312" w:cs="??_GB2312"/>
          <w:sz w:val="32"/>
          <w:szCs w:val="32"/>
          <w:lang w:val="en-US" w:eastAsia="zh-CN"/>
        </w:rPr>
        <w:t>840</w:t>
      </w:r>
      <w:r>
        <w:rPr>
          <w:rFonts w:hint="eastAsia" w:ascii="仿宋_GB2312" w:hAnsi="黑体" w:eastAsia="仿宋_GB2312"/>
          <w:sz w:val="32"/>
          <w:szCs w:val="32"/>
        </w:rPr>
        <w:t>万元，其中：政府采购货物预算</w:t>
      </w:r>
      <w:r>
        <w:rPr>
          <w:rFonts w:ascii="仿宋_GB2312" w:hAnsi="黑体" w:eastAsia="仿宋_GB2312" w:cs="??_GB2312"/>
          <w:sz w:val="32"/>
          <w:szCs w:val="32"/>
        </w:rPr>
        <w:t>300</w:t>
      </w:r>
      <w:r>
        <w:rPr>
          <w:rFonts w:hint="eastAsia" w:ascii="仿宋_GB2312" w:hAnsi="黑体" w:eastAsia="仿宋_GB2312"/>
          <w:sz w:val="32"/>
          <w:szCs w:val="32"/>
        </w:rPr>
        <w:t>万元，政府采购工程预算</w:t>
      </w:r>
      <w:r>
        <w:rPr>
          <w:rFonts w:ascii="仿宋_GB2312" w:hAnsi="黑体" w:eastAsia="仿宋_GB2312" w:cs="??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_GB2312"/>
          <w:sz w:val="32"/>
          <w:szCs w:val="32"/>
          <w:lang w:val="en-US" w:eastAsia="zh-CN"/>
        </w:rPr>
        <w:t>540</w:t>
      </w:r>
      <w:r>
        <w:rPr>
          <w:rFonts w:hint="eastAsia" w:ascii="仿宋_GB2312" w:hAnsi="黑体" w:eastAsia="仿宋_GB2312"/>
          <w:sz w:val="32"/>
          <w:szCs w:val="32"/>
        </w:rPr>
        <w:t>万元。</w:t>
      </w:r>
    </w:p>
    <w:p>
      <w:pPr>
        <w:rPr>
          <w:rFonts w:ascii="楷体" w:hAnsi="楷体" w:eastAsia="楷体"/>
          <w:sz w:val="32"/>
          <w:szCs w:val="32"/>
        </w:rPr>
      </w:pPr>
      <w:r>
        <w:rPr>
          <w:rFonts w:hint="eastAsia" w:ascii="楷体" w:hAnsi="楷体" w:eastAsia="楷体"/>
          <w:sz w:val="32"/>
          <w:szCs w:val="32"/>
          <w:lang w:val="en-US" w:eastAsia="zh-CN"/>
        </w:rPr>
        <w:t xml:space="preserve">   </w:t>
      </w:r>
      <w:r>
        <w:rPr>
          <w:rFonts w:hint="eastAsia" w:ascii="楷体" w:hAnsi="楷体" w:eastAsia="楷体"/>
          <w:sz w:val="32"/>
          <w:szCs w:val="32"/>
        </w:rPr>
        <w:t>（三）国有资产占有使用情况</w:t>
      </w:r>
    </w:p>
    <w:p>
      <w:pPr>
        <w:ind w:firstLine="31680" w:firstLineChars="200"/>
        <w:rPr>
          <w:rFonts w:ascii="仿宋_GB2312" w:hAnsi="黑体" w:eastAsia="仿宋_GB2312" w:cs="??_GB2312"/>
          <w:sz w:val="32"/>
          <w:szCs w:val="32"/>
        </w:rPr>
      </w:pPr>
      <w:r>
        <w:rPr>
          <w:rFonts w:hint="eastAsia" w:ascii="仿宋_GB2312" w:hAnsi="黑体" w:eastAsia="仿宋_GB2312" w:cs="??_GB2312"/>
          <w:sz w:val="32"/>
          <w:szCs w:val="32"/>
        </w:rPr>
        <w:t>截至</w:t>
      </w:r>
      <w:r>
        <w:rPr>
          <w:rFonts w:ascii="仿宋_GB2312" w:hAnsi="黑体" w:eastAsia="仿宋_GB2312" w:cs="??_GB2312"/>
          <w:sz w:val="32"/>
          <w:szCs w:val="32"/>
        </w:rPr>
        <w:t>2022</w:t>
      </w:r>
      <w:r>
        <w:rPr>
          <w:rFonts w:hint="eastAsia" w:ascii="仿宋_GB2312" w:hAnsi="黑体" w:eastAsia="仿宋_GB2312"/>
          <w:sz w:val="32"/>
          <w:szCs w:val="32"/>
        </w:rPr>
        <w:t>年</w:t>
      </w:r>
      <w:r>
        <w:rPr>
          <w:rFonts w:ascii="仿宋_GB2312" w:hAnsi="黑体" w:eastAsia="仿宋_GB2312"/>
          <w:sz w:val="32"/>
          <w:szCs w:val="32"/>
        </w:rPr>
        <w:t>12</w:t>
      </w:r>
      <w:r>
        <w:rPr>
          <w:rFonts w:hint="eastAsia" w:ascii="仿宋_GB2312" w:hAnsi="黑体" w:eastAsia="仿宋_GB2312"/>
          <w:sz w:val="32"/>
          <w:szCs w:val="32"/>
        </w:rPr>
        <w:t>月</w:t>
      </w:r>
      <w:r>
        <w:rPr>
          <w:rFonts w:ascii="仿宋_GB2312" w:hAnsi="黑体" w:eastAsia="仿宋_GB2312"/>
          <w:sz w:val="32"/>
          <w:szCs w:val="32"/>
        </w:rPr>
        <w:t>31</w:t>
      </w:r>
      <w:r>
        <w:rPr>
          <w:rFonts w:hint="eastAsia" w:ascii="仿宋_GB2312" w:hAnsi="黑体" w:eastAsia="仿宋_GB2312"/>
          <w:sz w:val="32"/>
          <w:szCs w:val="32"/>
        </w:rPr>
        <w:t>日，</w:t>
      </w:r>
      <w:r>
        <w:rPr>
          <w:rFonts w:hint="eastAsia" w:ascii="仿宋_GB2312" w:hAnsi="黑体" w:eastAsia="仿宋_GB2312" w:cs="??_GB2312"/>
          <w:sz w:val="32"/>
          <w:szCs w:val="32"/>
        </w:rPr>
        <w:t>三亚市路灯管理所共有车辆</w:t>
      </w:r>
      <w:r>
        <w:rPr>
          <w:rFonts w:ascii="仿宋_GB2312" w:hAnsi="黑体" w:eastAsia="仿宋_GB2312" w:cs="??_GB2312"/>
          <w:sz w:val="32"/>
          <w:szCs w:val="32"/>
        </w:rPr>
        <w:t>24</w:t>
      </w:r>
      <w:r>
        <w:rPr>
          <w:rFonts w:hint="eastAsia" w:ascii="仿宋_GB2312" w:hAnsi="黑体" w:eastAsia="仿宋_GB2312" w:cs="??_GB2312"/>
          <w:sz w:val="32"/>
          <w:szCs w:val="32"/>
        </w:rPr>
        <w:t>辆，其中，领导干部用车</w:t>
      </w:r>
      <w:r>
        <w:rPr>
          <w:rFonts w:ascii="仿宋_GB2312" w:hAnsi="黑体" w:eastAsia="仿宋_GB2312" w:cs="??_GB2312"/>
          <w:sz w:val="32"/>
          <w:szCs w:val="32"/>
        </w:rPr>
        <w:t>1</w:t>
      </w:r>
      <w:r>
        <w:rPr>
          <w:rFonts w:hint="eastAsia" w:ascii="仿宋_GB2312" w:hAnsi="黑体" w:eastAsia="仿宋_GB2312" w:cs="??_GB2312"/>
          <w:sz w:val="32"/>
          <w:szCs w:val="32"/>
        </w:rPr>
        <w:t>辆，机要通信应急用车</w:t>
      </w:r>
      <w:r>
        <w:rPr>
          <w:rFonts w:ascii="仿宋_GB2312" w:hAnsi="黑体" w:eastAsia="仿宋_GB2312" w:cs="??_GB2312"/>
          <w:sz w:val="32"/>
          <w:szCs w:val="32"/>
        </w:rPr>
        <w:t>0</w:t>
      </w:r>
      <w:r>
        <w:rPr>
          <w:rFonts w:hint="eastAsia" w:ascii="仿宋_GB2312" w:hAnsi="黑体" w:eastAsia="仿宋_GB2312" w:cs="??_GB2312"/>
          <w:sz w:val="32"/>
          <w:szCs w:val="32"/>
        </w:rPr>
        <w:t>辆、一般执法执勤用车</w:t>
      </w:r>
      <w:r>
        <w:rPr>
          <w:rFonts w:ascii="仿宋_GB2312" w:hAnsi="黑体" w:eastAsia="仿宋_GB2312" w:cs="??_GB2312"/>
          <w:sz w:val="32"/>
          <w:szCs w:val="32"/>
        </w:rPr>
        <w:t>19</w:t>
      </w:r>
      <w:r>
        <w:rPr>
          <w:rFonts w:hint="eastAsia" w:ascii="仿宋_GB2312" w:hAnsi="黑体" w:eastAsia="仿宋_GB2312" w:cs="??_GB2312"/>
          <w:sz w:val="32"/>
          <w:szCs w:val="32"/>
        </w:rPr>
        <w:t>辆、特种专业技术用车</w:t>
      </w:r>
      <w:r>
        <w:rPr>
          <w:rFonts w:ascii="仿宋_GB2312" w:hAnsi="黑体" w:eastAsia="仿宋_GB2312" w:cs="??_GB2312"/>
          <w:sz w:val="32"/>
          <w:szCs w:val="32"/>
        </w:rPr>
        <w:t>4</w:t>
      </w:r>
      <w:r>
        <w:rPr>
          <w:rFonts w:hint="eastAsia" w:ascii="仿宋_GB2312" w:hAnsi="黑体" w:eastAsia="仿宋_GB2312" w:cs="??_GB2312"/>
          <w:sz w:val="32"/>
          <w:szCs w:val="32"/>
        </w:rPr>
        <w:t>辆、其他用车</w:t>
      </w:r>
      <w:r>
        <w:rPr>
          <w:rFonts w:ascii="仿宋_GB2312" w:hAnsi="黑体" w:eastAsia="仿宋_GB2312" w:cs="??_GB2312"/>
          <w:sz w:val="32"/>
          <w:szCs w:val="32"/>
        </w:rPr>
        <w:t>0</w:t>
      </w:r>
      <w:r>
        <w:rPr>
          <w:rFonts w:hint="eastAsia" w:ascii="仿宋_GB2312" w:hAnsi="黑体" w:eastAsia="仿宋_GB2312" w:cs="??_GB2312"/>
          <w:sz w:val="32"/>
          <w:szCs w:val="32"/>
        </w:rPr>
        <w:t>辆。单位价值</w:t>
      </w:r>
      <w:r>
        <w:rPr>
          <w:rFonts w:ascii="仿宋_GB2312" w:hAnsi="黑体" w:eastAsia="仿宋_GB2312" w:cs="??_GB2312"/>
          <w:sz w:val="32"/>
          <w:szCs w:val="32"/>
        </w:rPr>
        <w:t>100</w:t>
      </w:r>
      <w:r>
        <w:rPr>
          <w:rFonts w:hint="eastAsia" w:ascii="仿宋_GB2312" w:hAnsi="黑体" w:eastAsia="仿宋_GB2312" w:cs="??_GB2312"/>
          <w:sz w:val="32"/>
          <w:szCs w:val="32"/>
        </w:rPr>
        <w:t>万元以上设备</w:t>
      </w:r>
      <w:r>
        <w:rPr>
          <w:rFonts w:ascii="仿宋_GB2312" w:hAnsi="黑体" w:eastAsia="仿宋_GB2312" w:cs="??_GB2312"/>
          <w:sz w:val="32"/>
          <w:szCs w:val="32"/>
        </w:rPr>
        <w:t>0</w:t>
      </w:r>
      <w:r>
        <w:rPr>
          <w:rFonts w:hint="eastAsia" w:ascii="仿宋_GB2312" w:hAnsi="黑体" w:eastAsia="仿宋_GB2312" w:cs="??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31680" w:firstLineChars="200"/>
        <w:rPr>
          <w:rFonts w:ascii="黑体" w:hAnsi="黑体" w:eastAsia="黑体"/>
          <w:sz w:val="32"/>
          <w:szCs w:val="32"/>
        </w:rPr>
      </w:pPr>
      <w:r>
        <w:rPr>
          <w:rFonts w:hint="eastAsia" w:ascii="仿宋_GB2312" w:hAnsi="黑体" w:eastAsia="仿宋_GB2312" w:cs="??_GB2312"/>
          <w:sz w:val="32"/>
          <w:szCs w:val="32"/>
          <w:lang w:val="en-US" w:eastAsia="zh-CN"/>
        </w:rPr>
        <w:t>2</w:t>
      </w:r>
      <w:r>
        <w:rPr>
          <w:rFonts w:ascii="仿宋_GB2312" w:hAnsi="黑体" w:eastAsia="仿宋_GB2312" w:cs="??_GB2312"/>
          <w:sz w:val="32"/>
          <w:szCs w:val="32"/>
        </w:rPr>
        <w:t>02</w:t>
      </w:r>
      <w:r>
        <w:rPr>
          <w:rFonts w:hint="eastAsia" w:ascii="仿宋_GB2312" w:hAnsi="黑体" w:eastAsia="仿宋_GB2312" w:cs="??_GB2312"/>
          <w:sz w:val="32"/>
          <w:szCs w:val="32"/>
          <w:lang w:val="en-US" w:eastAsia="zh-CN"/>
        </w:rPr>
        <w:t>3</w:t>
      </w:r>
      <w:r>
        <w:rPr>
          <w:rFonts w:hint="eastAsia" w:ascii="仿宋_GB2312" w:hAnsi="黑体" w:eastAsia="仿宋_GB2312"/>
          <w:sz w:val="32"/>
          <w:szCs w:val="32"/>
        </w:rPr>
        <w:t>年</w:t>
      </w:r>
      <w:r>
        <w:rPr>
          <w:rFonts w:hint="eastAsia" w:ascii="仿宋_GB2312" w:hAnsi="黑体" w:eastAsia="仿宋_GB2312" w:cs="??_GB2312"/>
          <w:sz w:val="32"/>
          <w:szCs w:val="32"/>
        </w:rPr>
        <w:t>三亚市路灯管理所</w:t>
      </w:r>
      <w:r>
        <w:rPr>
          <w:rFonts w:hint="eastAsia" w:ascii="仿宋_GB2312" w:hAnsi="黑体" w:eastAsia="仿宋_GB2312" w:cs="??_GB2312"/>
          <w:sz w:val="32"/>
          <w:szCs w:val="32"/>
          <w:lang w:eastAsia="zh-CN"/>
        </w:rPr>
        <w:t>有</w:t>
      </w:r>
      <w:r>
        <w:rPr>
          <w:rFonts w:ascii="仿宋_GB2312" w:hAnsi="黑体" w:eastAsia="仿宋_GB2312" w:cs="??_GB2312"/>
          <w:sz w:val="32"/>
          <w:szCs w:val="32"/>
        </w:rPr>
        <w:t>4</w:t>
      </w:r>
      <w:r>
        <w:rPr>
          <w:rFonts w:hint="eastAsia" w:ascii="仿宋_GB2312" w:hAnsi="黑体" w:eastAsia="仿宋_GB2312" w:cs="??_GB2312"/>
          <w:sz w:val="32"/>
          <w:szCs w:val="32"/>
        </w:rPr>
        <w:t>个项目实行绩效目标管理，涉及一般公共预算</w:t>
      </w:r>
      <w:r>
        <w:rPr>
          <w:rFonts w:hint="eastAsia" w:ascii="仿宋_GB2312" w:hAnsi="黑体" w:eastAsia="仿宋_GB2312" w:cs="??_GB2312"/>
          <w:sz w:val="32"/>
          <w:szCs w:val="32"/>
          <w:lang w:val="en-US" w:eastAsia="zh-CN"/>
        </w:rPr>
        <w:t>350</w:t>
      </w:r>
      <w:r>
        <w:rPr>
          <w:rFonts w:hint="eastAsia" w:ascii="仿宋_GB2312" w:hAnsi="黑体" w:eastAsia="仿宋_GB2312"/>
          <w:sz w:val="32"/>
          <w:szCs w:val="32"/>
        </w:rPr>
        <w:t>万元、政府性基金</w:t>
      </w:r>
      <w:r>
        <w:rPr>
          <w:rFonts w:hint="eastAsia" w:ascii="仿宋_GB2312" w:hAnsi="黑体" w:eastAsia="仿宋_GB2312" w:cs="??_GB2312"/>
          <w:sz w:val="32"/>
          <w:szCs w:val="32"/>
          <w:lang w:val="en-US" w:eastAsia="zh-CN"/>
        </w:rPr>
        <w:t>4100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w:t>
      </w:r>
      <w:r>
        <w:rPr>
          <w:rFonts w:ascii="黑体" w:hAnsi="黑体" w:eastAsia="黑体"/>
          <w:b/>
          <w:sz w:val="32"/>
          <w:szCs w:val="32"/>
        </w:rPr>
        <w:t xml:space="preserve">  </w:t>
      </w:r>
      <w:r>
        <w:rPr>
          <w:rFonts w:hint="eastAsia" w:ascii="黑体" w:hAnsi="黑体" w:eastAsia="黑体"/>
          <w:b/>
          <w:sz w:val="32"/>
          <w:szCs w:val="32"/>
        </w:rPr>
        <w:t>名词解释</w:t>
      </w:r>
    </w:p>
    <w:p>
      <w:pPr>
        <w:ind w:firstLine="31680" w:firstLineChars="200"/>
        <w:jc w:val="left"/>
        <w:rPr>
          <w:rFonts w:ascii="??_GB2312" w:eastAsia="Times New Roman" w:cs="宋体"/>
          <w:bCs/>
          <w:color w:val="000000"/>
          <w:kern w:val="0"/>
          <w:sz w:val="32"/>
          <w:szCs w:val="32"/>
          <w:lang w:val="zh-CN"/>
        </w:rPr>
      </w:pP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六、基本支出：指行政事业单位用于为保障其机构正常运转、完成日常工作任务而发生的人员支出和公用支出。</w:t>
      </w:r>
      <w:r>
        <w:rPr>
          <w:rFonts w:ascii="仿宋_GB2312" w:hAnsi="宋体" w:eastAsia="仿宋_GB2312" w:cs="宋体"/>
          <w:color w:val="000000"/>
          <w:kern w:val="0"/>
          <w:sz w:val="32"/>
          <w:szCs w:val="30"/>
        </w:rPr>
        <w:t xml:space="preserve">   </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3168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p>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auto"/>
    <w:pitch w:val="default"/>
    <w:sig w:usb0="04000687" w:usb1="00000000"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微软简标宋">
    <w:altName w:val="宋体"/>
    <w:panose1 w:val="00000000000000000000"/>
    <w:charset w:val="86"/>
    <w:family w:val="auto"/>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modern"/>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Arial Unicode MS">
    <w:panose1 w:val="020B0604020202020204"/>
    <w:charset w:val="86"/>
    <w:family w:val="modern"/>
    <w:pitch w:val="default"/>
    <w:sig w:usb0="FFFFFFFF" w:usb1="E9FFFFFF" w:usb2="0000003F" w:usb3="00000000" w:csb0="603F01FF" w:csb1="FFFF0000"/>
  </w:font>
  <w:font w:name="??">
    <w:altName w:val="Times New Roman"/>
    <w:panose1 w:val="00000000000000000000"/>
    <w:charset w:val="00"/>
    <w:family w:val="modern"/>
    <w:pitch w:val="default"/>
    <w:sig w:usb0="00000000" w:usb1="00000000" w:usb2="00000000" w:usb3="00000000" w:csb0="00000001" w:csb1="00000000"/>
  </w:font>
  <w:font w:name="楷体_GB2312">
    <w:panose1 w:val="02010609030101010101"/>
    <w:charset w:val="86"/>
    <w:family w:val="swiss"/>
    <w:pitch w:val="default"/>
    <w:sig w:usb0="00000001" w:usb1="080E0000" w:usb2="0000000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swiss"/>
    <w:pitch w:val="default"/>
    <w:sig w:usb0="00000000" w:usb1="00000000" w:usb2="00000000" w:usb3="00000000" w:csb0="00000001" w:csb1="00000000"/>
  </w:font>
  <w:font w:name="楷体_GB2312">
    <w:panose1 w:val="02010609030101010101"/>
    <w:charset w:val="86"/>
    <w:family w:val="decorative"/>
    <w:pitch w:val="default"/>
    <w:sig w:usb0="00000001" w:usb1="080E0000" w:usb2="00000000" w:usb3="00000000" w:csb0="00040000" w:csb1="00000000"/>
  </w:font>
  <w:font w:name="ˎ̥">
    <w:altName w:val="微软雅黑"/>
    <w:panose1 w:val="00000000000000000000"/>
    <w:charset w:val="00"/>
    <w:family w:val="decorative"/>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76020779">
    <w:nsid w:val="63E60C2B"/>
    <w:multiLevelType w:val="singleLevel"/>
    <w:tmpl w:val="63E60C2B"/>
    <w:lvl w:ilvl="0" w:tentative="1">
      <w:start w:val="2"/>
      <w:numFmt w:val="decimal"/>
      <w:suff w:val="nothing"/>
      <w:lvlText w:val="%1."/>
      <w:lvlJc w:val="left"/>
    </w:lvl>
  </w:abstractNum>
  <w:num w:numId="1">
    <w:abstractNumId w:val="92482439"/>
  </w:num>
  <w:num w:numId="2">
    <w:abstractNumId w:val="1285186183"/>
  </w:num>
  <w:num w:numId="3">
    <w:abstractNumId w:val="1516312359"/>
  </w:num>
  <w:num w:numId="4">
    <w:abstractNumId w:val="1893038598"/>
  </w:num>
  <w:num w:numId="5">
    <w:abstractNumId w:val="16760207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61E31"/>
    <w:rsid w:val="00A776B7"/>
    <w:rsid w:val="01587417"/>
    <w:rsid w:val="03065986"/>
    <w:rsid w:val="03C80B67"/>
    <w:rsid w:val="04D15D75"/>
    <w:rsid w:val="04E60D44"/>
    <w:rsid w:val="07DE3795"/>
    <w:rsid w:val="09BF3EED"/>
    <w:rsid w:val="0E886D66"/>
    <w:rsid w:val="0F9E35C3"/>
    <w:rsid w:val="12E61E31"/>
    <w:rsid w:val="13F87019"/>
    <w:rsid w:val="17E3654F"/>
    <w:rsid w:val="185C42DA"/>
    <w:rsid w:val="19F26835"/>
    <w:rsid w:val="1B1426CB"/>
    <w:rsid w:val="23F45018"/>
    <w:rsid w:val="305F5EA1"/>
    <w:rsid w:val="36902C54"/>
    <w:rsid w:val="36D65D66"/>
    <w:rsid w:val="39365922"/>
    <w:rsid w:val="4145383F"/>
    <w:rsid w:val="425625EA"/>
    <w:rsid w:val="42E0415A"/>
    <w:rsid w:val="433A2D82"/>
    <w:rsid w:val="44CE4AC2"/>
    <w:rsid w:val="460C1861"/>
    <w:rsid w:val="486D5F13"/>
    <w:rsid w:val="48A03E97"/>
    <w:rsid w:val="48B61276"/>
    <w:rsid w:val="4AB94748"/>
    <w:rsid w:val="4E62520E"/>
    <w:rsid w:val="52876F17"/>
    <w:rsid w:val="5B963C52"/>
    <w:rsid w:val="605528C0"/>
    <w:rsid w:val="681915BD"/>
    <w:rsid w:val="681E37D3"/>
    <w:rsid w:val="69226BF2"/>
    <w:rsid w:val="6E1E276E"/>
    <w:rsid w:val="71D673B9"/>
    <w:rsid w:val="722B6DE4"/>
    <w:rsid w:val="73BE4F0A"/>
    <w:rsid w:val="742E6050"/>
    <w:rsid w:val="76AD4A46"/>
    <w:rsid w:val="76C51BF5"/>
    <w:rsid w:val="78FF0CD6"/>
    <w:rsid w:val="7F1708A7"/>
    <w:rsid w:val="7F5729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List Paragraph"/>
    <w:basedOn w:val="1"/>
    <w:qFormat/>
    <w:uiPriority w:val="34"/>
    <w:pPr>
      <w:ind w:firstLine="420" w:firstLineChars="200"/>
    </w:pPr>
  </w:style>
  <w:style w:type="paragraph" w:customStyle="1" w:styleId="7">
    <w:name w:val="List Paragraph11"/>
    <w:basedOn w:val="1"/>
    <w:qFormat/>
    <w:uiPriority w:val="99"/>
    <w:pPr>
      <w:ind w:firstLine="420" w:firstLineChars="200"/>
    </w:p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formulas xmlns="http://www.yonyou.com/formula"/>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9e340-4213-4370-a11f-f0ff67041b85}">
  <ds:schemaRefs/>
</ds:datastoreItem>
</file>

<file path=customXml/itemProps3.xml><?xml version="1.0" encoding="utf-8"?>
<ds:datastoreItem xmlns:ds="http://schemas.openxmlformats.org/officeDocument/2006/customXml" ds:itemID="{b9e568b6-c90f-4e9b-9eed-f6af5cca64d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2023-02-10T03:46:00Z</dcterms:created>
  <dc:creator>dell</dc:creator>
  <cp:lastModifiedBy>wang</cp:lastModifiedBy>
  <dcterms:modified xsi:type="dcterms:W3CDTF">2024-07-22T08:41:06Z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