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84"/>
          <w:szCs w:val="84"/>
          <w:u w:val="none"/>
        </w:rPr>
      </w:pPr>
    </w:p>
    <w:p>
      <w:pPr>
        <w:rPr>
          <w:color w:val="auto"/>
          <w:sz w:val="84"/>
          <w:szCs w:val="84"/>
          <w:u w:val="none"/>
        </w:rPr>
      </w:pPr>
    </w:p>
    <w:p>
      <w:pPr>
        <w:rPr>
          <w:color w:val="auto"/>
          <w:sz w:val="84"/>
          <w:szCs w:val="84"/>
          <w:u w:val="none"/>
        </w:rPr>
      </w:pPr>
    </w:p>
    <w:p>
      <w:pPr>
        <w:rPr>
          <w:color w:val="auto"/>
          <w:sz w:val="84"/>
          <w:szCs w:val="84"/>
          <w:u w:val="none"/>
        </w:rPr>
      </w:pPr>
    </w:p>
    <w:p>
      <w:pPr>
        <w:jc w:val="center"/>
        <w:rPr>
          <w:rFonts w:hint="eastAsia"/>
          <w:color w:val="auto"/>
          <w:sz w:val="52"/>
          <w:szCs w:val="52"/>
        </w:rPr>
      </w:pPr>
      <w:r>
        <w:rPr>
          <w:rFonts w:hint="eastAsia"/>
          <w:color w:val="auto"/>
          <w:sz w:val="52"/>
          <w:szCs w:val="52"/>
        </w:rPr>
        <w:t>2</w:t>
      </w:r>
      <w:r>
        <w:rPr>
          <w:color w:val="auto"/>
          <w:sz w:val="52"/>
          <w:szCs w:val="52"/>
        </w:rPr>
        <w:t>02</w:t>
      </w:r>
      <w:r>
        <w:rPr>
          <w:rFonts w:hint="eastAsia"/>
          <w:color w:val="auto"/>
          <w:sz w:val="52"/>
          <w:szCs w:val="52"/>
          <w:lang w:val="en-US" w:eastAsia="zh-CN"/>
        </w:rPr>
        <w:t>3</w:t>
      </w:r>
      <w:r>
        <w:rPr>
          <w:rFonts w:hint="eastAsia"/>
          <w:color w:val="auto"/>
          <w:sz w:val="52"/>
          <w:szCs w:val="52"/>
        </w:rPr>
        <w:t>年三亚市困难群体服务中心</w:t>
      </w:r>
    </w:p>
    <w:p>
      <w:pPr>
        <w:jc w:val="center"/>
        <w:rPr>
          <w:color w:val="auto"/>
          <w:sz w:val="52"/>
          <w:szCs w:val="52"/>
        </w:rPr>
      </w:pPr>
      <w:r>
        <w:rPr>
          <w:rFonts w:hint="eastAsia"/>
          <w:color w:val="auto"/>
          <w:sz w:val="52"/>
          <w:szCs w:val="52"/>
        </w:rPr>
        <w:t>预算</w:t>
      </w:r>
    </w:p>
    <w:p>
      <w:pPr>
        <w:jc w:val="center"/>
        <w:rPr>
          <w:color w:val="auto"/>
          <w:sz w:val="52"/>
          <w:szCs w:val="52"/>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rPr>
          <w:color w:val="auto"/>
          <w:sz w:val="84"/>
          <w:szCs w:val="84"/>
        </w:rPr>
      </w:pPr>
    </w:p>
    <w:p>
      <w:pPr>
        <w:jc w:val="center"/>
        <w:rPr>
          <w:rFonts w:ascii="黑体" w:hAnsi="黑体" w:eastAsia="黑体"/>
          <w:color w:val="auto"/>
          <w:sz w:val="52"/>
          <w:szCs w:val="52"/>
        </w:rPr>
      </w:pPr>
      <w:r>
        <w:rPr>
          <w:rFonts w:hint="eastAsia" w:ascii="黑体" w:hAnsi="黑体" w:eastAsia="黑体"/>
          <w:color w:val="auto"/>
          <w:sz w:val="52"/>
          <w:szCs w:val="52"/>
        </w:rPr>
        <w:t>目录</w:t>
      </w:r>
    </w:p>
    <w:p>
      <w:pPr>
        <w:pStyle w:val="4"/>
        <w:numPr>
          <w:ilvl w:val="0"/>
          <w:numId w:val="1"/>
        </w:numPr>
        <w:ind w:firstLineChars="0"/>
        <w:jc w:val="left"/>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仿宋_GB2312" w:hAnsi="黑体" w:eastAsia="仿宋_GB2312" w:cs="仿宋_GB2312"/>
          <w:color w:val="auto"/>
          <w:sz w:val="32"/>
          <w:szCs w:val="32"/>
        </w:rPr>
        <w:t xml:space="preserve"> </w:t>
      </w:r>
      <w:r>
        <w:rPr>
          <w:rFonts w:hint="eastAsia" w:ascii="黑体" w:hAnsi="黑体" w:eastAsia="黑体" w:cs="仿宋_GB2312"/>
          <w:color w:val="auto"/>
          <w:sz w:val="32"/>
          <w:szCs w:val="32"/>
        </w:rPr>
        <w:t>三亚市困难群体服务中心</w:t>
      </w:r>
      <w:r>
        <w:rPr>
          <w:rFonts w:hint="eastAsia" w:ascii="黑体" w:hAnsi="黑体" w:eastAsia="黑体"/>
          <w:color w:val="auto"/>
          <w:sz w:val="32"/>
          <w:szCs w:val="32"/>
        </w:rPr>
        <w:t>概况</w:t>
      </w:r>
    </w:p>
    <w:p>
      <w:pPr>
        <w:pStyle w:val="4"/>
        <w:numPr>
          <w:ilvl w:val="-1"/>
          <w:numId w:val="0"/>
        </w:numPr>
        <w:ind w:left="0" w:firstLine="0" w:firstLineChars="0"/>
        <w:jc w:val="left"/>
        <w:rPr>
          <w:rFonts w:ascii="黑体" w:hAnsi="黑体" w:eastAsia="黑体"/>
          <w:color w:val="auto"/>
          <w:sz w:val="32"/>
          <w:szCs w:val="32"/>
        </w:rPr>
      </w:pPr>
      <w:r>
        <w:rPr>
          <w:rFonts w:hint="eastAsia" w:ascii="黑体" w:hAnsi="黑体" w:eastAsia="黑体"/>
          <w:color w:val="auto"/>
          <w:sz w:val="32"/>
          <w:szCs w:val="32"/>
          <w:lang w:eastAsia="zh-CN"/>
        </w:rPr>
        <w:t>一、</w:t>
      </w:r>
      <w:r>
        <w:rPr>
          <w:rFonts w:hint="eastAsia" w:ascii="黑体" w:hAnsi="黑体" w:eastAsia="黑体"/>
          <w:color w:val="auto"/>
          <w:sz w:val="32"/>
          <w:szCs w:val="32"/>
        </w:rPr>
        <w:t>主要职能</w:t>
      </w:r>
    </w:p>
    <w:p>
      <w:pPr>
        <w:pStyle w:val="4"/>
        <w:numPr>
          <w:ilvl w:val="0"/>
          <w:numId w:val="1"/>
        </w:numPr>
        <w:ind w:firstLineChars="0"/>
        <w:rPr>
          <w:rFonts w:ascii="黑体" w:hAnsi="黑体" w:eastAsia="黑体"/>
          <w:color w:val="auto"/>
          <w:sz w:val="32"/>
          <w:szCs w:val="32"/>
        </w:rPr>
      </w:pP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 xml:space="preserve">  </w:t>
      </w:r>
      <w:r>
        <w:rPr>
          <w:rFonts w:hint="eastAsia" w:ascii="黑体" w:hAnsi="黑体" w:eastAsia="黑体" w:cs="仿宋_GB2312"/>
          <w:color w:val="auto"/>
          <w:sz w:val="32"/>
          <w:szCs w:val="32"/>
        </w:rPr>
        <w:t>三亚市困难群体服务中心2</w:t>
      </w:r>
      <w:r>
        <w:rPr>
          <w:rFonts w:ascii="黑体" w:hAnsi="黑体" w:eastAsia="黑体" w:cs="仿宋_GB2312"/>
          <w:color w:val="auto"/>
          <w:sz w:val="32"/>
          <w:szCs w:val="32"/>
        </w:rPr>
        <w:t>02</w:t>
      </w:r>
      <w:r>
        <w:rPr>
          <w:rFonts w:hint="eastAsia" w:ascii="黑体" w:hAnsi="黑体" w:eastAsia="黑体" w:cs="仿宋_GB2312"/>
          <w:color w:val="auto"/>
          <w:sz w:val="32"/>
          <w:szCs w:val="32"/>
          <w:lang w:val="en-US" w:eastAsia="zh-CN"/>
        </w:rPr>
        <w:t>3</w:t>
      </w:r>
      <w:r>
        <w:rPr>
          <w:rFonts w:hint="eastAsia" w:ascii="黑体" w:hAnsi="黑体" w:eastAsia="黑体"/>
          <w:color w:val="auto"/>
          <w:sz w:val="32"/>
          <w:szCs w:val="32"/>
        </w:rPr>
        <w:t>年预算表</w:t>
      </w:r>
    </w:p>
    <w:p>
      <w:pPr>
        <w:pStyle w:val="4"/>
        <w:numPr>
          <w:ilvl w:val="0"/>
          <w:numId w:val="2"/>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财政拨款收支总表</w:t>
      </w:r>
    </w:p>
    <w:p>
      <w:pPr>
        <w:pStyle w:val="4"/>
        <w:numPr>
          <w:ilvl w:val="0"/>
          <w:numId w:val="2"/>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一般公共预算支出表</w:t>
      </w:r>
    </w:p>
    <w:p>
      <w:pPr>
        <w:pStyle w:val="4"/>
        <w:numPr>
          <w:ilvl w:val="0"/>
          <w:numId w:val="2"/>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一般公共预算基本支出表</w:t>
      </w:r>
    </w:p>
    <w:p>
      <w:pPr>
        <w:pStyle w:val="4"/>
        <w:numPr>
          <w:ilvl w:val="0"/>
          <w:numId w:val="2"/>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一般公共预算“三公”经费支出表</w:t>
      </w:r>
    </w:p>
    <w:p>
      <w:pPr>
        <w:pStyle w:val="4"/>
        <w:numPr>
          <w:ilvl w:val="0"/>
          <w:numId w:val="2"/>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政府性基金预算支出表。</w:t>
      </w:r>
    </w:p>
    <w:p>
      <w:pPr>
        <w:pStyle w:val="4"/>
        <w:numPr>
          <w:ilvl w:val="0"/>
          <w:numId w:val="2"/>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政府性基金预算“三公”经费支出表</w:t>
      </w:r>
    </w:p>
    <w:p>
      <w:pPr>
        <w:pStyle w:val="4"/>
        <w:numPr>
          <w:ilvl w:val="0"/>
          <w:numId w:val="2"/>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4"/>
        <w:numPr>
          <w:ilvl w:val="0"/>
          <w:numId w:val="2"/>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4"/>
        <w:numPr>
          <w:ilvl w:val="0"/>
          <w:numId w:val="2"/>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4"/>
        <w:numPr>
          <w:ilvl w:val="0"/>
          <w:numId w:val="2"/>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项目支出绩效信息表</w:t>
      </w:r>
    </w:p>
    <w:p>
      <w:pPr>
        <w:pStyle w:val="5"/>
        <w:numPr>
          <w:ilvl w:val="0"/>
          <w:numId w:val="1"/>
        </w:numPr>
        <w:ind w:firstLineChars="0"/>
        <w:jc w:val="left"/>
        <w:rPr>
          <w:rFonts w:ascii="黑体" w:hAnsi="黑体" w:eastAsia="黑体"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仿宋_GB2312"/>
          <w:color w:val="auto"/>
          <w:sz w:val="32"/>
          <w:szCs w:val="32"/>
        </w:rPr>
        <w:t>三亚市困难群体服务中心2</w:t>
      </w:r>
      <w:r>
        <w:rPr>
          <w:rFonts w:ascii="黑体" w:hAnsi="黑体" w:eastAsia="黑体" w:cs="仿宋_GB2312"/>
          <w:color w:val="auto"/>
          <w:sz w:val="32"/>
          <w:szCs w:val="32"/>
        </w:rPr>
        <w:t>02</w:t>
      </w:r>
      <w:r>
        <w:rPr>
          <w:rFonts w:hint="eastAsia" w:ascii="黑体" w:hAnsi="黑体" w:eastAsia="黑体" w:cs="仿宋_GB2312"/>
          <w:color w:val="auto"/>
          <w:sz w:val="32"/>
          <w:szCs w:val="32"/>
          <w:lang w:val="en-US" w:eastAsia="zh-CN"/>
        </w:rPr>
        <w:t>3</w:t>
      </w:r>
      <w:r>
        <w:rPr>
          <w:rFonts w:hint="eastAsia" w:ascii="黑体" w:hAnsi="黑体" w:eastAsia="黑体"/>
          <w:color w:val="auto"/>
          <w:sz w:val="32"/>
          <w:szCs w:val="32"/>
        </w:rPr>
        <w:t>年预算情况说明</w:t>
      </w:r>
    </w:p>
    <w:p>
      <w:pPr>
        <w:pStyle w:val="4"/>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名词解释</w:t>
      </w:r>
    </w:p>
    <w:p>
      <w:pPr>
        <w:pStyle w:val="4"/>
        <w:ind w:left="1320" w:firstLine="0" w:firstLineChars="0"/>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pStyle w:val="4"/>
        <w:numPr>
          <w:ilvl w:val="0"/>
          <w:numId w:val="3"/>
        </w:numPr>
        <w:ind w:firstLineChars="0"/>
        <w:jc w:val="center"/>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仿宋_GB2312"/>
          <w:color w:val="auto"/>
          <w:sz w:val="32"/>
          <w:szCs w:val="32"/>
        </w:rPr>
        <w:t>三亚市困难群体服务中心</w:t>
      </w:r>
      <w:r>
        <w:rPr>
          <w:rFonts w:hint="eastAsia" w:ascii="黑体" w:hAnsi="黑体" w:eastAsia="黑体"/>
          <w:color w:val="auto"/>
          <w:sz w:val="32"/>
          <w:szCs w:val="32"/>
        </w:rPr>
        <w:t>概况</w:t>
      </w:r>
    </w:p>
    <w:p>
      <w:pPr>
        <w:jc w:val="left"/>
        <w:rPr>
          <w:rFonts w:ascii="仿宋_GB2312" w:hAnsi="仿宋_GB2312" w:eastAsia="仿宋_GB2312" w:cs="仿宋_GB2312"/>
          <w:color w:val="auto"/>
          <w:sz w:val="32"/>
          <w:szCs w:val="32"/>
        </w:rPr>
      </w:pPr>
    </w:p>
    <w:p>
      <w:pPr>
        <w:pStyle w:val="4"/>
        <w:numPr>
          <w:ilvl w:val="0"/>
          <w:numId w:val="4"/>
        </w:numPr>
        <w:ind w:firstLineChars="0"/>
        <w:jc w:val="left"/>
        <w:rPr>
          <w:rFonts w:ascii="黑体" w:hAnsi="黑体" w:eastAsia="黑体" w:cs="仿宋_GB2312"/>
          <w:color w:val="auto"/>
          <w:sz w:val="32"/>
          <w:szCs w:val="32"/>
        </w:rPr>
      </w:pPr>
      <w:r>
        <w:rPr>
          <w:rFonts w:hint="eastAsia" w:ascii="黑体" w:hAnsi="黑体" w:eastAsia="黑体" w:cs="仿宋_GB2312"/>
          <w:color w:val="auto"/>
          <w:sz w:val="32"/>
          <w:szCs w:val="32"/>
        </w:rPr>
        <w:t>主要职能</w:t>
      </w:r>
    </w:p>
    <w:p>
      <w:pPr>
        <w:pStyle w:val="4"/>
        <w:numPr>
          <w:ilvl w:val="-1"/>
          <w:numId w:val="0"/>
        </w:numPr>
        <w:ind w:left="0" w:firstLine="640" w:firstLineChars="200"/>
        <w:jc w:val="left"/>
        <w:rPr>
          <w:rFonts w:hint="eastAsia" w:ascii="方正仿宋_GBK" w:hAnsi="黑体" w:eastAsia="方正仿宋_GBK"/>
          <w:color w:val="auto"/>
          <w:sz w:val="32"/>
          <w:szCs w:val="32"/>
        </w:rPr>
      </w:pPr>
      <w:r>
        <w:rPr>
          <w:rFonts w:hint="eastAsia" w:ascii="方正仿宋_GBK" w:hAnsi="黑体" w:eastAsia="方正仿宋_GBK"/>
          <w:color w:val="auto"/>
          <w:sz w:val="32"/>
          <w:szCs w:val="32"/>
        </w:rPr>
        <w:t>主要承办本市行政区域内城乡困难群众、低收入家庭认定、动态管理方面的日常服务工作；承办申请低收入家庭认定经济状况信息核对工作；承办困境儿童和散居孤儿生活补贴资金发放方面的服务工作；承办上级部门交办的其他工作。</w:t>
      </w:r>
    </w:p>
    <w:p>
      <w:pPr>
        <w:pStyle w:val="4"/>
        <w:numPr>
          <w:ilvl w:val="-1"/>
          <w:numId w:val="0"/>
        </w:numPr>
        <w:ind w:left="0" w:firstLine="640" w:firstLineChars="200"/>
        <w:jc w:val="left"/>
        <w:rPr>
          <w:rFonts w:hint="eastAsia" w:ascii="方正仿宋_GBK" w:hAnsi="黑体" w:eastAsia="方正仿宋_GBK"/>
          <w:color w:val="auto"/>
          <w:sz w:val="32"/>
          <w:szCs w:val="32"/>
        </w:rPr>
      </w:pPr>
    </w:p>
    <w:p>
      <w:pPr>
        <w:ind w:left="0" w:firstLine="640" w:firstLineChars="200"/>
        <w:jc w:val="left"/>
        <w:rPr>
          <w:rFonts w:ascii="黑体" w:hAnsi="黑体" w:eastAsia="黑体"/>
          <w:color w:val="auto"/>
          <w:sz w:val="32"/>
          <w:szCs w:val="32"/>
        </w:rPr>
      </w:pPr>
      <w:r>
        <w:rPr>
          <w:rFonts w:hint="eastAsia" w:ascii="黑体" w:hAnsi="黑体" w:eastAsia="黑体"/>
          <w:color w:val="auto"/>
          <w:sz w:val="32"/>
          <w:szCs w:val="32"/>
        </w:rPr>
        <w:t xml:space="preserve">第二部分 </w:t>
      </w:r>
      <w:r>
        <w:rPr>
          <w:rFonts w:hint="eastAsia" w:ascii="仿宋_GB2312" w:hAnsi="黑体" w:eastAsia="仿宋_GB2312" w:cs="仿宋_GB2312"/>
          <w:color w:val="auto"/>
          <w:sz w:val="32"/>
          <w:szCs w:val="32"/>
        </w:rPr>
        <w:t xml:space="preserve"> </w:t>
      </w:r>
      <w:r>
        <w:rPr>
          <w:rFonts w:hint="eastAsia" w:ascii="黑体" w:hAnsi="黑体" w:eastAsia="黑体" w:cs="仿宋_GB2312"/>
          <w:color w:val="auto"/>
          <w:sz w:val="32"/>
          <w:szCs w:val="32"/>
        </w:rPr>
        <w:t>三亚市困难群体服务中心2</w:t>
      </w:r>
      <w:r>
        <w:rPr>
          <w:rFonts w:ascii="黑体" w:hAnsi="黑体" w:eastAsia="黑体" w:cs="仿宋_GB2312"/>
          <w:color w:val="auto"/>
          <w:sz w:val="32"/>
          <w:szCs w:val="32"/>
        </w:rPr>
        <w:t>02</w:t>
      </w:r>
      <w:r>
        <w:rPr>
          <w:rFonts w:hint="eastAsia" w:ascii="黑体" w:hAnsi="黑体" w:eastAsia="黑体" w:cs="仿宋_GB2312"/>
          <w:color w:val="auto"/>
          <w:sz w:val="32"/>
          <w:szCs w:val="32"/>
          <w:lang w:val="en-US" w:eastAsia="zh-CN"/>
        </w:rPr>
        <w:t>3</w:t>
      </w:r>
      <w:r>
        <w:rPr>
          <w:rFonts w:hint="eastAsia" w:ascii="黑体" w:hAnsi="黑体" w:eastAsia="黑体"/>
          <w:color w:val="auto"/>
          <w:sz w:val="32"/>
          <w:szCs w:val="32"/>
        </w:rPr>
        <w:t>年预算表</w:t>
      </w:r>
    </w:p>
    <w:p>
      <w:pPr>
        <w:ind w:left="800"/>
        <w:jc w:val="center"/>
        <w:rPr>
          <w:rFonts w:ascii="黑体" w:hAnsi="黑体" w:eastAsia="黑体"/>
          <w:color w:val="auto"/>
          <w:sz w:val="32"/>
          <w:szCs w:val="32"/>
        </w:rPr>
      </w:pPr>
      <w:r>
        <w:rPr>
          <w:rFonts w:hint="eastAsia" w:ascii="仿宋_GB2312" w:hAnsi="黑体" w:eastAsia="仿宋_GB2312"/>
          <w:b/>
          <w:color w:val="auto"/>
          <w:sz w:val="32"/>
          <w:szCs w:val="32"/>
        </w:rPr>
        <w:t>（此部分内容即为单位预算公开表）</w:t>
      </w:r>
    </w:p>
    <w:p>
      <w:pPr>
        <w:ind w:firstLine="480" w:firstLineChars="150"/>
        <w:jc w:val="left"/>
        <w:rPr>
          <w:rFonts w:hint="eastAsia" w:ascii="黑体" w:hAnsi="黑体" w:eastAsia="黑体"/>
          <w:color w:val="auto"/>
          <w:sz w:val="32"/>
          <w:szCs w:val="32"/>
        </w:rPr>
      </w:pPr>
    </w:p>
    <w:p>
      <w:pPr>
        <w:ind w:firstLine="480" w:firstLineChars="150"/>
        <w:jc w:val="left"/>
        <w:rPr>
          <w:rFonts w:ascii="黑体" w:hAnsi="黑体" w:eastAsia="黑体"/>
          <w:color w:val="auto"/>
          <w:sz w:val="32"/>
          <w:szCs w:val="32"/>
        </w:rPr>
      </w:pPr>
      <w:r>
        <w:rPr>
          <w:rFonts w:hint="eastAsia" w:ascii="黑体" w:hAnsi="黑体" w:eastAsia="黑体"/>
          <w:color w:val="auto"/>
          <w:sz w:val="32"/>
          <w:szCs w:val="32"/>
        </w:rPr>
        <w:t xml:space="preserve">第三部分   </w:t>
      </w:r>
      <w:r>
        <w:rPr>
          <w:rFonts w:hint="eastAsia" w:ascii="黑体" w:hAnsi="黑体" w:eastAsia="黑体" w:cs="仿宋_GB2312"/>
          <w:color w:val="auto"/>
          <w:sz w:val="32"/>
          <w:szCs w:val="32"/>
        </w:rPr>
        <w:t>三亚市困难群体服务中心</w:t>
      </w:r>
      <w:r>
        <w:rPr>
          <w:rFonts w:hint="eastAsia" w:ascii="黑体" w:hAnsi="黑体" w:eastAsia="黑体"/>
          <w:color w:val="auto"/>
          <w:sz w:val="32"/>
          <w:szCs w:val="32"/>
        </w:rPr>
        <w:t>预算情况说明</w:t>
      </w: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w:t>
      </w:r>
      <w:bookmarkStart w:id="0" w:name="_Hlk66721146"/>
      <w:r>
        <w:rPr>
          <w:rFonts w:hint="eastAsia" w:ascii="黑体" w:hAnsi="黑体" w:eastAsia="黑体" w:cs="仿宋_GB2312"/>
          <w:color w:val="auto"/>
          <w:sz w:val="32"/>
          <w:szCs w:val="32"/>
        </w:rPr>
        <w:t>三亚市困难群体服务中心2</w:t>
      </w:r>
      <w:r>
        <w:rPr>
          <w:rFonts w:ascii="黑体" w:hAnsi="黑体" w:eastAsia="黑体" w:cs="仿宋_GB2312"/>
          <w:color w:val="auto"/>
          <w:sz w:val="32"/>
          <w:szCs w:val="32"/>
        </w:rPr>
        <w:t>02</w:t>
      </w:r>
      <w:bookmarkEnd w:id="0"/>
      <w:r>
        <w:rPr>
          <w:rFonts w:hint="eastAsia" w:ascii="黑体" w:hAnsi="黑体" w:eastAsia="黑体" w:cs="仿宋_GB2312"/>
          <w:color w:val="auto"/>
          <w:sz w:val="32"/>
          <w:szCs w:val="32"/>
          <w:lang w:val="en-US" w:eastAsia="zh-CN"/>
        </w:rPr>
        <w:t>3</w:t>
      </w:r>
      <w:r>
        <w:rPr>
          <w:rFonts w:hint="eastAsia" w:ascii="黑体" w:hAnsi="黑体" w:eastAsia="黑体"/>
          <w:color w:val="auto"/>
          <w:sz w:val="32"/>
          <w:szCs w:val="32"/>
        </w:rPr>
        <w:t>年财政拨款收支预算情况的总体说明</w:t>
      </w:r>
    </w:p>
    <w:p>
      <w:pPr>
        <w:ind w:firstLine="640" w:firstLineChars="200"/>
        <w:jc w:val="left"/>
        <w:rPr>
          <w:rFonts w:ascii="仿宋_GB2312" w:hAnsi="黑体" w:eastAsia="仿宋_GB2312"/>
          <w:color w:val="auto"/>
          <w:sz w:val="32"/>
          <w:szCs w:val="32"/>
        </w:rPr>
      </w:pPr>
      <w:r>
        <w:rPr>
          <w:rFonts w:hint="eastAsia" w:ascii="仿宋_GB2312" w:hAnsi="黑体" w:eastAsia="仿宋_GB2312" w:cs="仿宋_GB2312"/>
          <w:color w:val="auto"/>
          <w:sz w:val="32"/>
          <w:szCs w:val="32"/>
        </w:rPr>
        <w:t>三亚市困难群体服务中心</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lang w:val="en-US" w:eastAsia="zh-CN"/>
        </w:rPr>
        <w:t>198.28</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98.28</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98.28</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98.28</w:t>
      </w:r>
      <w:r>
        <w:rPr>
          <w:rFonts w:hint="eastAsia" w:ascii="仿宋_GB2312" w:hAnsi="黑体" w:eastAsia="仿宋_GB2312"/>
          <w:color w:val="auto"/>
          <w:sz w:val="32"/>
          <w:szCs w:val="32"/>
        </w:rPr>
        <w:t>万元，包括社会保障和就业支出</w:t>
      </w:r>
      <w:r>
        <w:rPr>
          <w:rFonts w:hint="eastAsia" w:ascii="仿宋_GB2312" w:hAnsi="黑体" w:eastAsia="仿宋_GB2312" w:cs="仿宋_GB2312"/>
          <w:color w:val="auto"/>
          <w:sz w:val="32"/>
          <w:szCs w:val="32"/>
          <w:lang w:val="en-US" w:eastAsia="zh-CN"/>
        </w:rPr>
        <w:t>172.66</w:t>
      </w:r>
      <w:r>
        <w:rPr>
          <w:rFonts w:hint="eastAsia" w:ascii="仿宋_GB2312" w:hAnsi="黑体" w:eastAsia="仿宋_GB2312"/>
          <w:color w:val="auto"/>
          <w:sz w:val="32"/>
          <w:szCs w:val="32"/>
        </w:rPr>
        <w:t>万元、卫生健康支出1</w:t>
      </w:r>
      <w:r>
        <w:rPr>
          <w:rFonts w:hint="eastAsia" w:ascii="仿宋_GB2312" w:hAnsi="黑体" w:eastAsia="仿宋_GB2312"/>
          <w:color w:val="auto"/>
          <w:sz w:val="32"/>
          <w:szCs w:val="32"/>
          <w:lang w:val="en-US" w:eastAsia="zh-CN"/>
        </w:rPr>
        <w:t>6.48</w:t>
      </w:r>
      <w:r>
        <w:rPr>
          <w:rFonts w:hint="eastAsia" w:ascii="仿宋_GB2312" w:hAnsi="黑体" w:eastAsia="仿宋_GB2312"/>
          <w:color w:val="auto"/>
          <w:sz w:val="32"/>
          <w:szCs w:val="32"/>
        </w:rPr>
        <w:t>万元、住房保障支出</w:t>
      </w:r>
      <w:r>
        <w:rPr>
          <w:rFonts w:hint="eastAsia" w:ascii="仿宋_GB2312" w:hAnsi="黑体" w:eastAsia="仿宋_GB2312"/>
          <w:color w:val="auto"/>
          <w:sz w:val="32"/>
          <w:szCs w:val="32"/>
          <w:lang w:val="en-US" w:eastAsia="zh-CN"/>
        </w:rPr>
        <w:t>9.14</w:t>
      </w:r>
      <w:r>
        <w:rPr>
          <w:rFonts w:hint="eastAsia" w:ascii="仿宋_GB2312" w:hAnsi="黑体" w:eastAsia="仿宋_GB2312"/>
          <w:color w:val="auto"/>
          <w:sz w:val="32"/>
          <w:szCs w:val="32"/>
        </w:rPr>
        <w:t>万元，结转下年</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w:t>
      </w:r>
    </w:p>
    <w:p>
      <w:pPr>
        <w:ind w:firstLine="640"/>
        <w:jc w:val="left"/>
        <w:rPr>
          <w:rFonts w:ascii="黑体" w:hAnsi="黑体" w:eastAsia="黑体"/>
          <w:color w:val="auto"/>
          <w:sz w:val="32"/>
          <w:szCs w:val="32"/>
        </w:rPr>
      </w:pPr>
      <w:r>
        <w:rPr>
          <w:rFonts w:hint="eastAsia" w:ascii="黑体" w:hAnsi="黑体" w:eastAsia="黑体"/>
          <w:color w:val="auto"/>
          <w:sz w:val="32"/>
          <w:szCs w:val="32"/>
        </w:rPr>
        <w:t>二、关于</w:t>
      </w:r>
      <w:r>
        <w:rPr>
          <w:rFonts w:hint="eastAsia" w:ascii="黑体" w:hAnsi="黑体" w:eastAsia="黑体" w:cs="仿宋_GB2312"/>
          <w:color w:val="auto"/>
          <w:sz w:val="32"/>
          <w:szCs w:val="32"/>
        </w:rPr>
        <w:t>三亚市困难群体服务中心2</w:t>
      </w:r>
      <w:r>
        <w:rPr>
          <w:rFonts w:ascii="黑体" w:hAnsi="黑体" w:eastAsia="黑体" w:cs="仿宋_GB2312"/>
          <w:color w:val="auto"/>
          <w:sz w:val="32"/>
          <w:szCs w:val="32"/>
        </w:rPr>
        <w:t>02</w:t>
      </w:r>
      <w:r>
        <w:rPr>
          <w:rFonts w:hint="eastAsia" w:ascii="黑体" w:hAnsi="黑体" w:eastAsia="黑体" w:cs="仿宋_GB2312"/>
          <w:color w:val="auto"/>
          <w:sz w:val="32"/>
          <w:szCs w:val="32"/>
          <w:lang w:val="en-US" w:eastAsia="zh-CN"/>
        </w:rPr>
        <w:t>3</w:t>
      </w:r>
      <w:r>
        <w:rPr>
          <w:rFonts w:hint="eastAsia" w:ascii="黑体" w:hAnsi="黑体" w:eastAsia="黑体"/>
          <w:color w:val="auto"/>
          <w:sz w:val="32"/>
          <w:szCs w:val="32"/>
        </w:rPr>
        <w:t>年一般公共预算当年拨款情况说明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ind w:firstLine="640" w:firstLineChars="200"/>
        <w:rPr>
          <w:rFonts w:ascii="仿宋_GB2312" w:hAnsi="黑体" w:eastAsia="仿宋_GB2312"/>
          <w:color w:val="auto"/>
          <w:sz w:val="32"/>
          <w:szCs w:val="32"/>
        </w:rPr>
      </w:pPr>
      <w:bookmarkStart w:id="1" w:name="_Hlk66722157"/>
      <w:r>
        <w:rPr>
          <w:rFonts w:hint="eastAsia" w:ascii="仿宋_GB2312" w:hAnsi="黑体" w:eastAsia="仿宋_GB2312" w:cs="仿宋_GB2312"/>
          <w:color w:val="auto"/>
          <w:sz w:val="32"/>
          <w:szCs w:val="32"/>
        </w:rPr>
        <w:t>三亚市困难群体服务中心2</w:t>
      </w:r>
      <w:r>
        <w:rPr>
          <w:rFonts w:ascii="仿宋_GB2312" w:hAnsi="黑体" w:eastAsia="仿宋_GB2312" w:cs="仿宋_GB2312"/>
          <w:color w:val="auto"/>
          <w:sz w:val="32"/>
          <w:szCs w:val="32"/>
        </w:rPr>
        <w:t>02</w:t>
      </w:r>
      <w:bookmarkEnd w:id="1"/>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年一般公共预算当年拨款</w:t>
      </w: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98.28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16.94</w:t>
      </w:r>
      <w:r>
        <w:rPr>
          <w:rFonts w:hint="eastAsia" w:ascii="仿宋_GB2312" w:hAnsi="黑体" w:eastAsia="仿宋_GB2312"/>
          <w:color w:val="auto"/>
          <w:sz w:val="32"/>
          <w:szCs w:val="32"/>
        </w:rPr>
        <w:t>万元，主要是社会保障和就业支出比上年预算数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6.87万元，卫生健康支出</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6.33万元，住房保障支出</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3.74万元。</w:t>
      </w:r>
    </w:p>
    <w:p>
      <w:pPr>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widowControl/>
        <w:ind w:firstLine="640" w:firstLineChars="200"/>
        <w:rPr>
          <w:rFonts w:ascii="仿宋_GB2312" w:hAnsi="黑体" w:eastAsia="仿宋_GB2312"/>
          <w:color w:val="auto"/>
          <w:sz w:val="32"/>
          <w:szCs w:val="32"/>
        </w:rPr>
      </w:pPr>
      <w:r>
        <w:rPr>
          <w:rFonts w:hint="eastAsia" w:ascii="仿宋" w:hAnsi="仿宋" w:eastAsia="仿宋" w:cs="宋体"/>
          <w:color w:val="auto"/>
          <w:kern w:val="0"/>
          <w:sz w:val="32"/>
          <w:szCs w:val="32"/>
        </w:rPr>
        <w:t>社会保障和就业支出</w:t>
      </w:r>
      <w:r>
        <w:rPr>
          <w:rFonts w:hint="eastAsia" w:ascii="仿宋" w:hAnsi="仿宋" w:eastAsia="仿宋" w:cs="仿宋_GB2312"/>
          <w:color w:val="auto"/>
          <w:sz w:val="32"/>
          <w:szCs w:val="32"/>
        </w:rPr>
        <w:t>1</w:t>
      </w:r>
      <w:r>
        <w:rPr>
          <w:rFonts w:hint="eastAsia" w:ascii="仿宋" w:hAnsi="仿宋" w:eastAsia="仿宋" w:cs="仿宋_GB2312"/>
          <w:color w:val="auto"/>
          <w:sz w:val="32"/>
          <w:szCs w:val="32"/>
          <w:lang w:val="en-US" w:eastAsia="zh-CN"/>
        </w:rPr>
        <w:t>72.66</w:t>
      </w:r>
      <w:r>
        <w:rPr>
          <w:rFonts w:hint="eastAsia" w:ascii="仿宋" w:hAnsi="仿宋" w:eastAsia="仿宋"/>
          <w:color w:val="auto"/>
          <w:sz w:val="32"/>
          <w:szCs w:val="32"/>
        </w:rPr>
        <w:t>万元，占</w:t>
      </w:r>
      <w:r>
        <w:rPr>
          <w:rFonts w:hint="eastAsia" w:ascii="仿宋" w:hAnsi="仿宋" w:eastAsia="仿宋" w:cs="仿宋_GB2312"/>
          <w:color w:val="auto"/>
          <w:sz w:val="32"/>
          <w:szCs w:val="32"/>
          <w:lang w:val="en-US" w:eastAsia="zh-CN"/>
        </w:rPr>
        <w:t>87.1</w:t>
      </w:r>
      <w:r>
        <w:rPr>
          <w:rFonts w:hint="eastAsia" w:ascii="仿宋" w:hAnsi="仿宋" w:eastAsia="仿宋"/>
          <w:color w:val="auto"/>
          <w:sz w:val="32"/>
          <w:szCs w:val="32"/>
        </w:rPr>
        <w:t>%；</w:t>
      </w:r>
      <w:r>
        <w:rPr>
          <w:rFonts w:hint="eastAsia" w:ascii="仿宋" w:hAnsi="仿宋" w:eastAsia="仿宋" w:cs="宋体"/>
          <w:color w:val="auto"/>
          <w:kern w:val="0"/>
          <w:sz w:val="32"/>
          <w:szCs w:val="32"/>
        </w:rPr>
        <w:t>卫生健康支出</w:t>
      </w:r>
      <w:r>
        <w:rPr>
          <w:rFonts w:hint="eastAsia" w:ascii="仿宋" w:hAnsi="仿宋" w:eastAsia="仿宋" w:cs="仿宋_GB2312"/>
          <w:color w:val="auto"/>
          <w:sz w:val="32"/>
          <w:szCs w:val="32"/>
          <w:lang w:val="en-US" w:eastAsia="zh-CN"/>
        </w:rPr>
        <w:t>16.48</w:t>
      </w:r>
      <w:r>
        <w:rPr>
          <w:rFonts w:hint="eastAsia" w:ascii="仿宋" w:hAnsi="仿宋" w:eastAsia="仿宋"/>
          <w:color w:val="auto"/>
          <w:sz w:val="32"/>
          <w:szCs w:val="32"/>
        </w:rPr>
        <w:t>万元，占</w:t>
      </w:r>
      <w:r>
        <w:rPr>
          <w:rFonts w:hint="eastAsia" w:ascii="仿宋" w:hAnsi="仿宋" w:eastAsia="仿宋" w:cs="仿宋_GB2312"/>
          <w:color w:val="auto"/>
          <w:sz w:val="32"/>
          <w:szCs w:val="32"/>
          <w:lang w:val="en-US" w:eastAsia="zh-CN"/>
        </w:rPr>
        <w:t>8.3</w:t>
      </w:r>
      <w:r>
        <w:rPr>
          <w:rFonts w:hint="eastAsia" w:ascii="仿宋" w:hAnsi="仿宋" w:eastAsia="仿宋"/>
          <w:color w:val="auto"/>
          <w:sz w:val="32"/>
          <w:szCs w:val="32"/>
        </w:rPr>
        <w:t>%；</w:t>
      </w:r>
      <w:r>
        <w:rPr>
          <w:rFonts w:hint="eastAsia" w:ascii="仿宋" w:hAnsi="仿宋" w:eastAsia="仿宋" w:cs="宋体"/>
          <w:color w:val="auto"/>
          <w:kern w:val="0"/>
          <w:sz w:val="32"/>
          <w:szCs w:val="32"/>
        </w:rPr>
        <w:t>住房保障支出</w:t>
      </w:r>
      <w:r>
        <w:rPr>
          <w:rFonts w:hint="eastAsia" w:ascii="仿宋" w:hAnsi="仿宋" w:eastAsia="仿宋" w:cs="仿宋_GB2312"/>
          <w:color w:val="auto"/>
          <w:sz w:val="32"/>
          <w:szCs w:val="32"/>
          <w:lang w:val="en-US" w:eastAsia="zh-CN"/>
        </w:rPr>
        <w:t>9.14</w:t>
      </w:r>
      <w:r>
        <w:rPr>
          <w:rFonts w:hint="eastAsia" w:ascii="仿宋" w:hAnsi="仿宋" w:eastAsia="仿宋"/>
          <w:color w:val="auto"/>
          <w:sz w:val="32"/>
          <w:szCs w:val="32"/>
        </w:rPr>
        <w:t>万元，占</w:t>
      </w:r>
      <w:r>
        <w:rPr>
          <w:rFonts w:hint="eastAsia" w:ascii="仿宋" w:hAnsi="仿宋" w:eastAsia="仿宋" w:cs="仿宋_GB2312"/>
          <w:color w:val="auto"/>
          <w:sz w:val="32"/>
          <w:szCs w:val="32"/>
          <w:lang w:val="en-US" w:eastAsia="zh-CN"/>
        </w:rPr>
        <w:t>4.6</w:t>
      </w:r>
      <w:r>
        <w:rPr>
          <w:rFonts w:hint="eastAsia" w:ascii="仿宋" w:hAnsi="仿宋" w:eastAsia="仿宋"/>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rPr>
        <w:t>1.</w:t>
      </w:r>
      <w:r>
        <w:rPr>
          <w:rFonts w:hint="eastAsia" w:ascii="仿宋_GB2312" w:hAnsi="黑体" w:eastAsia="仿宋_GB2312"/>
          <w:color w:val="auto"/>
          <w:sz w:val="32"/>
          <w:szCs w:val="32"/>
          <w:lang w:val="en-US" w:eastAsia="zh-CN"/>
        </w:rPr>
        <w:t>社会保障和就业支出（</w:t>
      </w:r>
      <w:r>
        <w:rPr>
          <w:rFonts w:hint="eastAsia" w:ascii="仿宋_GB2312" w:hAnsi="黑体" w:eastAsia="仿宋_GB2312"/>
          <w:color w:val="auto"/>
          <w:sz w:val="32"/>
          <w:szCs w:val="32"/>
        </w:rPr>
        <w:t>类</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民政管理事务（款）其他民政管理事务支出</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项</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2023年预算为138.54万元，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20.37</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基本支出减少8.37万元，项目支出减少12万元。</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rPr>
        <w:t xml:space="preserve">2. </w:t>
      </w:r>
      <w:r>
        <w:rPr>
          <w:rFonts w:hint="eastAsia" w:ascii="仿宋_GB2312" w:hAnsi="黑体" w:eastAsia="仿宋_GB2312"/>
          <w:color w:val="auto"/>
          <w:sz w:val="32"/>
          <w:szCs w:val="32"/>
          <w:lang w:val="en-US" w:eastAsia="zh-CN"/>
        </w:rPr>
        <w:t>社会保障和就业支出（</w:t>
      </w:r>
      <w:r>
        <w:rPr>
          <w:rFonts w:hint="eastAsia" w:ascii="仿宋_GB2312" w:hAnsi="黑体" w:eastAsia="仿宋_GB2312"/>
          <w:color w:val="auto"/>
          <w:sz w:val="32"/>
          <w:szCs w:val="32"/>
        </w:rPr>
        <w:t>类</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行政事业单位养老支出（款）机关事业单位基本养老保险缴费支出</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项</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10.74万元。</w:t>
      </w:r>
      <w:r>
        <w:rPr>
          <w:rFonts w:hint="eastAsia" w:ascii="仿宋_GB2312" w:hAnsi="黑体" w:eastAsia="仿宋_GB2312"/>
          <w:color w:val="auto"/>
          <w:sz w:val="32"/>
          <w:szCs w:val="32"/>
        </w:rPr>
        <w:t>比上年预算数增加</w:t>
      </w:r>
      <w:r>
        <w:rPr>
          <w:rFonts w:hint="eastAsia" w:ascii="仿宋_GB2312" w:hAnsi="黑体" w:eastAsia="仿宋_GB2312"/>
          <w:color w:val="auto"/>
          <w:sz w:val="32"/>
          <w:szCs w:val="32"/>
          <w:lang w:val="en-US" w:eastAsia="zh-CN"/>
        </w:rPr>
        <w:t>3.86</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缴费基数提高。</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rPr>
        <w:t xml:space="preserve"> </w:t>
      </w:r>
      <w:r>
        <w:rPr>
          <w:rFonts w:hint="eastAsia" w:ascii="仿宋_GB2312" w:hAnsi="黑体" w:eastAsia="仿宋_GB2312"/>
          <w:color w:val="auto"/>
          <w:sz w:val="32"/>
          <w:szCs w:val="32"/>
          <w:lang w:val="en-US" w:eastAsia="zh-CN"/>
        </w:rPr>
        <w:t>社会保障和就业支出（</w:t>
      </w:r>
      <w:r>
        <w:rPr>
          <w:rFonts w:hint="eastAsia" w:ascii="仿宋_GB2312" w:hAnsi="黑体" w:eastAsia="仿宋_GB2312"/>
          <w:color w:val="auto"/>
          <w:sz w:val="32"/>
          <w:szCs w:val="32"/>
        </w:rPr>
        <w:t>类</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行政事业单位养老支出（款）机关事业单位职业年金缴费支出</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项</w:t>
      </w:r>
      <w:r>
        <w:rPr>
          <w:rFonts w:hint="eastAsia" w:ascii="仿宋_GB2312" w:hAnsi="黑体" w:eastAsia="仿宋_GB2312"/>
          <w:color w:val="auto"/>
          <w:sz w:val="32"/>
          <w:szCs w:val="32"/>
          <w:lang w:eastAsia="zh-CN"/>
        </w:rPr>
        <w:t>）23.37</w:t>
      </w:r>
      <w:r>
        <w:rPr>
          <w:rFonts w:hint="eastAsia" w:ascii="仿宋_GB2312" w:hAnsi="黑体" w:eastAsia="仿宋_GB2312"/>
          <w:color w:val="auto"/>
          <w:sz w:val="32"/>
          <w:szCs w:val="32"/>
          <w:lang w:val="en-US" w:eastAsia="zh-CN"/>
        </w:rPr>
        <w:t>万元。</w:t>
      </w:r>
      <w:r>
        <w:rPr>
          <w:rFonts w:hint="eastAsia" w:ascii="仿宋_GB2312" w:hAnsi="黑体" w:eastAsia="仿宋_GB2312"/>
          <w:color w:val="auto"/>
          <w:sz w:val="32"/>
          <w:szCs w:val="32"/>
        </w:rPr>
        <w:t>比上年预算数增加</w:t>
      </w:r>
      <w:r>
        <w:rPr>
          <w:rFonts w:hint="eastAsia" w:ascii="仿宋_GB2312" w:hAnsi="黑体" w:eastAsia="仿宋_GB2312"/>
          <w:color w:val="auto"/>
          <w:sz w:val="32"/>
          <w:szCs w:val="32"/>
          <w:lang w:val="en-US" w:eastAsia="zh-CN"/>
        </w:rPr>
        <w:t>23.37</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今年新增此科目。</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卫生健康支出</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类</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行政事业单位医疗（款）事业单位医疗</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项</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4.86万元；</w:t>
      </w:r>
      <w:r>
        <w:rPr>
          <w:rFonts w:hint="eastAsia" w:ascii="仿宋_GB2312" w:hAnsi="黑体" w:eastAsia="仿宋_GB2312"/>
          <w:color w:val="auto"/>
          <w:sz w:val="32"/>
          <w:szCs w:val="32"/>
        </w:rPr>
        <w:t>比上年预算数增加</w:t>
      </w:r>
      <w:r>
        <w:rPr>
          <w:rFonts w:hint="eastAsia" w:ascii="仿宋_GB2312" w:hAnsi="黑体" w:eastAsia="仿宋_GB2312"/>
          <w:color w:val="auto"/>
          <w:sz w:val="32"/>
          <w:szCs w:val="32"/>
          <w:lang w:val="en-US" w:eastAsia="zh-CN"/>
        </w:rPr>
        <w:t>1.21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缴费基数提高。</w:t>
      </w:r>
    </w:p>
    <w:p>
      <w:pPr>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黑体" w:eastAsia="仿宋_GB2312"/>
          <w:color w:val="auto"/>
          <w:sz w:val="32"/>
          <w:szCs w:val="32"/>
        </w:rPr>
        <w:t>卫生健康支出</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类</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行政事业单位医疗（款）公务员医疗补助</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项</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11.62万元。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5.12</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缴费基数提高。</w:t>
      </w:r>
    </w:p>
    <w:p>
      <w:pPr>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住房改革支出（款）住房公积金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9.14万元。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3.74</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缴费基数提高。</w:t>
      </w:r>
    </w:p>
    <w:p>
      <w:pPr>
        <w:ind w:firstLine="640" w:firstLineChars="200"/>
        <w:rPr>
          <w:rFonts w:hint="eastAsia" w:ascii="仿宋_GB2312" w:hAnsi="仿宋_GB2312" w:eastAsia="仿宋_GB2312" w:cs="仿宋_GB2312"/>
          <w:color w:val="auto"/>
          <w:sz w:val="32"/>
          <w:szCs w:val="32"/>
          <w:lang w:val="en-US" w:eastAsia="zh-CN"/>
        </w:rPr>
      </w:pPr>
    </w:p>
    <w:p>
      <w:pPr>
        <w:ind w:firstLine="640"/>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s="仿宋_GB2312"/>
          <w:color w:val="auto"/>
          <w:sz w:val="32"/>
          <w:szCs w:val="32"/>
        </w:rPr>
        <w:t>三亚市困难群体服务中心2</w:t>
      </w:r>
      <w:r>
        <w:rPr>
          <w:rFonts w:ascii="黑体" w:hAnsi="黑体" w:eastAsia="黑体" w:cs="仿宋_GB2312"/>
          <w:color w:val="auto"/>
          <w:sz w:val="32"/>
          <w:szCs w:val="32"/>
        </w:rPr>
        <w:t>02</w:t>
      </w:r>
      <w:r>
        <w:rPr>
          <w:rFonts w:hint="eastAsia" w:ascii="黑体" w:hAnsi="黑体" w:eastAsia="黑体" w:cs="仿宋_GB2312"/>
          <w:color w:val="auto"/>
          <w:sz w:val="32"/>
          <w:szCs w:val="32"/>
          <w:lang w:val="en-US" w:eastAsia="zh-CN"/>
        </w:rPr>
        <w:t>3</w:t>
      </w:r>
      <w:r>
        <w:rPr>
          <w:rFonts w:hint="eastAsia" w:ascii="黑体" w:hAnsi="黑体" w:eastAsia="黑体"/>
          <w:color w:val="auto"/>
          <w:sz w:val="32"/>
          <w:szCs w:val="32"/>
        </w:rPr>
        <w:t>年一般公共预算基本支出情况说明</w:t>
      </w:r>
    </w:p>
    <w:p>
      <w:pPr>
        <w:ind w:firstLine="640" w:firstLineChars="200"/>
        <w:rPr>
          <w:rFonts w:ascii="仿宋_GB2312" w:hAnsi="黑体" w:eastAsia="仿宋_GB2312"/>
          <w:color w:val="auto"/>
          <w:sz w:val="32"/>
          <w:szCs w:val="32"/>
        </w:rPr>
      </w:pPr>
      <w:r>
        <w:rPr>
          <w:rFonts w:hint="eastAsia" w:ascii="仿宋" w:hAnsi="仿宋" w:eastAsia="仿宋" w:cs="仿宋_GB2312"/>
          <w:color w:val="auto"/>
          <w:sz w:val="32"/>
          <w:szCs w:val="32"/>
        </w:rPr>
        <w:t>三亚市困难群体服务中心202</w:t>
      </w:r>
      <w:r>
        <w:rPr>
          <w:rFonts w:hint="eastAsia" w:ascii="仿宋" w:hAnsi="仿宋" w:eastAsia="仿宋" w:cs="仿宋_GB2312"/>
          <w:color w:val="auto"/>
          <w:sz w:val="32"/>
          <w:szCs w:val="32"/>
          <w:lang w:val="en-US" w:eastAsia="zh-CN"/>
        </w:rPr>
        <w:t>3</w:t>
      </w:r>
      <w:r>
        <w:rPr>
          <w:rFonts w:hint="eastAsia" w:ascii="仿宋" w:hAnsi="仿宋" w:eastAsia="仿宋"/>
          <w:color w:val="auto"/>
          <w:sz w:val="32"/>
          <w:szCs w:val="32"/>
        </w:rPr>
        <w:t>年一般公共预算基本支出为</w:t>
      </w:r>
      <w:r>
        <w:rPr>
          <w:rFonts w:hint="eastAsia" w:ascii="仿宋" w:hAnsi="仿宋" w:eastAsia="仿宋" w:cs="宋体"/>
          <w:color w:val="auto"/>
          <w:kern w:val="0"/>
          <w:sz w:val="32"/>
          <w:szCs w:val="32"/>
          <w:lang w:val="en-US" w:eastAsia="zh-CN"/>
        </w:rPr>
        <w:t>152.28</w:t>
      </w:r>
      <w:r>
        <w:rPr>
          <w:rFonts w:hint="eastAsia" w:ascii="仿宋" w:hAnsi="仿宋" w:eastAsia="仿宋"/>
          <w:color w:val="auto"/>
          <w:sz w:val="32"/>
          <w:szCs w:val="32"/>
        </w:rPr>
        <w:t>万元，</w:t>
      </w:r>
      <w:r>
        <w:rPr>
          <w:rFonts w:hint="eastAsia" w:ascii="仿宋_GB2312" w:hAnsi="黑体" w:eastAsia="仿宋_GB2312"/>
          <w:color w:val="auto"/>
          <w:sz w:val="32"/>
          <w:szCs w:val="32"/>
        </w:rPr>
        <w:t>其中：</w:t>
      </w:r>
    </w:p>
    <w:p>
      <w:pPr>
        <w:widowControl/>
        <w:ind w:firstLine="640" w:firstLineChars="200"/>
        <w:rPr>
          <w:rFonts w:hint="eastAsia" w:ascii="仿宋" w:hAnsi="仿宋" w:eastAsia="仿宋" w:cs="宋体"/>
          <w:b/>
          <w:bCs/>
          <w:color w:val="auto"/>
          <w:kern w:val="0"/>
          <w:sz w:val="32"/>
          <w:szCs w:val="32"/>
        </w:rPr>
      </w:pPr>
      <w:r>
        <w:rPr>
          <w:rFonts w:hint="eastAsia" w:ascii="仿宋" w:hAnsi="仿宋" w:eastAsia="仿宋"/>
          <w:color w:val="auto"/>
          <w:sz w:val="32"/>
          <w:szCs w:val="32"/>
        </w:rPr>
        <w:t>人员经费</w:t>
      </w:r>
      <w:r>
        <w:rPr>
          <w:rFonts w:hint="eastAsia" w:ascii="仿宋" w:hAnsi="仿宋" w:eastAsia="仿宋" w:cs="仿宋_GB2312"/>
          <w:color w:val="auto"/>
          <w:sz w:val="32"/>
          <w:szCs w:val="32"/>
          <w:lang w:val="en-US" w:eastAsia="zh-CN"/>
        </w:rPr>
        <w:t>140.76</w:t>
      </w:r>
      <w:r>
        <w:rPr>
          <w:rFonts w:hint="eastAsia" w:ascii="仿宋" w:hAnsi="仿宋" w:eastAsia="仿宋"/>
          <w:color w:val="auto"/>
          <w:sz w:val="32"/>
          <w:szCs w:val="32"/>
        </w:rPr>
        <w:t>万元，主要包括：基本工资、津贴补贴、绩效工资、社会保障缴费、住房公积金、其他工资福利支出等;</w:t>
      </w:r>
    </w:p>
    <w:p>
      <w:pPr>
        <w:ind w:firstLine="640" w:firstLineChars="200"/>
        <w:rPr>
          <w:rFonts w:ascii="仿宋_GB2312" w:hAnsi="黑体" w:eastAsia="仿宋_GB2312"/>
          <w:color w:val="auto"/>
          <w:sz w:val="32"/>
          <w:szCs w:val="32"/>
        </w:rPr>
      </w:pPr>
      <w:r>
        <w:rPr>
          <w:rFonts w:hint="eastAsia" w:ascii="仿宋" w:hAnsi="仿宋" w:eastAsia="仿宋"/>
          <w:color w:val="auto"/>
          <w:sz w:val="32"/>
          <w:szCs w:val="32"/>
        </w:rPr>
        <w:t>公用经费</w:t>
      </w:r>
      <w:r>
        <w:rPr>
          <w:rFonts w:hint="eastAsia" w:ascii="仿宋" w:hAnsi="仿宋" w:eastAsia="仿宋" w:cs="仿宋_GB2312"/>
          <w:color w:val="auto"/>
          <w:sz w:val="32"/>
          <w:szCs w:val="32"/>
          <w:lang w:val="en-US" w:eastAsia="zh-CN"/>
        </w:rPr>
        <w:t>11.52</w:t>
      </w:r>
      <w:r>
        <w:rPr>
          <w:rFonts w:hint="eastAsia" w:ascii="仿宋" w:hAnsi="仿宋" w:eastAsia="仿宋"/>
          <w:color w:val="auto"/>
          <w:sz w:val="32"/>
          <w:szCs w:val="32"/>
        </w:rPr>
        <w:t>万元，主要包括：办公费、咨询费、手续费、水费、电费、工会经费等。</w:t>
      </w:r>
    </w:p>
    <w:p>
      <w:pPr>
        <w:ind w:firstLine="640" w:firstLineChars="200"/>
        <w:rPr>
          <w:rFonts w:hint="eastAsia" w:ascii="仿宋" w:hAnsi="仿宋" w:eastAsia="仿宋"/>
          <w:color w:val="auto"/>
          <w:sz w:val="32"/>
          <w:szCs w:val="32"/>
        </w:rPr>
      </w:pPr>
      <w:r>
        <w:rPr>
          <w:rFonts w:hint="eastAsia" w:ascii="黑体" w:hAnsi="黑体" w:eastAsia="黑体" w:cs="Times New Roman"/>
          <w:color w:val="auto"/>
          <w:sz w:val="32"/>
          <w:shd w:val="clear" w:color="auto" w:fill="FFFFFF"/>
        </w:rPr>
        <w:t>四、</w:t>
      </w:r>
      <w:r>
        <w:rPr>
          <w:rFonts w:hint="eastAsia" w:ascii="黑体" w:hAnsi="黑体" w:eastAsia="黑体" w:cs="仿宋_GB2312"/>
          <w:color w:val="auto"/>
          <w:sz w:val="32"/>
          <w:szCs w:val="32"/>
        </w:rPr>
        <w:t>三亚市困难群体服务中心</w:t>
      </w:r>
      <w:bookmarkStart w:id="2" w:name="_Hlk66722616"/>
      <w:r>
        <w:rPr>
          <w:rFonts w:hint="eastAsia" w:ascii="黑体" w:hAnsi="黑体" w:eastAsia="黑体" w:cs="仿宋_GB2312"/>
          <w:color w:val="auto"/>
          <w:sz w:val="32"/>
          <w:szCs w:val="32"/>
        </w:rPr>
        <w:t>2</w:t>
      </w:r>
      <w:r>
        <w:rPr>
          <w:rFonts w:ascii="黑体" w:hAnsi="黑体" w:eastAsia="黑体" w:cs="仿宋_GB2312"/>
          <w:color w:val="auto"/>
          <w:sz w:val="32"/>
          <w:szCs w:val="32"/>
        </w:rPr>
        <w:t>02</w:t>
      </w:r>
      <w:r>
        <w:rPr>
          <w:rFonts w:hint="eastAsia" w:ascii="黑体" w:hAnsi="黑体" w:eastAsia="黑体" w:cs="仿宋_GB2312"/>
          <w:color w:val="auto"/>
          <w:sz w:val="32"/>
          <w:szCs w:val="32"/>
          <w:lang w:val="en-US" w:eastAsia="zh-CN"/>
        </w:rPr>
        <w:t>3</w:t>
      </w:r>
      <w:r>
        <w:rPr>
          <w:rFonts w:ascii="黑体" w:hAnsi="黑体" w:eastAsia="黑体" w:cs="Times New Roman"/>
          <w:color w:val="auto"/>
          <w:sz w:val="32"/>
          <w:shd w:val="clear" w:color="auto" w:fill="FFFFFF"/>
        </w:rPr>
        <w:t>年“三公”经费预算</w:t>
      </w:r>
      <w:bookmarkEnd w:id="2"/>
      <w:r>
        <w:rPr>
          <w:rFonts w:hint="eastAsia" w:ascii="仿宋" w:hAnsi="仿宋" w:eastAsia="仿宋"/>
          <w:color w:val="auto"/>
          <w:sz w:val="32"/>
          <w:szCs w:val="32"/>
        </w:rPr>
        <w:t>情况说明</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（一）我</w:t>
      </w:r>
      <w:r>
        <w:rPr>
          <w:rFonts w:hint="eastAsia" w:ascii="仿宋" w:hAnsi="仿宋" w:eastAsia="仿宋"/>
          <w:color w:val="auto"/>
          <w:sz w:val="32"/>
          <w:szCs w:val="32"/>
          <w:lang w:val="en-US" w:eastAsia="zh-CN"/>
        </w:rPr>
        <w:t>中心2023年</w:t>
      </w:r>
      <w:r>
        <w:rPr>
          <w:rFonts w:hint="eastAsia" w:ascii="仿宋_GB2312" w:hAnsi="黑体" w:eastAsia="仿宋_GB2312"/>
          <w:color w:val="auto"/>
          <w:sz w:val="32"/>
          <w:szCs w:val="32"/>
        </w:rPr>
        <w:t>一般公共预算“三公”经费预算数为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 w:hAnsi="仿宋" w:eastAsia="仿宋"/>
          <w:color w:val="auto"/>
          <w:sz w:val="32"/>
          <w:szCs w:val="32"/>
        </w:rPr>
        <w:t>。</w:t>
      </w:r>
    </w:p>
    <w:p>
      <w:pPr>
        <w:ind w:firstLine="630"/>
        <w:rPr>
          <w:rFonts w:ascii="Times New Roman" w:hAnsi="Times New Roman" w:eastAsia="仿宋_GB2312" w:cs="Times New Roman"/>
          <w:color w:val="auto"/>
          <w:sz w:val="32"/>
          <w:shd w:val="clear" w:color="auto" w:fill="FFFFFF"/>
        </w:rPr>
      </w:pPr>
      <w:r>
        <w:rPr>
          <w:rFonts w:hint="eastAsia" w:ascii="仿宋" w:hAnsi="仿宋" w:eastAsia="仿宋"/>
          <w:color w:val="auto"/>
          <w:sz w:val="32"/>
          <w:szCs w:val="32"/>
          <w:lang w:val="zh-CN" w:eastAsia="zh-CN"/>
        </w:rPr>
        <w:t>2023年无出国计划，公因公出国（境）经费0万元，与上年预算持平。</w:t>
      </w:r>
      <w:r>
        <w:rPr>
          <w:rFonts w:ascii="Times New Roman" w:hAnsi="Times New Roman" w:eastAsia="仿宋_GB2312" w:cs="Times New Roman"/>
          <w:color w:val="auto"/>
          <w:sz w:val="32"/>
          <w:shd w:val="clear" w:color="auto" w:fill="FFFFFF"/>
        </w:rPr>
        <w:t>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val="en-US" w:eastAsia="zh-CN"/>
        </w:rPr>
        <w:t>。</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；计划接待0批0人</w:t>
      </w:r>
      <w:r>
        <w:rPr>
          <w:rFonts w:hint="eastAsia" w:ascii="Times New Roman" w:hAnsi="Times New Roman" w:eastAsia="仿宋_GB2312" w:cs="Times New Roman"/>
          <w:color w:val="auto"/>
          <w:sz w:val="32"/>
          <w:shd w:val="clear" w:color="auto" w:fill="FFFFFF"/>
          <w:lang w:eastAsia="zh-CN"/>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 w:hAnsi="仿宋" w:eastAsia="仿宋"/>
          <w:color w:val="auto"/>
          <w:sz w:val="32"/>
          <w:szCs w:val="32"/>
          <w:lang w:val="en-US" w:eastAsia="zh-CN"/>
        </w:rPr>
        <w:t>三亚市困难</w:t>
      </w:r>
      <w:r>
        <w:rPr>
          <w:rFonts w:hint="eastAsia" w:ascii="仿宋" w:hAnsi="仿宋" w:eastAsia="仿宋"/>
          <w:color w:val="auto"/>
          <w:sz w:val="32"/>
          <w:szCs w:val="32"/>
        </w:rPr>
        <w:t>群体服务中心202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年政府性基金预算“三公”经费预算数为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r>
        <w:rPr>
          <w:rFonts w:hint="eastAsia" w:ascii="仿宋_GB2312" w:hAnsi="黑体" w:eastAsia="仿宋_GB2312"/>
          <w:color w:val="auto"/>
          <w:sz w:val="32"/>
          <w:szCs w:val="32"/>
        </w:rPr>
        <w:t>，</w:t>
      </w:r>
      <w:r>
        <w:rPr>
          <w:rFonts w:hint="eastAsia" w:ascii="仿宋_GB2312" w:hAnsi="黑体" w:eastAsia="仿宋_GB2312"/>
          <w:color w:val="auto"/>
          <w:sz w:val="32"/>
          <w:szCs w:val="32"/>
        </w:rPr>
        <w:t>其中：</w:t>
      </w:r>
    </w:p>
    <w:p>
      <w:pPr>
        <w:ind w:firstLine="630"/>
        <w:rPr>
          <w:rFonts w:hint="eastAsia" w:ascii="仿宋" w:hAnsi="仿宋" w:eastAsia="仿宋"/>
          <w:color w:val="auto"/>
          <w:sz w:val="32"/>
          <w:szCs w:val="32"/>
          <w:lang w:val="en-US" w:eastAsia="zh-CN"/>
        </w:rPr>
      </w:pPr>
      <w:r>
        <w:rPr>
          <w:rFonts w:hint="eastAsia" w:ascii="仿宋" w:hAnsi="仿宋" w:eastAsia="仿宋"/>
          <w:color w:val="auto"/>
          <w:sz w:val="32"/>
          <w:szCs w:val="32"/>
          <w:lang w:val="zh-CN" w:eastAsia="zh-CN"/>
        </w:rPr>
        <w:t>2023年无出国计划，因公出国（境）经费0万元，与上年预算持平。</w:t>
      </w:r>
      <w:r>
        <w:rPr>
          <w:rFonts w:ascii="Times New Roman" w:hAnsi="Times New Roman" w:eastAsia="仿宋_GB2312" w:cs="Times New Roman"/>
          <w:color w:val="auto"/>
          <w:sz w:val="32"/>
          <w:shd w:val="clear" w:color="auto" w:fill="FFFFFF"/>
        </w:rPr>
        <w:t>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val="en-US" w:eastAsia="zh-CN"/>
        </w:rPr>
        <w:t>。</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；计划接待0批0人</w:t>
      </w:r>
      <w:r>
        <w:rPr>
          <w:rFonts w:hint="eastAsia" w:ascii="Times New Roman" w:hAnsi="Times New Roman" w:eastAsia="仿宋_GB2312" w:cs="Times New Roman"/>
          <w:color w:val="auto"/>
          <w:sz w:val="32"/>
          <w:shd w:val="clear" w:color="auto" w:fill="FFFFFF"/>
          <w:lang w:eastAsia="zh-CN"/>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p>
    <w:p>
      <w:pPr>
        <w:numPr>
          <w:ilvl w:val="0"/>
          <w:numId w:val="0"/>
        </w:num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五、关于</w:t>
      </w:r>
      <w:r>
        <w:rPr>
          <w:rFonts w:hint="eastAsia" w:ascii="黑体" w:hAnsi="黑体" w:eastAsia="黑体" w:cs="仿宋_GB2312"/>
          <w:color w:val="auto"/>
          <w:sz w:val="32"/>
          <w:szCs w:val="32"/>
        </w:rPr>
        <w:t>三亚市困难群体服务中心2</w:t>
      </w:r>
      <w:r>
        <w:rPr>
          <w:rFonts w:ascii="黑体" w:hAnsi="黑体" w:eastAsia="黑体" w:cs="仿宋_GB2312"/>
          <w:color w:val="auto"/>
          <w:sz w:val="32"/>
          <w:szCs w:val="32"/>
        </w:rPr>
        <w:t>02</w:t>
      </w:r>
      <w:r>
        <w:rPr>
          <w:rFonts w:hint="eastAsia" w:ascii="黑体" w:hAnsi="黑体" w:eastAsia="黑体" w:cs="仿宋_GB2312"/>
          <w:color w:val="auto"/>
          <w:sz w:val="32"/>
          <w:szCs w:val="32"/>
          <w:lang w:val="en-US" w:eastAsia="zh-CN"/>
        </w:rPr>
        <w:t>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政府性基金预算当年拨款情况说明</w:t>
      </w:r>
    </w:p>
    <w:p>
      <w:pPr>
        <w:ind w:firstLine="640" w:firstLineChars="200"/>
        <w:rPr>
          <w:rFonts w:hint="eastAsia" w:ascii="仿宋" w:hAnsi="仿宋" w:eastAsia="仿宋"/>
          <w:color w:val="auto"/>
          <w:sz w:val="32"/>
          <w:szCs w:val="32"/>
          <w:lang w:val="zh-CN" w:eastAsia="zh-CN"/>
        </w:rPr>
      </w:pPr>
      <w:r>
        <w:rPr>
          <w:rFonts w:hint="eastAsia" w:ascii="仿宋" w:hAnsi="仿宋" w:eastAsia="仿宋"/>
          <w:color w:val="auto"/>
          <w:sz w:val="32"/>
          <w:szCs w:val="32"/>
          <w:lang w:val="en-US" w:eastAsia="zh-CN"/>
        </w:rPr>
        <w:t>本中心无2023年政府性基金预算，</w:t>
      </w:r>
      <w:r>
        <w:rPr>
          <w:rFonts w:hint="eastAsia" w:ascii="仿宋" w:hAnsi="仿宋" w:eastAsia="仿宋"/>
          <w:color w:val="auto"/>
          <w:sz w:val="32"/>
          <w:szCs w:val="32"/>
          <w:lang w:val="zh-CN" w:eastAsia="zh-CN"/>
        </w:rPr>
        <w:t>与上年预算持平。</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我</w:t>
      </w:r>
      <w:r>
        <w:rPr>
          <w:rFonts w:hint="eastAsia" w:ascii="仿宋_GB2312" w:hAnsi="黑体" w:eastAsia="仿宋_GB2312"/>
          <w:color w:val="auto"/>
          <w:sz w:val="32"/>
          <w:szCs w:val="32"/>
          <w:lang w:val="en-US" w:eastAsia="zh-CN"/>
        </w:rPr>
        <w:t>中心</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科学技术支出（类）支出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%；文化体育与传媒支出（类）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%；社会保障和就业支出（类）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%；节能环保（类）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1. 科学技术支出（类）核电站乏燃料处理处置基金支出（款）乏燃料运输（项）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firstLineChars="200"/>
        <w:rPr>
          <w:rFonts w:hint="eastAsia" w:ascii="仿宋" w:hAnsi="仿宋" w:eastAsia="仿宋"/>
          <w:color w:val="auto"/>
          <w:sz w:val="32"/>
          <w:szCs w:val="32"/>
          <w:lang w:val="zh-CN" w:eastAsia="zh-CN"/>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科学技术支出（类）核电站乏燃料处理处置基金支出（款）乏燃料离堆贮存（项）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firstLineChars="200"/>
        <w:rPr>
          <w:rFonts w:hint="eastAsia" w:ascii="方正黑体_GBK" w:hAnsi="方正黑体_GBK" w:eastAsia="方正黑体_GBK" w:cs="方正黑体_GBK"/>
          <w:color w:val="auto"/>
          <w:sz w:val="32"/>
          <w:shd w:val="clear" w:color="auto" w:fill="FFFFFF"/>
        </w:rPr>
      </w:pPr>
      <w:r>
        <w:rPr>
          <w:rFonts w:hint="eastAsia" w:ascii="黑体" w:hAnsi="黑体" w:eastAsia="黑体" w:cs="Times New Roman"/>
          <w:color w:val="auto"/>
          <w:sz w:val="32"/>
          <w:shd w:val="clear" w:color="auto" w:fill="FFFFFF"/>
        </w:rPr>
        <w:t>六、</w:t>
      </w:r>
      <w:r>
        <w:rPr>
          <w:rFonts w:hint="eastAsia" w:ascii="方正黑体_GBK" w:hAnsi="方正黑体_GBK" w:eastAsia="方正黑体_GBK" w:cs="方正黑体_GBK"/>
          <w:color w:val="auto"/>
          <w:sz w:val="32"/>
          <w:shd w:val="clear" w:color="auto" w:fill="FFFFFF"/>
        </w:rPr>
        <w:t>关于</w:t>
      </w:r>
      <w:r>
        <w:rPr>
          <w:rFonts w:hint="eastAsia" w:ascii="方正黑体_GBK" w:hAnsi="方正黑体_GBK" w:eastAsia="方正黑体_GBK" w:cs="方正黑体_GBK"/>
          <w:color w:val="auto"/>
          <w:sz w:val="32"/>
          <w:szCs w:val="32"/>
        </w:rPr>
        <w:t>三亚市困难群体服务中心202</w:t>
      </w:r>
      <w:r>
        <w:rPr>
          <w:rFonts w:hint="eastAsia" w:ascii="方正黑体_GBK" w:hAnsi="方正黑体_GBK" w:eastAsia="方正黑体_GBK" w:cs="方正黑体_GBK"/>
          <w:color w:val="auto"/>
          <w:sz w:val="32"/>
          <w:szCs w:val="32"/>
          <w:lang w:val="en-US" w:eastAsia="zh-CN"/>
        </w:rPr>
        <w:t>3</w:t>
      </w:r>
      <w:r>
        <w:rPr>
          <w:rFonts w:hint="eastAsia" w:ascii="方正黑体_GBK" w:hAnsi="方正黑体_GBK" w:eastAsia="方正黑体_GBK" w:cs="方正黑体_GBK"/>
          <w:color w:val="auto"/>
          <w:sz w:val="32"/>
          <w:shd w:val="clear" w:color="auto" w:fill="FFFFFF"/>
        </w:rPr>
        <w:t>年收支预算情况的总体说明</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rPr>
        <w:t>按照综合预算原则，</w:t>
      </w:r>
      <w:r>
        <w:rPr>
          <w:rFonts w:hint="eastAsia" w:ascii="仿宋" w:hAnsi="仿宋" w:eastAsia="仿宋" w:cs="仿宋_GB2312"/>
          <w:color w:val="auto"/>
          <w:sz w:val="32"/>
          <w:szCs w:val="32"/>
        </w:rPr>
        <w:t>三亚市困难群体服务中心</w:t>
      </w:r>
      <w:r>
        <w:rPr>
          <w:rFonts w:hint="eastAsia" w:ascii="仿宋_GB2312" w:hAnsi="黑体" w:eastAsia="仿宋_GB2312" w:cs="仿宋_GB2312"/>
          <w:color w:val="auto"/>
          <w:sz w:val="32"/>
          <w:szCs w:val="32"/>
        </w:rPr>
        <w:t>所有收入和支出均纳入部门预算管理。收入包括：一般公共预算收入</w:t>
      </w:r>
      <w:r>
        <w:rPr>
          <w:rFonts w:hint="eastAsia" w:ascii="仿宋_GB2312" w:hAnsi="黑体" w:eastAsia="仿宋_GB2312" w:cs="仿宋_GB2312"/>
          <w:color w:val="auto"/>
          <w:sz w:val="32"/>
          <w:szCs w:val="32"/>
          <w:lang w:eastAsia="zh-CN"/>
        </w:rPr>
        <w:t>；</w:t>
      </w:r>
      <w:r>
        <w:rPr>
          <w:rFonts w:hint="eastAsia" w:ascii="仿宋_GB2312" w:hAnsi="黑体" w:eastAsia="仿宋_GB2312"/>
          <w:color w:val="auto"/>
          <w:sz w:val="32"/>
          <w:szCs w:val="32"/>
        </w:rPr>
        <w:t>支出包括：</w:t>
      </w:r>
      <w:r>
        <w:rPr>
          <w:rFonts w:hint="eastAsia" w:ascii="仿宋_GB2312" w:hAnsi="黑体" w:eastAsia="仿宋_GB2312"/>
          <w:color w:val="auto"/>
          <w:sz w:val="32"/>
          <w:szCs w:val="32"/>
          <w:lang w:val="en-US" w:eastAsia="zh-CN"/>
        </w:rPr>
        <w:t>社会保险和就业支出、卫生健康支出、住房保障支出</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三亚市困难群体服务中心2023年收支总预算198.28万元。</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七、关于</w:t>
      </w:r>
      <w:r>
        <w:rPr>
          <w:rFonts w:hint="eastAsia" w:ascii="黑体" w:hAnsi="黑体" w:eastAsia="黑体" w:cs="仿宋_GB2312"/>
          <w:color w:val="auto"/>
          <w:sz w:val="32"/>
          <w:szCs w:val="32"/>
        </w:rPr>
        <w:t>三亚市困难群体服务中心2</w:t>
      </w:r>
      <w:r>
        <w:rPr>
          <w:rFonts w:ascii="黑体" w:hAnsi="黑体" w:eastAsia="黑体" w:cs="仿宋_GB2312"/>
          <w:color w:val="auto"/>
          <w:sz w:val="32"/>
          <w:szCs w:val="32"/>
        </w:rPr>
        <w:t>02</w:t>
      </w:r>
      <w:r>
        <w:rPr>
          <w:rFonts w:hint="eastAsia" w:ascii="黑体" w:hAnsi="黑体" w:eastAsia="黑体" w:cs="仿宋_GB2312"/>
          <w:color w:val="auto"/>
          <w:sz w:val="32"/>
          <w:szCs w:val="32"/>
          <w:lang w:val="en-US" w:eastAsia="zh-CN"/>
        </w:rPr>
        <w:t>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收入预算情况说明</w:t>
      </w:r>
    </w:p>
    <w:p>
      <w:pPr>
        <w:ind w:firstLine="640" w:firstLineChars="200"/>
        <w:rPr>
          <w:rFonts w:ascii="仿宋_GB2312" w:hAnsi="黑体" w:eastAsia="仿宋_GB2312"/>
          <w:color w:val="auto"/>
          <w:sz w:val="32"/>
          <w:szCs w:val="32"/>
        </w:rPr>
      </w:pPr>
      <w:r>
        <w:rPr>
          <w:rFonts w:hint="eastAsia" w:ascii="仿宋" w:hAnsi="仿宋" w:eastAsia="仿宋" w:cs="仿宋_GB2312"/>
          <w:color w:val="auto"/>
          <w:sz w:val="32"/>
          <w:szCs w:val="32"/>
        </w:rPr>
        <w:t>三亚市困难群体服务中心2</w:t>
      </w:r>
      <w:r>
        <w:rPr>
          <w:rFonts w:ascii="仿宋" w:hAnsi="仿宋" w:eastAsia="仿宋" w:cs="仿宋_GB2312"/>
          <w:color w:val="auto"/>
          <w:sz w:val="32"/>
          <w:szCs w:val="32"/>
        </w:rPr>
        <w:t>02</w:t>
      </w:r>
      <w:r>
        <w:rPr>
          <w:rFonts w:hint="eastAsia" w:ascii="仿宋" w:hAnsi="仿宋" w:eastAsia="仿宋" w:cs="仿宋_GB2312"/>
          <w:color w:val="auto"/>
          <w:sz w:val="32"/>
          <w:szCs w:val="32"/>
          <w:lang w:val="en-US" w:eastAsia="zh-CN"/>
        </w:rPr>
        <w:t>3</w:t>
      </w:r>
      <w:r>
        <w:rPr>
          <w:rFonts w:hint="eastAsia" w:ascii="仿宋" w:hAnsi="仿宋" w:eastAsia="仿宋"/>
          <w:color w:val="auto"/>
          <w:sz w:val="32"/>
          <w:szCs w:val="32"/>
        </w:rPr>
        <w:t>年收入预算</w:t>
      </w:r>
      <w:r>
        <w:rPr>
          <w:rFonts w:hint="eastAsia" w:ascii="仿宋" w:hAnsi="仿宋" w:eastAsia="仿宋" w:cs="仿宋_GB2312"/>
          <w:color w:val="auto"/>
          <w:sz w:val="32"/>
          <w:szCs w:val="32"/>
          <w:lang w:val="en-US" w:eastAsia="zh-CN"/>
        </w:rPr>
        <w:t>198.28</w:t>
      </w:r>
      <w:r>
        <w:rPr>
          <w:rFonts w:hint="eastAsia" w:ascii="仿宋" w:hAnsi="仿宋" w:eastAsia="仿宋"/>
          <w:color w:val="auto"/>
          <w:sz w:val="32"/>
          <w:szCs w:val="32"/>
        </w:rPr>
        <w:t>万元，</w:t>
      </w:r>
      <w:r>
        <w:rPr>
          <w:rFonts w:hint="eastAsia" w:ascii="仿宋_GB2312" w:hAnsi="黑体" w:eastAsia="仿宋_GB2312"/>
          <w:color w:val="auto"/>
          <w:sz w:val="32"/>
          <w:szCs w:val="32"/>
        </w:rPr>
        <w:t>其中：上年结转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%；经费拨款收入</w:t>
      </w:r>
      <w:r>
        <w:rPr>
          <w:rFonts w:hint="eastAsia" w:ascii="仿宋_GB2312" w:hAnsi="黑体" w:eastAsia="仿宋_GB2312" w:cs="仿宋_GB2312"/>
          <w:color w:val="auto"/>
          <w:sz w:val="32"/>
          <w:szCs w:val="32"/>
          <w:lang w:val="en-US" w:eastAsia="zh-CN"/>
        </w:rPr>
        <w:t>198.28</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100</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w:t>
      </w:r>
      <w:r>
        <w:rPr>
          <w:rFonts w:hint="eastAsia" w:ascii="黑体" w:hAnsi="黑体" w:eastAsia="黑体" w:cs="仿宋_GB2312"/>
          <w:color w:val="auto"/>
          <w:sz w:val="32"/>
          <w:szCs w:val="32"/>
        </w:rPr>
        <w:t>三亚市困难群体服务中心2</w:t>
      </w:r>
      <w:r>
        <w:rPr>
          <w:rFonts w:ascii="黑体" w:hAnsi="黑体" w:eastAsia="黑体" w:cs="仿宋_GB2312"/>
          <w:color w:val="auto"/>
          <w:sz w:val="32"/>
          <w:szCs w:val="32"/>
        </w:rPr>
        <w:t>02</w:t>
      </w:r>
      <w:r>
        <w:rPr>
          <w:rFonts w:hint="eastAsia" w:ascii="黑体" w:hAnsi="黑体" w:eastAsia="黑体" w:cs="仿宋_GB2312"/>
          <w:color w:val="auto"/>
          <w:sz w:val="32"/>
          <w:szCs w:val="32"/>
          <w:lang w:val="en-US" w:eastAsia="zh-CN"/>
        </w:rPr>
        <w:t>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支出预算情况说明</w:t>
      </w:r>
    </w:p>
    <w:p>
      <w:pPr>
        <w:ind w:firstLine="640" w:firstLineChars="200"/>
        <w:rPr>
          <w:rFonts w:ascii="仿宋_GB2312" w:hAnsi="黑体" w:eastAsia="仿宋_GB2312"/>
          <w:color w:val="auto"/>
          <w:sz w:val="32"/>
          <w:szCs w:val="32"/>
        </w:rPr>
      </w:pPr>
      <w:r>
        <w:rPr>
          <w:rFonts w:hint="eastAsia" w:ascii="仿宋" w:hAnsi="仿宋" w:eastAsia="仿宋" w:cs="仿宋_GB2312"/>
          <w:color w:val="auto"/>
          <w:sz w:val="32"/>
          <w:szCs w:val="32"/>
        </w:rPr>
        <w:t>三亚市困难群体服务中心2</w:t>
      </w:r>
      <w:r>
        <w:rPr>
          <w:rFonts w:ascii="仿宋" w:hAnsi="仿宋" w:eastAsia="仿宋" w:cs="仿宋_GB2312"/>
          <w:color w:val="auto"/>
          <w:sz w:val="32"/>
          <w:szCs w:val="32"/>
        </w:rPr>
        <w:t>02</w:t>
      </w:r>
      <w:r>
        <w:rPr>
          <w:rFonts w:hint="eastAsia" w:ascii="仿宋" w:hAnsi="仿宋" w:eastAsia="仿宋" w:cs="仿宋_GB2312"/>
          <w:color w:val="auto"/>
          <w:sz w:val="32"/>
          <w:szCs w:val="32"/>
          <w:lang w:val="en-US" w:eastAsia="zh-CN"/>
        </w:rPr>
        <w:t>3</w:t>
      </w:r>
      <w:r>
        <w:rPr>
          <w:rFonts w:hint="eastAsia" w:ascii="仿宋" w:hAnsi="仿宋" w:eastAsia="仿宋"/>
          <w:color w:val="auto"/>
          <w:sz w:val="32"/>
          <w:szCs w:val="32"/>
        </w:rPr>
        <w:t>年支出预算</w:t>
      </w:r>
      <w:r>
        <w:rPr>
          <w:rFonts w:hint="eastAsia" w:ascii="仿宋" w:hAnsi="仿宋" w:eastAsia="仿宋" w:cs="仿宋_GB2312"/>
          <w:color w:val="auto"/>
          <w:sz w:val="32"/>
          <w:szCs w:val="32"/>
          <w:lang w:val="en-US" w:eastAsia="zh-CN"/>
        </w:rPr>
        <w:t>198.28</w:t>
      </w:r>
      <w:r>
        <w:rPr>
          <w:rFonts w:hint="eastAsia" w:ascii="仿宋" w:hAnsi="仿宋" w:eastAsia="仿宋"/>
          <w:color w:val="auto"/>
          <w:sz w:val="32"/>
          <w:szCs w:val="32"/>
        </w:rPr>
        <w:t>万元</w:t>
      </w:r>
      <w:r>
        <w:rPr>
          <w:rFonts w:hint="eastAsia" w:ascii="仿宋_GB2312" w:hAnsi="黑体" w:eastAsia="仿宋_GB2312"/>
          <w:color w:val="auto"/>
          <w:sz w:val="32"/>
          <w:szCs w:val="32"/>
        </w:rPr>
        <w:t>，其中：基本支出</w:t>
      </w:r>
      <w:r>
        <w:rPr>
          <w:rFonts w:hint="eastAsia" w:ascii="仿宋_GB2312" w:hAnsi="黑体" w:eastAsia="仿宋_GB2312" w:cs="仿宋_GB2312"/>
          <w:color w:val="auto"/>
          <w:sz w:val="32"/>
          <w:szCs w:val="32"/>
          <w:lang w:val="en-US" w:eastAsia="zh-CN"/>
        </w:rPr>
        <w:t>152.28</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76.8</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28.94万元</w:t>
      </w:r>
      <w:r>
        <w:rPr>
          <w:rFonts w:hint="eastAsia" w:ascii="仿宋_GB2312" w:hAnsi="黑体" w:eastAsia="仿宋_GB2312"/>
          <w:color w:val="auto"/>
          <w:sz w:val="32"/>
          <w:szCs w:val="32"/>
        </w:rPr>
        <w:t>；项目支出</w:t>
      </w:r>
      <w:r>
        <w:rPr>
          <w:rFonts w:hint="eastAsia" w:ascii="仿宋_GB2312" w:hAnsi="黑体" w:eastAsia="仿宋_GB2312" w:cs="仿宋_GB2312"/>
          <w:color w:val="auto"/>
          <w:sz w:val="32"/>
          <w:szCs w:val="32"/>
          <w:lang w:val="en-US" w:eastAsia="zh-CN"/>
        </w:rPr>
        <w:t>46</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23.2</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8</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olor w:val="auto"/>
          <w:sz w:val="32"/>
          <w:szCs w:val="32"/>
        </w:rPr>
        <w:t>，主要是</w:t>
      </w:r>
      <w:r>
        <w:rPr>
          <w:rFonts w:hint="eastAsia" w:ascii="仿宋_GB2312" w:hAnsi="仿宋_GB2312" w:eastAsia="仿宋_GB2312" w:cs="仿宋_GB2312"/>
          <w:color w:val="auto"/>
          <w:sz w:val="32"/>
          <w:szCs w:val="32"/>
          <w:lang w:val="en-US" w:eastAsia="zh-CN"/>
        </w:rPr>
        <w:t>社会保障和就业支出</w:t>
      </w:r>
      <w:r>
        <w:rPr>
          <w:rFonts w:hint="eastAsia" w:ascii="仿宋_GB2312" w:hAnsi="仿宋_GB2312" w:eastAsia="仿宋_GB2312" w:cs="仿宋_GB2312"/>
          <w:color w:val="auto"/>
          <w:sz w:val="32"/>
          <w:szCs w:val="32"/>
        </w:rPr>
        <w:t>民政管理事务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机关事业单位基本养老保险缴费</w:t>
      </w:r>
      <w:r>
        <w:rPr>
          <w:rFonts w:hint="eastAsia" w:ascii="仿宋_GB2312" w:hAnsi="仿宋_GB2312" w:eastAsia="仿宋_GB2312" w:cs="仿宋_GB2312"/>
          <w:color w:val="auto"/>
          <w:sz w:val="32"/>
          <w:szCs w:val="32"/>
          <w:lang w:eastAsia="zh-CN"/>
        </w:rPr>
        <w:t>支出以及</w:t>
      </w: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eastAsia="zh-CN"/>
        </w:rPr>
        <w:t>增加</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（一）机关运行经费</w:t>
      </w:r>
      <w:r>
        <w:rPr>
          <w:rFonts w:hint="eastAsia" w:ascii="楷体" w:hAnsi="楷体" w:eastAsia="楷体"/>
          <w:color w:val="auto"/>
          <w:sz w:val="32"/>
          <w:szCs w:val="32"/>
          <w:lang w:val="en-US" w:eastAsia="zh-CN"/>
        </w:rPr>
        <w:t>（</w:t>
      </w:r>
      <w:r>
        <w:rPr>
          <w:rFonts w:hint="eastAsia" w:ascii="楷体" w:hAnsi="楷体" w:eastAsia="楷体"/>
          <w:color w:val="auto"/>
          <w:sz w:val="32"/>
          <w:szCs w:val="32"/>
        </w:rPr>
        <w:t>行政单位</w:t>
      </w:r>
      <w:r>
        <w:rPr>
          <w:rFonts w:hint="eastAsia" w:ascii="楷体" w:hAnsi="楷体" w:eastAsia="楷体"/>
          <w:color w:val="auto"/>
          <w:sz w:val="32"/>
          <w:szCs w:val="32"/>
          <w:lang w:eastAsia="zh-CN"/>
        </w:rPr>
        <w:t>、</w:t>
      </w:r>
      <w:r>
        <w:rPr>
          <w:rFonts w:hint="eastAsia" w:ascii="楷体" w:hAnsi="楷体" w:eastAsia="楷体"/>
          <w:color w:val="auto"/>
          <w:sz w:val="32"/>
          <w:szCs w:val="32"/>
        </w:rPr>
        <w:t>参照公务员法管理的事业单位</w:t>
      </w:r>
      <w:r>
        <w:rPr>
          <w:rFonts w:hint="eastAsia" w:ascii="楷体" w:hAnsi="楷体" w:eastAsia="楷体"/>
          <w:color w:val="auto"/>
          <w:sz w:val="32"/>
          <w:szCs w:val="32"/>
          <w:lang w:eastAsia="zh-CN"/>
        </w:rPr>
        <w:t>需说明，其他单位不需要说明</w:t>
      </w:r>
      <w:r>
        <w:rPr>
          <w:rFonts w:hint="eastAsia" w:ascii="楷体" w:hAnsi="楷体" w:eastAsia="楷体"/>
          <w:color w:val="auto"/>
          <w:sz w:val="32"/>
          <w:szCs w:val="32"/>
          <w:lang w:val="en-US" w:eastAsia="zh-CN"/>
        </w:rPr>
        <w:t>）</w:t>
      </w:r>
    </w:p>
    <w:p>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cs="仿宋_GB2312"/>
          <w:color w:val="auto"/>
          <w:sz w:val="32"/>
          <w:szCs w:val="32"/>
          <w:lang w:eastAsia="zh-CN"/>
        </w:rPr>
        <w:t>本单位为公益一类事业单位，无情况说明</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w:t>
      </w:r>
    </w:p>
    <w:p>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cs="仿宋_GB2312"/>
          <w:color w:val="auto"/>
          <w:sz w:val="32"/>
          <w:szCs w:val="32"/>
          <w:lang w:eastAsia="zh-CN"/>
        </w:rPr>
        <w:t>无</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lang w:eastAsia="zh-CN"/>
        </w:rPr>
        <w:t>无</w:t>
      </w:r>
    </w:p>
    <w:p>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hint="default"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zh-CN" w:eastAsia="zh-CN"/>
        </w:rPr>
        <w:t>2023年三亚市困难群体服务中心11个项目实行绩效目标管理，涉及一般公共预算</w:t>
      </w:r>
      <w:r>
        <w:rPr>
          <w:rFonts w:hint="eastAsia" w:ascii="仿宋_GB2312" w:hAnsi="黑体" w:eastAsia="仿宋_GB2312"/>
          <w:color w:val="auto"/>
          <w:sz w:val="32"/>
          <w:szCs w:val="32"/>
          <w:lang w:val="en-US" w:eastAsia="zh-CN"/>
        </w:rPr>
        <w:t>198.28</w:t>
      </w:r>
      <w:r>
        <w:rPr>
          <w:rFonts w:hint="eastAsia" w:ascii="仿宋_GB2312" w:hAnsi="黑体" w:eastAsia="仿宋_GB2312" w:cs="仿宋_GB2312"/>
          <w:color w:val="auto"/>
          <w:sz w:val="32"/>
          <w:szCs w:val="32"/>
          <w:lang w:val="zh-CN" w:eastAsia="zh-CN"/>
        </w:rPr>
        <w:t>万元、政府性基金0万元，</w:t>
      </w:r>
      <w:r>
        <w:rPr>
          <w:rFonts w:hint="eastAsia" w:ascii="仿宋_GB2312" w:hAnsi="黑体" w:eastAsia="仿宋_GB2312" w:cs="仿宋_GB2312"/>
          <w:color w:val="auto"/>
          <w:sz w:val="32"/>
          <w:szCs w:val="32"/>
          <w:lang w:val="zh-CN" w:eastAsia="zh-CN"/>
        </w:rPr>
        <w:t>我</w:t>
      </w:r>
      <w:r>
        <w:rPr>
          <w:rFonts w:hint="eastAsia" w:ascii="仿宋_GB2312" w:hAnsi="黑体" w:eastAsia="仿宋_GB2312" w:cs="仿宋_GB2312"/>
          <w:color w:val="auto"/>
          <w:sz w:val="32"/>
          <w:szCs w:val="32"/>
          <w:lang w:val="en-US" w:eastAsia="zh-CN"/>
        </w:rPr>
        <w:t>中心未开展相关活动。</w:t>
      </w:r>
    </w:p>
    <w:p>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auto"/>
          <w:kern w:val="0"/>
          <w:sz w:val="32"/>
          <w:szCs w:val="32"/>
          <w:lang w:val="zh-CN"/>
        </w:rPr>
      </w:pP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一、财政拨款收入：指本级财政当年拨付的资金。</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auto"/>
          <w:kern w:val="0"/>
          <w:sz w:val="32"/>
          <w:szCs w:val="30"/>
        </w:rPr>
      </w:pPr>
    </w:p>
    <w:p>
      <w:pPr>
        <w:ind w:firstLine="640" w:firstLineChars="200"/>
        <w:rPr>
          <w:rFonts w:ascii="仿宋_GB2312" w:hAnsi="黑体" w:eastAsia="仿宋_GB2312" w:cs="仿宋_GB2312"/>
          <w:color w:val="auto"/>
          <w:sz w:val="32"/>
          <w:szCs w:val="32"/>
        </w:rPr>
      </w:pPr>
    </w:p>
    <w:p>
      <w:pPr>
        <w:ind w:firstLine="640" w:firstLineChars="200"/>
        <w:jc w:val="left"/>
        <w:rPr>
          <w:rFonts w:ascii="仿宋_GB2312" w:hAnsi="黑体" w:eastAsia="仿宋_GB2312" w:cs="仿宋_GB2312"/>
          <w:color w:val="auto"/>
          <w:sz w:val="32"/>
          <w:szCs w:val="32"/>
        </w:rPr>
      </w:pPr>
      <w:bookmarkStart w:id="3" w:name="_GoBack"/>
      <w:bookmarkEnd w:id="3"/>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516312359"/>
  </w:num>
  <w:num w:numId="3">
    <w:abstractNumId w:val="1893038598"/>
  </w:num>
  <w:num w:numId="4">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61DC"/>
    <w:rsid w:val="019D4A93"/>
    <w:rsid w:val="02793479"/>
    <w:rsid w:val="04035A12"/>
    <w:rsid w:val="06706937"/>
    <w:rsid w:val="10990D23"/>
    <w:rsid w:val="1468050A"/>
    <w:rsid w:val="16470AE9"/>
    <w:rsid w:val="168A27FD"/>
    <w:rsid w:val="1A2F422B"/>
    <w:rsid w:val="1D990B6F"/>
    <w:rsid w:val="2442721B"/>
    <w:rsid w:val="24F04C81"/>
    <w:rsid w:val="25840F54"/>
    <w:rsid w:val="25FB53E9"/>
    <w:rsid w:val="27C85778"/>
    <w:rsid w:val="29605313"/>
    <w:rsid w:val="380970DE"/>
    <w:rsid w:val="3A8F76A4"/>
    <w:rsid w:val="3DB42253"/>
    <w:rsid w:val="3E5D5D37"/>
    <w:rsid w:val="412A706D"/>
    <w:rsid w:val="4570757E"/>
    <w:rsid w:val="473F4658"/>
    <w:rsid w:val="47FE683B"/>
    <w:rsid w:val="4AD1254C"/>
    <w:rsid w:val="4F3F3214"/>
    <w:rsid w:val="55931228"/>
    <w:rsid w:val="568C2098"/>
    <w:rsid w:val="59D05D54"/>
    <w:rsid w:val="6049256A"/>
    <w:rsid w:val="62726C97"/>
    <w:rsid w:val="642A4806"/>
    <w:rsid w:val="652C17B9"/>
    <w:rsid w:val="672C2658"/>
    <w:rsid w:val="67841977"/>
    <w:rsid w:val="695C32BA"/>
    <w:rsid w:val="69DC41BA"/>
    <w:rsid w:val="731E30B8"/>
    <w:rsid w:val="75871190"/>
    <w:rsid w:val="78A74457"/>
    <w:rsid w:val="7D7F7678"/>
    <w:rsid w:val="7EAD11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 w:type="paragraph" w:customStyle="1" w:styleId="5">
    <w:name w:val="列表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天涯区</Company>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2022-02-16T03:53:00Z</dcterms:created>
  <dc:creator>Administrator</dc:creator>
  <cp:lastModifiedBy>Administrator</cp:lastModifiedBy>
  <dcterms:modified xsi:type="dcterms:W3CDTF">2024-07-23T02:56:20Z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