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eastAsia="zh-CN"/>
        </w:rPr>
        <w:t>三亚市医疗保障局</w:t>
      </w:r>
      <w:r>
        <w:rPr>
          <w:rFonts w:hint="eastAsia"/>
          <w:sz w:val="52"/>
          <w:szCs w:val="52"/>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三亚市医疗保障局</w:t>
      </w:r>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三亚市医疗保障局</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三亚市医疗保障局</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三亚市医疗保障局</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6"/>
        <w:widowControl/>
        <w:numPr>
          <w:ilvl w:val="0"/>
          <w:numId w:val="0"/>
        </w:numPr>
        <w:tabs>
          <w:tab w:val="left" w:pos="1026"/>
        </w:tabs>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（一）贯彻落实党和国家、省有关医疗保障工作方针政策、法律法规，执行市委、市政府决策部署和中国（海南）自由贸易试验区、中国特色自由贸易港政策措施。</w:t>
      </w:r>
    </w:p>
    <w:p>
      <w:pPr>
        <w:pStyle w:val="6"/>
        <w:numPr>
          <w:ilvl w:val="-1"/>
          <w:numId w:val="0"/>
        </w:numPr>
        <w:ind w:left="0"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（二）组织实施全市医疗保障工作政策规定、规章制度和发展战略，研究推进医疗保障改革，研究提出中国（海南）自由贸易试验区、中国特色自由贸易港医疗保障工作方面的意见和建议。</w:t>
      </w:r>
    </w:p>
    <w:p>
      <w:pPr>
        <w:pStyle w:val="6"/>
        <w:numPr>
          <w:ilvl w:val="0"/>
          <w:numId w:val="0"/>
        </w:numPr>
        <w:tabs>
          <w:tab w:val="left" w:pos="1026"/>
        </w:tabs>
        <w:ind w:firstLine="64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（三）负责全市医疗保障基金监管工作。组织实施医疗保障基金监督管理办法，建立健全医疗保障基金安全防控机制。监督管理纳入医疗保障范</w:t>
      </w:r>
      <w:bookmarkStart w:id="0" w:name="_GoBack"/>
      <w:bookmarkEnd w:id="0"/>
      <w:r>
        <w:rPr>
          <w:rFonts w:hint="eastAsia" w:ascii="仿宋_GB2312" w:hAnsi="黑体" w:eastAsia="仿宋_GB2312" w:cs="仿宋_GB2312"/>
          <w:sz w:val="32"/>
          <w:szCs w:val="32"/>
          <w:lang w:eastAsia="zh-CN"/>
        </w:rPr>
        <w:t>围内的医疗服务行为和医疗费用，依法查处全市医疗保障领域违法违规行为。开展医疗保障信用评价和信息披露工作。</w:t>
      </w:r>
    </w:p>
    <w:p>
      <w:pPr>
        <w:pStyle w:val="6"/>
        <w:numPr>
          <w:ilvl w:val="0"/>
          <w:numId w:val="0"/>
        </w:numPr>
        <w:tabs>
          <w:tab w:val="left" w:pos="1026"/>
        </w:tabs>
        <w:ind w:firstLine="64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（四）负责落实省级统筹的医疗保障待遇政策，执行城乡医疗保障待遇标准，统筹推进多层次医疗保障体系建设。负责长期医疗保险制度改革、城乡居民医疗救助工作。负责乡村振兴医疗保障工作。</w:t>
      </w:r>
    </w:p>
    <w:p>
      <w:pPr>
        <w:pStyle w:val="6"/>
        <w:numPr>
          <w:ilvl w:val="-1"/>
          <w:numId w:val="0"/>
        </w:numPr>
        <w:tabs>
          <w:tab w:val="left" w:pos="1026"/>
        </w:tabs>
        <w:ind w:left="0" w:firstLine="64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（五）负责医保基金支付方式改革，推进医联体建设。</w:t>
      </w:r>
    </w:p>
    <w:p>
      <w:pPr>
        <w:pStyle w:val="6"/>
        <w:numPr>
          <w:ilvl w:val="0"/>
          <w:numId w:val="0"/>
        </w:numPr>
        <w:tabs>
          <w:tab w:val="left" w:pos="1026"/>
        </w:tabs>
        <w:ind w:firstLine="64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（六）负责执行城乡统一的药品、医用耗材、医疗服务项目、医疗服务设施等医保目录和支付标准，建立动态调整机制。</w:t>
      </w:r>
    </w:p>
    <w:p>
      <w:pPr>
        <w:pStyle w:val="6"/>
        <w:numPr>
          <w:ilvl w:val="-1"/>
          <w:numId w:val="0"/>
        </w:numPr>
        <w:tabs>
          <w:tab w:val="left" w:pos="1026"/>
        </w:tabs>
        <w:ind w:left="0" w:firstLine="64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七）负责落实药品、医用耗材、医疗服务项目、医疗服务设施收费政策，建立医保基金支付的医药服务价格合理确定和动态调整机制，推动建立市场主导的社会医疗服务价格形成机制，开展价格信息监测和信息发布工作。负责落实药品、医用耗材的招标采购政策并组织实施。</w:t>
      </w:r>
    </w:p>
    <w:p>
      <w:pPr>
        <w:pStyle w:val="6"/>
        <w:numPr>
          <w:ilvl w:val="-1"/>
          <w:numId w:val="0"/>
        </w:numPr>
        <w:ind w:left="0"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（八）负责指导基本医疗保险定点医疗机构认定工作，指导医保经办机构签订、实施定点医疗机构服务协议。负责定点医疗机构医疗服务质量考核工作。</w:t>
      </w:r>
    </w:p>
    <w:p>
      <w:pPr>
        <w:pStyle w:val="6"/>
        <w:numPr>
          <w:ilvl w:val="-1"/>
          <w:numId w:val="0"/>
        </w:numPr>
        <w:ind w:left="0"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九）负责指导全市医疗保障经办管理、公共服务体系和信息化建设。贯彻执行异地就医管理和费用结算政策，指导开展医疗保障关系转移接续工作。建立与海南自由贸易试验区（自由贸易港）和国际旅游岛建设相适应的人才医疗保障机制。组织开展医疗保障领域对外交流合作。</w:t>
      </w:r>
    </w:p>
    <w:p>
      <w:pPr>
        <w:pStyle w:val="6"/>
        <w:numPr>
          <w:ilvl w:val="-1"/>
          <w:numId w:val="0"/>
        </w:numPr>
        <w:tabs>
          <w:tab w:val="left" w:pos="1026"/>
        </w:tabs>
        <w:ind w:left="0" w:firstLine="64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（十）负责落实城乡居民基本医疗保险、大病保险制度，建立健全覆盖全市、城乡统筹的多层次医疗保障体系，推进全市医疗、医保、医药“三医联动”改革和“四级协同、分级诊疗”的医联体创新发展。</w:t>
      </w:r>
    </w:p>
    <w:p>
      <w:pPr>
        <w:pStyle w:val="6"/>
        <w:numPr>
          <w:ilvl w:val="-1"/>
          <w:numId w:val="0"/>
        </w:numPr>
        <w:tabs>
          <w:tab w:val="left" w:pos="1026"/>
        </w:tabs>
        <w:ind w:left="0" w:firstLine="64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（十一）完成市委、市政府交办的其他工作。负责检查指导各区医疗保障工作。</w:t>
      </w:r>
    </w:p>
    <w:p>
      <w:pPr>
        <w:pStyle w:val="6"/>
        <w:numPr>
          <w:ilvl w:val="-1"/>
          <w:numId w:val="0"/>
        </w:numPr>
        <w:ind w:left="0" w:firstLine="640" w:firstLineChars="200"/>
        <w:jc w:val="left"/>
        <w:rPr>
          <w:rFonts w:hint="eastAsia" w:ascii="仿宋_GB2312" w:hAnsi="黑体" w:eastAsia="仿宋_GB2312" w:cs="仿宋_GB2312"/>
          <w:sz w:val="32"/>
          <w:szCs w:val="32"/>
          <w:highlight w:val="none"/>
          <w:lang w:eastAsia="zh-CN"/>
        </w:rPr>
      </w:pPr>
      <w:r>
        <w:rPr>
          <w:rFonts w:hint="eastAsia" w:ascii="仿宋_GB2312" w:hAnsi="黑体" w:eastAsia="仿宋_GB2312" w:cs="仿宋_GB2312"/>
          <w:sz w:val="32"/>
          <w:szCs w:val="32"/>
          <w:lang w:eastAsia="zh-CN"/>
        </w:rPr>
        <w:t>（十二）有关职责分工。加强与市卫生健康委员会、市市场监督管理局等部门在医疗、医保、医药方面的制度、政策衔接，建立沟通协商机制，协同推进“三医联动”改革和医联体创新发展</w:t>
      </w:r>
      <w:r>
        <w:rPr>
          <w:rFonts w:hint="eastAsia" w:ascii="仿宋_GB2312" w:hAnsi="黑体" w:eastAsia="仿宋_GB2312" w:cs="仿宋_GB2312"/>
          <w:sz w:val="32"/>
          <w:szCs w:val="32"/>
          <w:highlight w:val="none"/>
          <w:lang w:eastAsia="zh-CN"/>
        </w:rPr>
        <w:t>，提高医疗资源使用效率和医疗保障水平。</w:t>
      </w:r>
    </w:p>
    <w:p>
      <w:pPr>
        <w:pStyle w:val="6"/>
        <w:numPr>
          <w:ilvl w:val="-1"/>
          <w:numId w:val="0"/>
        </w:numPr>
        <w:ind w:left="0" w:firstLine="640" w:firstLineChars="200"/>
        <w:jc w:val="left"/>
        <w:rPr>
          <w:rFonts w:hint="eastAsia" w:ascii="仿宋_GB2312" w:hAnsi="黑体" w:eastAsia="仿宋_GB2312" w:cs="仿宋_GB2312"/>
          <w:sz w:val="32"/>
          <w:szCs w:val="32"/>
          <w:highlight w:val="none"/>
          <w:lang w:eastAsia="zh-CN"/>
        </w:rPr>
      </w:pPr>
      <w:r>
        <w:rPr>
          <w:rFonts w:hint="eastAsia" w:ascii="仿宋_GB2312" w:hAnsi="黑体" w:eastAsia="仿宋_GB2312" w:cs="仿宋_GB2312"/>
          <w:sz w:val="32"/>
          <w:szCs w:val="32"/>
          <w:highlight w:val="none"/>
          <w:lang w:eastAsia="zh-CN"/>
        </w:rPr>
        <w:t>（十三）</w:t>
      </w:r>
      <w:r>
        <w:rPr>
          <w:rFonts w:hint="eastAsia" w:ascii="仿宋_GB2312" w:hAnsi="黑体" w:eastAsia="仿宋_GB2312" w:cs="仿宋_GB2312"/>
          <w:color w:val="auto"/>
          <w:sz w:val="32"/>
          <w:szCs w:val="32"/>
          <w:highlight w:val="none"/>
          <w:lang w:val="en-US" w:eastAsia="zh-CN"/>
        </w:rPr>
        <w:t>三亚市医疗保障局下设办公室、基金监管科、医疗医药服务科、待遇保障科</w:t>
      </w:r>
      <w:r>
        <w:rPr>
          <w:rFonts w:hint="eastAsia" w:ascii="仿宋_GB2312" w:hAnsi="黑体" w:eastAsia="仿宋_GB2312" w:cs="仿宋_GB2312"/>
          <w:sz w:val="32"/>
          <w:szCs w:val="32"/>
          <w:highlight w:val="none"/>
          <w:lang w:val="en-US" w:eastAsia="zh-CN"/>
        </w:rPr>
        <w:t>以及不独立核算的下属事业单位三亚市医疗保障信息中心</w:t>
      </w:r>
      <w:r>
        <w:rPr>
          <w:rFonts w:hint="eastAsia" w:ascii="仿宋_GB2312" w:hAnsi="黑体" w:eastAsia="仿宋_GB2312" w:cs="仿宋_GB2312"/>
          <w:sz w:val="32"/>
          <w:szCs w:val="32"/>
          <w:highlight w:val="none"/>
        </w:rPr>
        <w:t>。</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spacing w:line="240" w:lineRule="auto"/>
        <w:ind w:firstLine="800" w:firstLineChars="250"/>
        <w:jc w:val="left"/>
        <w:rPr>
          <w:rFonts w:hint="eastAsia" w:ascii="仿宋_GB2312" w:hAnsi="黑体" w:eastAsia="仿宋_GB2312" w:cs="仿宋_GB2312"/>
          <w:sz w:val="32"/>
          <w:szCs w:val="32"/>
          <w:highlight w:val="none"/>
        </w:rPr>
      </w:pPr>
      <w:r>
        <w:rPr>
          <w:rFonts w:hint="eastAsia" w:ascii="仿宋_GB2312" w:hAnsi="黑体" w:eastAsia="仿宋_GB2312" w:cs="仿宋_GB2312"/>
          <w:sz w:val="32"/>
          <w:szCs w:val="32"/>
        </w:rPr>
        <w:t>纳入</w:t>
      </w:r>
      <w:r>
        <w:rPr>
          <w:rFonts w:hint="eastAsia" w:ascii="仿宋_GB2312" w:hAnsi="黑体" w:eastAsia="仿宋_GB2312" w:cs="仿宋_GB2312"/>
          <w:sz w:val="32"/>
          <w:szCs w:val="32"/>
          <w:highlight w:val="none"/>
          <w:lang w:val="en-US" w:eastAsia="zh-CN"/>
        </w:rPr>
        <w:t>三亚市医疗保障局</w:t>
      </w:r>
      <w:r>
        <w:rPr>
          <w:rFonts w:ascii="仿宋_GB2312" w:hAnsi="黑体" w:eastAsia="仿宋_GB2312" w:cs="仿宋_GB2312"/>
          <w:sz w:val="32"/>
          <w:szCs w:val="32"/>
          <w:highlight w:val="none"/>
        </w:rPr>
        <w:t>20</w:t>
      </w:r>
      <w:r>
        <w:rPr>
          <w:rFonts w:hint="eastAsia" w:ascii="仿宋_GB2312" w:hAnsi="黑体" w:eastAsia="仿宋_GB2312" w:cs="仿宋_GB2312"/>
          <w:sz w:val="32"/>
          <w:szCs w:val="32"/>
          <w:highlight w:val="none"/>
          <w:lang w:val="en-US" w:eastAsia="zh-CN"/>
        </w:rPr>
        <w:t>23</w:t>
      </w:r>
      <w:r>
        <w:rPr>
          <w:rFonts w:hint="eastAsia" w:ascii="仿宋_GB2312" w:hAnsi="黑体" w:eastAsia="仿宋_GB2312" w:cs="仿宋_GB2312"/>
          <w:sz w:val="32"/>
          <w:szCs w:val="32"/>
        </w:rPr>
        <w:t>年部门预算编制范围的二级预算单位包括：</w:t>
      </w:r>
      <w:r>
        <w:rPr>
          <w:rFonts w:hint="eastAsia" w:ascii="仿宋_GB2312" w:hAnsi="黑体" w:eastAsia="仿宋_GB2312" w:cs="仿宋_GB2312"/>
          <w:sz w:val="32"/>
          <w:szCs w:val="32"/>
          <w:highlight w:val="none"/>
          <w:lang w:val="en-US" w:eastAsia="zh-CN"/>
        </w:rPr>
        <w:t>三亚市医疗保障信息中心（不独立核算的下属事业单位）</w:t>
      </w:r>
      <w:r>
        <w:rPr>
          <w:rFonts w:hint="eastAsia" w:ascii="仿宋_GB2312" w:hAnsi="黑体" w:eastAsia="仿宋_GB2312" w:cs="仿宋_GB2312"/>
          <w:sz w:val="32"/>
          <w:szCs w:val="32"/>
          <w:highlight w:val="none"/>
        </w:rPr>
        <w:t>。</w:t>
      </w:r>
    </w:p>
    <w:p>
      <w:pPr>
        <w:spacing w:line="240" w:lineRule="auto"/>
        <w:ind w:firstLine="800" w:firstLineChars="250"/>
        <w:jc w:val="left"/>
        <w:rPr>
          <w:rFonts w:hint="eastAsia" w:ascii="仿宋_GB2312" w:hAnsi="黑体" w:eastAsia="仿宋_GB2312" w:cs="仿宋_GB2312"/>
          <w:sz w:val="32"/>
          <w:szCs w:val="32"/>
          <w:highlight w:val="none"/>
        </w:rPr>
      </w:pPr>
    </w:p>
    <w:p>
      <w:pPr>
        <w:spacing w:line="240" w:lineRule="auto"/>
        <w:ind w:firstLine="800" w:firstLineChars="250"/>
        <w:jc w:val="left"/>
        <w:rPr>
          <w:rFonts w:hint="eastAsia" w:ascii="仿宋_GB2312" w:hAnsi="黑体" w:eastAsia="仿宋_GB2312" w:cs="仿宋_GB2312"/>
          <w:sz w:val="32"/>
          <w:szCs w:val="32"/>
          <w:highlight w:val="none"/>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三亚市医疗保障局</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三亚市医疗保障局</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三亚市医疗保障局</w:t>
      </w:r>
      <w:r>
        <w:rPr>
          <w:rFonts w:hint="eastAsia" w:ascii="黑体" w:hAnsi="黑体" w:eastAsia="黑体"/>
          <w:sz w:val="32"/>
          <w:szCs w:val="32"/>
        </w:rPr>
        <w:t>部门</w:t>
      </w:r>
      <w:r>
        <w:rPr>
          <w:rFonts w:hint="eastAsia" w:ascii="黑体" w:hAnsi="黑体" w:eastAsia="黑体"/>
          <w:sz w:val="32"/>
          <w:szCs w:val="32"/>
          <w:lang w:val="en-US" w:eastAsia="zh-CN"/>
        </w:rPr>
        <w:t>2023</w:t>
      </w:r>
      <w:r>
        <w:rPr>
          <w:rFonts w:hint="eastAsia" w:ascii="黑体" w:hAnsi="黑体" w:eastAsia="黑体"/>
          <w:sz w:val="32"/>
          <w:szCs w:val="32"/>
        </w:rPr>
        <w:t>年财政拨款收支预算情况的总体说明</w:t>
      </w:r>
    </w:p>
    <w:p>
      <w:pPr>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eastAsia="zh-CN"/>
        </w:rPr>
        <w:t>三亚市医疗保障局</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1692.11</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1692.11</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1627.27</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64.83</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1692.11</w:t>
      </w:r>
      <w:r>
        <w:rPr>
          <w:rFonts w:hint="eastAsia" w:ascii="仿宋_GB2312" w:hAnsi="黑体" w:eastAsia="仿宋_GB2312"/>
          <w:sz w:val="32"/>
          <w:szCs w:val="32"/>
        </w:rPr>
        <w:t>万元，包括</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164.75</w:t>
      </w:r>
      <w:r>
        <w:rPr>
          <w:rFonts w:hint="eastAsia" w:ascii="仿宋_GB2312" w:hAnsi="黑体" w:eastAsia="仿宋_GB2312"/>
          <w:sz w:val="32"/>
          <w:szCs w:val="32"/>
        </w:rPr>
        <w:t>万元、</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1469.98</w:t>
      </w:r>
      <w:r>
        <w:rPr>
          <w:rFonts w:hint="eastAsia" w:ascii="仿宋_GB2312" w:hAnsi="黑体" w:eastAsia="仿宋_GB2312"/>
          <w:sz w:val="32"/>
          <w:szCs w:val="32"/>
        </w:rPr>
        <w:t>万元、</w:t>
      </w:r>
      <w:r>
        <w:rPr>
          <w:rFonts w:hint="eastAsia" w:ascii="仿宋_GB2312" w:hAnsi="黑体" w:eastAsia="仿宋_GB2312"/>
          <w:sz w:val="32"/>
          <w:szCs w:val="32"/>
          <w:lang w:eastAsia="zh-CN"/>
        </w:rPr>
        <w:t>住房保障支出</w:t>
      </w:r>
      <w:r>
        <w:rPr>
          <w:rFonts w:hint="eastAsia" w:ascii="仿宋_GB2312" w:hAnsi="黑体" w:eastAsia="仿宋_GB2312"/>
          <w:sz w:val="32"/>
          <w:szCs w:val="32"/>
          <w:lang w:val="en-US" w:eastAsia="zh-CN"/>
        </w:rPr>
        <w:t>57.37</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三亚市医疗保障局</w:t>
      </w:r>
      <w:r>
        <w:rPr>
          <w:rFonts w:hint="eastAsia" w:ascii="黑体" w:hAnsi="黑体" w:eastAsia="黑体"/>
          <w:sz w:val="32"/>
          <w:szCs w:val="32"/>
        </w:rPr>
        <w:t>部门</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highlight w:val="none"/>
          <w:lang w:eastAsia="zh-CN"/>
        </w:rPr>
        <w:t>三亚市医疗保障局</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1627.27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143.24</w:t>
      </w:r>
      <w:r>
        <w:rPr>
          <w:rFonts w:hint="eastAsia" w:ascii="仿宋_GB2312" w:hAnsi="黑体" w:eastAsia="仿宋_GB2312"/>
          <w:sz w:val="32"/>
          <w:szCs w:val="32"/>
        </w:rPr>
        <w:t>万元，主要</w:t>
      </w:r>
      <w:r>
        <w:rPr>
          <w:rFonts w:hint="eastAsia" w:ascii="仿宋_GB2312" w:hAnsi="黑体" w:eastAsia="仿宋_GB2312"/>
          <w:sz w:val="32"/>
          <w:szCs w:val="32"/>
          <w:lang w:eastAsia="zh-CN"/>
        </w:rPr>
        <w:t>原因一</w:t>
      </w:r>
      <w:r>
        <w:rPr>
          <w:rFonts w:hint="eastAsia" w:ascii="仿宋_GB2312" w:hAnsi="黑体" w:eastAsia="仿宋_GB2312"/>
          <w:sz w:val="32"/>
          <w:szCs w:val="32"/>
        </w:rPr>
        <w:t>是</w:t>
      </w:r>
      <w:r>
        <w:rPr>
          <w:rFonts w:hint="eastAsia" w:ascii="仿宋_GB2312" w:hAnsi="黑体" w:eastAsia="仿宋_GB2312"/>
          <w:sz w:val="32"/>
          <w:szCs w:val="32"/>
          <w:lang w:val="en-US" w:eastAsia="zh-CN"/>
        </w:rPr>
        <w:t>2022年10月起职业年金实行实账征收，我局结合财政工作方案分批做实职业年金单位部分虚账，职业年金预算增加；二是</w:t>
      </w:r>
      <w:r>
        <w:rPr>
          <w:rFonts w:hint="eastAsia" w:ascii="仿宋_GB2312" w:hAnsi="黑体" w:eastAsia="仿宋_GB2312"/>
          <w:sz w:val="32"/>
          <w:szCs w:val="32"/>
          <w:lang w:eastAsia="zh-CN"/>
        </w:rPr>
        <w:t>本年新增两名军转干部，</w:t>
      </w:r>
      <w:r>
        <w:rPr>
          <w:rFonts w:hint="eastAsia" w:ascii="仿宋_GB2312" w:hAnsi="黑体" w:eastAsia="仿宋_GB2312"/>
          <w:sz w:val="32"/>
          <w:szCs w:val="32"/>
          <w:lang w:val="en-US" w:eastAsia="zh-CN"/>
        </w:rPr>
        <w:t>2023年预计增加一名下属事业单位人员，</w:t>
      </w:r>
      <w:r>
        <w:rPr>
          <w:rFonts w:hint="eastAsia" w:ascii="仿宋_GB2312" w:hAnsi="黑体" w:eastAsia="仿宋_GB2312"/>
          <w:sz w:val="32"/>
          <w:szCs w:val="32"/>
          <w:lang w:eastAsia="zh-CN"/>
        </w:rPr>
        <w:t>人员经费年初预算增加。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sz w:val="32"/>
          <w:szCs w:val="32"/>
          <w:lang w:val="en-US" w:eastAsia="zh-CN"/>
        </w:rPr>
      </w:pPr>
      <w:r>
        <w:rPr>
          <w:rFonts w:hint="eastAsia" w:ascii="仿宋_GB2312" w:hAnsi="黑体" w:eastAsia="仿宋_GB2312" w:cs="仿宋_GB2312"/>
          <w:sz w:val="32"/>
          <w:szCs w:val="32"/>
          <w:highlight w:val="none"/>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164.75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9.74</w:t>
      </w:r>
      <w:r>
        <w:rPr>
          <w:rFonts w:hint="eastAsia" w:ascii="仿宋_GB2312" w:hAnsi="黑体" w:eastAsia="仿宋_GB2312"/>
          <w:sz w:val="32"/>
          <w:szCs w:val="32"/>
        </w:rPr>
        <w:t>%；</w:t>
      </w:r>
      <w:r>
        <w:rPr>
          <w:rFonts w:hint="eastAsia" w:ascii="仿宋_GB2312" w:hAnsi="黑体" w:eastAsia="仿宋_GB2312"/>
          <w:sz w:val="32"/>
          <w:szCs w:val="32"/>
          <w:highlight w:val="none"/>
        </w:rPr>
        <w:t>卫生健康支出（类）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1469.98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86.87</w:t>
      </w:r>
      <w:r>
        <w:rPr>
          <w:rFonts w:hint="eastAsia" w:ascii="仿宋_GB2312" w:hAnsi="黑体" w:eastAsia="仿宋_GB2312"/>
          <w:sz w:val="32"/>
          <w:szCs w:val="32"/>
        </w:rPr>
        <w:t>%；</w:t>
      </w:r>
      <w:r>
        <w:rPr>
          <w:rFonts w:hint="eastAsia" w:ascii="仿宋_GB2312" w:hAnsi="黑体" w:eastAsia="仿宋_GB2312"/>
          <w:sz w:val="32"/>
          <w:szCs w:val="32"/>
          <w:highlight w:val="none"/>
        </w:rPr>
        <w:t>住房保障支出（类）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57.37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3.39</w:t>
      </w:r>
      <w:r>
        <w:rPr>
          <w:rFonts w:hint="eastAsia" w:ascii="仿宋_GB2312" w:hAnsi="黑体" w:eastAsia="仿宋_GB2312"/>
          <w:sz w:val="32"/>
          <w:szCs w:val="32"/>
        </w:rPr>
        <w:t>%</w:t>
      </w:r>
      <w:r>
        <w:rPr>
          <w:rFonts w:hint="eastAsia" w:ascii="仿宋_GB2312" w:hAnsi="黑体" w:eastAsia="仿宋_GB2312"/>
          <w:sz w:val="32"/>
          <w:szCs w:val="32"/>
          <w:lang w:val="en-US"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rPr>
        <w:t>1.</w:t>
      </w:r>
      <w:r>
        <w:rPr>
          <w:rFonts w:hint="eastAsia" w:ascii="仿宋_GB2312" w:hAnsi="黑体" w:eastAsia="仿宋_GB2312" w:cs="仿宋_GB2312"/>
          <w:sz w:val="32"/>
          <w:szCs w:val="32"/>
          <w:highlight w:val="none"/>
        </w:rPr>
        <w:t>社会保障和就业支出（类）行政事业单位养老支出（款）机关事业单位基本养老保险缴费支出（项）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63.17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21.89</w:t>
      </w:r>
      <w:r>
        <w:rPr>
          <w:rFonts w:hint="eastAsia" w:ascii="仿宋_GB2312" w:hAnsi="黑体" w:eastAsia="仿宋_GB2312"/>
          <w:sz w:val="32"/>
          <w:szCs w:val="32"/>
        </w:rPr>
        <w:t>万元，主要</w:t>
      </w:r>
      <w:r>
        <w:rPr>
          <w:rFonts w:hint="eastAsia" w:ascii="仿宋_GB2312" w:hAnsi="黑体" w:eastAsia="仿宋_GB2312"/>
          <w:sz w:val="32"/>
          <w:szCs w:val="32"/>
          <w:lang w:eastAsia="zh-CN"/>
        </w:rPr>
        <w:t>原因是本年新增两名军转干部，</w:t>
      </w:r>
      <w:r>
        <w:rPr>
          <w:rFonts w:hint="eastAsia" w:ascii="仿宋_GB2312" w:hAnsi="黑体" w:eastAsia="仿宋_GB2312"/>
          <w:sz w:val="32"/>
          <w:szCs w:val="32"/>
          <w:lang w:val="en-US" w:eastAsia="zh-CN"/>
        </w:rPr>
        <w:t>2023年预计增加一名下属事业单位人员，</w:t>
      </w:r>
      <w:r>
        <w:rPr>
          <w:rFonts w:hint="eastAsia" w:ascii="仿宋_GB2312" w:hAnsi="黑体" w:eastAsia="仿宋_GB2312"/>
          <w:sz w:val="32"/>
          <w:szCs w:val="32"/>
          <w:lang w:eastAsia="zh-CN"/>
        </w:rPr>
        <w:t>人员经费年初预算增加。</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highlight w:val="none"/>
        </w:rPr>
        <w:t>社会保障和就业支出（类）行政事业单位养老支出（款）机关事业单位职业年金缴费支出（项）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101.58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93.78</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2022年10月起职业年金实行实账征收，结合财政工作方案分批做实职业年金单位部分虚账，我局职业年金预算增加。</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3</w:t>
      </w:r>
      <w:r>
        <w:rPr>
          <w:rFonts w:hint="eastAsia" w:ascii="仿宋_GB2312" w:hAnsi="黑体" w:eastAsia="仿宋_GB2312"/>
          <w:sz w:val="32"/>
          <w:szCs w:val="32"/>
          <w:highlight w:val="none"/>
        </w:rPr>
        <w:t>.</w:t>
      </w:r>
      <w:r>
        <w:rPr>
          <w:rFonts w:hint="eastAsia" w:ascii="仿宋_GB2312" w:hAnsi="黑体" w:eastAsia="仿宋_GB2312" w:cs="仿宋_GB2312"/>
          <w:sz w:val="32"/>
          <w:szCs w:val="32"/>
          <w:highlight w:val="none"/>
        </w:rPr>
        <w:t xml:space="preserve"> 卫生健康支出（类）行政事业单位医疗（款）行政单位医疗（项）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24.89</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2.96</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val="en-US" w:eastAsia="zh-CN"/>
        </w:rPr>
        <w:t>新增三名在编人员年初预算经费。</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4</w:t>
      </w:r>
      <w:r>
        <w:rPr>
          <w:rFonts w:hint="eastAsia" w:ascii="仿宋_GB2312" w:hAnsi="黑体" w:eastAsia="仿宋_GB2312"/>
          <w:sz w:val="32"/>
          <w:szCs w:val="32"/>
          <w:highlight w:val="none"/>
        </w:rPr>
        <w:t>.</w:t>
      </w:r>
      <w:r>
        <w:rPr>
          <w:rFonts w:hint="eastAsia" w:ascii="仿宋_GB2312" w:hAnsi="黑体" w:eastAsia="仿宋_GB2312" w:cs="仿宋_GB2312"/>
          <w:sz w:val="32"/>
          <w:szCs w:val="32"/>
          <w:highlight w:val="none"/>
        </w:rPr>
        <w:t xml:space="preserve"> 卫生健康支出（类）行政事业单位医疗（款）公务员医疗补助（项）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51.41</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17.58</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val="en-US" w:eastAsia="zh-CN"/>
        </w:rPr>
        <w:t>新增三名在编人员年初预算经费。</w:t>
      </w:r>
    </w:p>
    <w:p>
      <w:pPr>
        <w:ind w:firstLine="640" w:firstLineChars="200"/>
        <w:rPr>
          <w:rFonts w:ascii="仿宋_GB2312" w:hAnsi="黑体" w:eastAsia="仿宋_GB2312"/>
          <w:sz w:val="32"/>
          <w:szCs w:val="32"/>
          <w:highlight w:val="lightGray"/>
        </w:rPr>
      </w:pPr>
      <w:r>
        <w:rPr>
          <w:rFonts w:hint="eastAsia" w:ascii="仿宋_GB2312" w:hAnsi="黑体" w:eastAsia="仿宋_GB2312"/>
          <w:sz w:val="32"/>
          <w:szCs w:val="32"/>
          <w:highlight w:val="none"/>
          <w:lang w:val="en-US" w:eastAsia="zh-CN"/>
        </w:rPr>
        <w:t>5</w:t>
      </w:r>
      <w:r>
        <w:rPr>
          <w:rFonts w:hint="eastAsia" w:ascii="仿宋_GB2312" w:hAnsi="黑体" w:eastAsia="仿宋_GB2312"/>
          <w:sz w:val="32"/>
          <w:szCs w:val="32"/>
          <w:highlight w:val="none"/>
        </w:rPr>
        <w:t>.</w:t>
      </w:r>
      <w:r>
        <w:rPr>
          <w:rFonts w:hint="eastAsia" w:ascii="仿宋_GB2312" w:hAnsi="黑体" w:eastAsia="仿宋_GB2312" w:cs="仿宋_GB2312"/>
          <w:sz w:val="32"/>
          <w:szCs w:val="32"/>
          <w:highlight w:val="none"/>
        </w:rPr>
        <w:t xml:space="preserve"> 卫生健康支出（类）医疗保障管理事务（款）行政运行（项）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547.85</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103.14</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val="en-US" w:eastAsia="zh-CN"/>
        </w:rPr>
        <w:t>我局结</w:t>
      </w:r>
      <w:r>
        <w:rPr>
          <w:rFonts w:hint="eastAsia" w:ascii="仿宋_GB2312" w:hAnsi="黑体" w:eastAsia="仿宋_GB2312"/>
          <w:sz w:val="32"/>
          <w:szCs w:val="32"/>
          <w:lang w:val="en-US" w:eastAsia="zh-CN"/>
        </w:rPr>
        <w:t>合财政工作方案分批做实职业年金单位部分虚账，职业年金预算增加。</w:t>
      </w:r>
    </w:p>
    <w:p>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val="en-US" w:eastAsia="zh-CN"/>
        </w:rPr>
        <w:t>6</w:t>
      </w:r>
      <w:r>
        <w:rPr>
          <w:rFonts w:hint="eastAsia" w:ascii="仿宋_GB2312" w:hAnsi="黑体" w:eastAsia="仿宋_GB2312"/>
          <w:sz w:val="32"/>
          <w:szCs w:val="32"/>
          <w:highlight w:val="none"/>
        </w:rPr>
        <w:t>.</w:t>
      </w:r>
      <w:r>
        <w:rPr>
          <w:rFonts w:hint="eastAsia" w:ascii="仿宋_GB2312" w:hAnsi="黑体" w:eastAsia="仿宋_GB2312" w:cs="仿宋_GB2312"/>
          <w:sz w:val="32"/>
          <w:szCs w:val="32"/>
          <w:highlight w:val="none"/>
        </w:rPr>
        <w:t>卫生健康支出（类）医疗保障管理事务（款）一般行政管理事务（项）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185</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减少</w:t>
      </w:r>
      <w:r>
        <w:rPr>
          <w:rFonts w:hint="eastAsia" w:ascii="仿宋_GB2312" w:hAnsi="黑体" w:eastAsia="仿宋_GB2312" w:cs="仿宋_GB2312"/>
          <w:sz w:val="32"/>
          <w:szCs w:val="32"/>
          <w:highlight w:val="none"/>
          <w:lang w:val="en-US" w:eastAsia="zh-CN"/>
        </w:rPr>
        <w:t>27.1</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是综合办公经费减少。</w:t>
      </w:r>
    </w:p>
    <w:p>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val="en-US" w:eastAsia="zh-CN"/>
        </w:rPr>
        <w:t>7</w:t>
      </w:r>
      <w:r>
        <w:rPr>
          <w:rFonts w:hint="eastAsia" w:ascii="仿宋_GB2312" w:hAnsi="黑体" w:eastAsia="仿宋_GB2312"/>
          <w:sz w:val="32"/>
          <w:szCs w:val="32"/>
          <w:highlight w:val="none"/>
        </w:rPr>
        <w:t>.</w:t>
      </w:r>
      <w:r>
        <w:rPr>
          <w:rFonts w:hint="eastAsia" w:ascii="仿宋_GB2312" w:hAnsi="黑体" w:eastAsia="仿宋_GB2312" w:cs="仿宋_GB2312"/>
          <w:sz w:val="32"/>
          <w:szCs w:val="32"/>
          <w:highlight w:val="none"/>
        </w:rPr>
        <w:t xml:space="preserve"> 卫生健康支出（类）医疗保障管理事务（款）医疗保障政策管理（项）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64.83</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减少</w:t>
      </w:r>
      <w:r>
        <w:rPr>
          <w:rFonts w:hint="eastAsia" w:ascii="仿宋_GB2312" w:hAnsi="黑体" w:eastAsia="仿宋_GB2312" w:cs="仿宋_GB2312"/>
          <w:sz w:val="32"/>
          <w:szCs w:val="32"/>
          <w:highlight w:val="none"/>
          <w:lang w:val="en-US" w:eastAsia="zh-CN"/>
        </w:rPr>
        <w:t>102.14万</w:t>
      </w:r>
      <w:r>
        <w:rPr>
          <w:rFonts w:hint="eastAsia" w:ascii="仿宋_GB2312" w:hAnsi="黑体" w:eastAsia="仿宋_GB2312"/>
          <w:sz w:val="32"/>
          <w:szCs w:val="32"/>
          <w:highlight w:val="none"/>
        </w:rPr>
        <w:t>元，</w:t>
      </w:r>
      <w:r>
        <w:rPr>
          <w:rFonts w:hint="eastAsia" w:ascii="仿宋_GB2312" w:hAnsi="黑体" w:eastAsia="仿宋_GB2312"/>
          <w:sz w:val="32"/>
          <w:szCs w:val="32"/>
          <w:highlight w:val="none"/>
          <w:lang w:eastAsia="zh-CN"/>
        </w:rPr>
        <w:t>主要是原计入该项资金的</w:t>
      </w:r>
      <w:r>
        <w:rPr>
          <w:rFonts w:hint="eastAsia" w:ascii="仿宋_GB2312" w:hAnsi="黑体" w:eastAsia="仿宋_GB2312"/>
          <w:sz w:val="32"/>
          <w:szCs w:val="32"/>
          <w:highlight w:val="none"/>
          <w:lang w:val="en-US" w:eastAsia="zh-CN"/>
        </w:rPr>
        <w:t>中央</w:t>
      </w:r>
      <w:r>
        <w:rPr>
          <w:rFonts w:hint="eastAsia" w:ascii="仿宋_GB2312" w:hAnsi="黑体" w:eastAsia="仿宋_GB2312"/>
          <w:sz w:val="32"/>
          <w:szCs w:val="32"/>
          <w:highlight w:val="none"/>
          <w:lang w:eastAsia="zh-CN"/>
        </w:rPr>
        <w:t>医疗服务与保障能力提升补助资金年初预算</w:t>
      </w:r>
      <w:r>
        <w:rPr>
          <w:rFonts w:hint="eastAsia" w:ascii="仿宋_GB2312" w:hAnsi="黑体" w:eastAsia="仿宋_GB2312"/>
          <w:sz w:val="32"/>
          <w:szCs w:val="32"/>
          <w:highlight w:val="none"/>
          <w:lang w:val="en-US" w:eastAsia="zh-CN"/>
        </w:rPr>
        <w:t>146万元，2023年记在“</w:t>
      </w:r>
      <w:r>
        <w:rPr>
          <w:rFonts w:hint="eastAsia" w:ascii="仿宋_GB2312" w:hAnsi="黑体" w:eastAsia="仿宋_GB2312" w:cs="仿宋_GB2312"/>
          <w:sz w:val="32"/>
          <w:szCs w:val="32"/>
          <w:highlight w:val="none"/>
        </w:rPr>
        <w:t>其他医疗保障管理事务支出（项）</w:t>
      </w:r>
      <w:r>
        <w:rPr>
          <w:rFonts w:hint="eastAsia" w:ascii="仿宋_GB2312" w:hAnsi="黑体" w:eastAsia="仿宋_GB2312" w:cs="仿宋_GB2312"/>
          <w:sz w:val="32"/>
          <w:szCs w:val="32"/>
          <w:highlight w:val="none"/>
          <w:lang w:eastAsia="zh-CN"/>
        </w:rPr>
        <w:t>”内。</w:t>
      </w:r>
    </w:p>
    <w:p>
      <w:pPr>
        <w:ind w:firstLine="640" w:firstLineChars="200"/>
        <w:rPr>
          <w:rFonts w:hint="eastAsia" w:ascii="仿宋_GB2312" w:hAnsi="黑体" w:eastAsia="仿宋_GB2312" w:cs="仿宋_GB2312"/>
          <w:sz w:val="32"/>
          <w:szCs w:val="32"/>
          <w:highlight w:val="none"/>
          <w:lang w:eastAsia="zh-CN"/>
        </w:rPr>
      </w:pPr>
      <w:r>
        <w:rPr>
          <w:rFonts w:hint="eastAsia" w:ascii="仿宋_GB2312" w:hAnsi="黑体" w:eastAsia="仿宋_GB2312"/>
          <w:sz w:val="32"/>
          <w:szCs w:val="32"/>
          <w:highlight w:val="none"/>
          <w:lang w:val="en-US" w:eastAsia="zh-CN"/>
        </w:rPr>
        <w:t>8</w:t>
      </w:r>
      <w:r>
        <w:rPr>
          <w:rFonts w:hint="eastAsia" w:ascii="仿宋_GB2312" w:hAnsi="黑体" w:eastAsia="仿宋_GB2312"/>
          <w:sz w:val="32"/>
          <w:szCs w:val="32"/>
          <w:highlight w:val="none"/>
        </w:rPr>
        <w:t>.</w:t>
      </w:r>
      <w:r>
        <w:rPr>
          <w:rFonts w:hint="eastAsia" w:ascii="仿宋_GB2312" w:hAnsi="黑体" w:eastAsia="仿宋_GB2312" w:cs="仿宋_GB2312"/>
          <w:sz w:val="32"/>
          <w:szCs w:val="32"/>
          <w:highlight w:val="none"/>
        </w:rPr>
        <w:t xml:space="preserve"> 卫生健康支出（类）医疗保障管理事务（款）其他医疗保障管理事务支出（项）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596</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196万</w:t>
      </w:r>
      <w:r>
        <w:rPr>
          <w:rFonts w:hint="eastAsia" w:ascii="仿宋_GB2312" w:hAnsi="黑体" w:eastAsia="仿宋_GB2312"/>
          <w:sz w:val="32"/>
          <w:szCs w:val="32"/>
          <w:highlight w:val="none"/>
        </w:rPr>
        <w:t>元，主要</w:t>
      </w:r>
      <w:r>
        <w:rPr>
          <w:rFonts w:hint="eastAsia" w:ascii="仿宋_GB2312" w:hAnsi="黑体" w:eastAsia="仿宋_GB2312"/>
          <w:sz w:val="32"/>
          <w:szCs w:val="32"/>
          <w:highlight w:val="none"/>
          <w:lang w:eastAsia="zh-CN"/>
        </w:rPr>
        <w:t>是原计入“</w:t>
      </w:r>
      <w:r>
        <w:rPr>
          <w:rFonts w:hint="eastAsia" w:ascii="仿宋_GB2312" w:hAnsi="黑体" w:eastAsia="仿宋_GB2312" w:cs="仿宋_GB2312"/>
          <w:sz w:val="32"/>
          <w:szCs w:val="32"/>
          <w:highlight w:val="none"/>
        </w:rPr>
        <w:t>医疗保障政策管理（项）</w:t>
      </w:r>
      <w:r>
        <w:rPr>
          <w:rFonts w:hint="eastAsia" w:ascii="仿宋_GB2312" w:hAnsi="黑体" w:eastAsia="仿宋_GB2312" w:cs="仿宋_GB2312"/>
          <w:sz w:val="32"/>
          <w:szCs w:val="32"/>
          <w:highlight w:val="none"/>
          <w:lang w:eastAsia="zh-CN"/>
        </w:rPr>
        <w:t>”</w:t>
      </w:r>
      <w:r>
        <w:rPr>
          <w:rFonts w:hint="eastAsia" w:ascii="仿宋_GB2312" w:hAnsi="黑体" w:eastAsia="仿宋_GB2312"/>
          <w:sz w:val="32"/>
          <w:szCs w:val="32"/>
          <w:highlight w:val="none"/>
          <w:lang w:eastAsia="zh-CN"/>
        </w:rPr>
        <w:t>的</w:t>
      </w:r>
      <w:r>
        <w:rPr>
          <w:rFonts w:hint="eastAsia" w:ascii="仿宋_GB2312" w:hAnsi="黑体" w:eastAsia="仿宋_GB2312"/>
          <w:sz w:val="32"/>
          <w:szCs w:val="32"/>
          <w:highlight w:val="none"/>
          <w:lang w:val="en-US" w:eastAsia="zh-CN"/>
        </w:rPr>
        <w:t>中央</w:t>
      </w:r>
      <w:r>
        <w:rPr>
          <w:rFonts w:hint="eastAsia" w:ascii="仿宋_GB2312" w:hAnsi="黑体" w:eastAsia="仿宋_GB2312"/>
          <w:sz w:val="32"/>
          <w:szCs w:val="32"/>
          <w:highlight w:val="none"/>
          <w:lang w:eastAsia="zh-CN"/>
        </w:rPr>
        <w:t>医疗服务与保障能力提升补助资金年初预算</w:t>
      </w:r>
      <w:r>
        <w:rPr>
          <w:rFonts w:hint="eastAsia" w:ascii="仿宋_GB2312" w:hAnsi="黑体" w:eastAsia="仿宋_GB2312"/>
          <w:sz w:val="32"/>
          <w:szCs w:val="32"/>
          <w:highlight w:val="none"/>
          <w:lang w:val="en-US" w:eastAsia="zh-CN"/>
        </w:rPr>
        <w:t>146万元2023年记在本项资金</w:t>
      </w:r>
      <w:r>
        <w:rPr>
          <w:rFonts w:hint="eastAsia" w:ascii="仿宋_GB2312" w:hAnsi="黑体" w:eastAsia="仿宋_GB2312" w:cs="仿宋_GB2312"/>
          <w:sz w:val="32"/>
          <w:szCs w:val="32"/>
          <w:highlight w:val="none"/>
          <w:lang w:eastAsia="zh-CN"/>
        </w:rPr>
        <w:t>内。</w:t>
      </w:r>
    </w:p>
    <w:p>
      <w:pPr>
        <w:ind w:firstLine="640" w:firstLineChars="200"/>
        <w:rPr>
          <w:rFonts w:ascii="仿宋_GB2312" w:hAnsi="黑体" w:eastAsia="仿宋_GB2312"/>
          <w:sz w:val="32"/>
          <w:szCs w:val="32"/>
        </w:rPr>
      </w:pPr>
      <w:r>
        <w:rPr>
          <w:rFonts w:hint="eastAsia" w:ascii="仿宋_GB2312" w:hAnsi="黑体" w:eastAsia="仿宋_GB2312"/>
          <w:sz w:val="32"/>
          <w:szCs w:val="32"/>
          <w:highlight w:val="none"/>
          <w:lang w:val="en-US" w:eastAsia="zh-CN"/>
        </w:rPr>
        <w:t>9</w:t>
      </w:r>
      <w:r>
        <w:rPr>
          <w:rFonts w:hint="eastAsia" w:ascii="仿宋_GB2312" w:hAnsi="黑体" w:eastAsia="仿宋_GB2312"/>
          <w:sz w:val="32"/>
          <w:szCs w:val="32"/>
          <w:highlight w:val="none"/>
        </w:rPr>
        <w:t>.</w:t>
      </w:r>
      <w:r>
        <w:rPr>
          <w:rFonts w:hint="eastAsia" w:ascii="仿宋_GB2312" w:hAnsi="黑体" w:eastAsia="仿宋_GB2312" w:cs="仿宋_GB2312"/>
          <w:sz w:val="32"/>
          <w:szCs w:val="32"/>
          <w:highlight w:val="none"/>
        </w:rPr>
        <w:t>住房保障支出（类）住房改革支出（款）住房公积金（项）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57.37</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22.77万</w:t>
      </w:r>
      <w:r>
        <w:rPr>
          <w:rFonts w:hint="eastAsia" w:ascii="仿宋_GB2312" w:hAnsi="黑体" w:eastAsia="仿宋_GB2312"/>
          <w:sz w:val="32"/>
          <w:szCs w:val="32"/>
          <w:highlight w:val="none"/>
        </w:rPr>
        <w:t>元，主要是</w:t>
      </w:r>
      <w:r>
        <w:rPr>
          <w:rFonts w:hint="eastAsia" w:ascii="仿宋_GB2312" w:hAnsi="黑体" w:eastAsia="仿宋_GB2312"/>
          <w:sz w:val="32"/>
          <w:szCs w:val="32"/>
          <w:highlight w:val="none"/>
          <w:lang w:val="en-US" w:eastAsia="zh-CN"/>
        </w:rPr>
        <w:t>新增三名在编人员年初预算经费。</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highlight w:val="none"/>
          <w:lang w:eastAsia="zh-CN"/>
        </w:rPr>
        <w:t>三亚市医疗保障局部门</w:t>
      </w:r>
      <w:r>
        <w:rPr>
          <w:rFonts w:hint="eastAsia" w:ascii="黑体" w:hAnsi="黑体" w:eastAsia="黑体"/>
          <w:sz w:val="32"/>
          <w:szCs w:val="32"/>
          <w:highlight w:val="none"/>
          <w:lang w:val="en-US" w:eastAsia="zh-CN"/>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highlight w:val="none"/>
          <w:lang w:eastAsia="zh-CN"/>
        </w:rPr>
        <w:t>三亚市医疗保障局</w:t>
      </w:r>
      <w:r>
        <w:rPr>
          <w:rFonts w:hint="eastAsia" w:ascii="仿宋_GB2312" w:hAnsi="黑体" w:eastAsia="仿宋_GB2312"/>
          <w:sz w:val="32"/>
          <w:szCs w:val="32"/>
          <w:highlight w:val="none"/>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846.27</w:t>
      </w:r>
      <w:r>
        <w:rPr>
          <w:rFonts w:hint="eastAsia" w:ascii="仿宋_GB2312" w:hAnsi="黑体"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rPr>
        <w:t>人员经费</w:t>
      </w:r>
      <w:r>
        <w:rPr>
          <w:rFonts w:hint="eastAsia" w:ascii="仿宋_GB2312" w:hAnsi="黑体" w:eastAsia="仿宋_GB2312" w:cs="仿宋_GB2312"/>
          <w:sz w:val="32"/>
          <w:szCs w:val="32"/>
          <w:highlight w:val="none"/>
          <w:lang w:val="en-US" w:eastAsia="zh-CN"/>
        </w:rPr>
        <w:t>798.51</w:t>
      </w:r>
      <w:r>
        <w:rPr>
          <w:rFonts w:hint="eastAsia" w:ascii="仿宋_GB2312" w:hAnsi="黑体" w:eastAsia="仿宋_GB2312"/>
          <w:sz w:val="32"/>
          <w:szCs w:val="32"/>
          <w:highlight w:val="none"/>
        </w:rPr>
        <w:t>万元，主要包括：基本工资、津贴补贴、奖金、</w:t>
      </w:r>
      <w:r>
        <w:rPr>
          <w:rFonts w:hint="eastAsia" w:ascii="仿宋_GB2312" w:hAnsi="黑体" w:eastAsia="仿宋_GB2312"/>
          <w:sz w:val="32"/>
          <w:szCs w:val="32"/>
          <w:highlight w:val="none"/>
          <w:lang w:eastAsia="zh-CN"/>
        </w:rPr>
        <w:t>绩效工资、</w:t>
      </w:r>
      <w:r>
        <w:rPr>
          <w:rFonts w:hint="eastAsia" w:ascii="仿宋_GB2312" w:hAnsi="黑体" w:eastAsia="仿宋_GB2312"/>
          <w:sz w:val="32"/>
          <w:szCs w:val="32"/>
          <w:highlight w:val="none"/>
        </w:rPr>
        <w:t>机关事业单位基本养老保险缴费、</w:t>
      </w:r>
      <w:r>
        <w:rPr>
          <w:rFonts w:hint="eastAsia" w:ascii="仿宋_GB2312" w:hAnsi="黑体" w:eastAsia="仿宋_GB2312"/>
          <w:sz w:val="32"/>
          <w:szCs w:val="32"/>
          <w:highlight w:val="none"/>
          <w:lang w:eastAsia="zh-CN"/>
        </w:rPr>
        <w:t>职业年金缴费、</w:t>
      </w:r>
      <w:r>
        <w:rPr>
          <w:rFonts w:hint="eastAsia" w:ascii="仿宋_GB2312" w:hAnsi="黑体" w:eastAsia="仿宋_GB2312"/>
          <w:sz w:val="32"/>
          <w:szCs w:val="32"/>
          <w:highlight w:val="none"/>
        </w:rPr>
        <w:t>城镇职工基本医疗保险缴费、公务员医疗补助缴费、其他社会保障缴费、住房公积金</w:t>
      </w:r>
      <w:r>
        <w:rPr>
          <w:rFonts w:hint="eastAsia" w:ascii="仿宋_GB2312" w:hAnsi="黑体" w:eastAsia="仿宋_GB2312"/>
          <w:sz w:val="32"/>
          <w:szCs w:val="32"/>
          <w:highlight w:val="none"/>
          <w:lang w:eastAsia="zh-CN"/>
        </w:rPr>
        <w:t>、其他工资福利支出、商品和服务支出、其他交通费用、奖励金。</w:t>
      </w:r>
    </w:p>
    <w:p>
      <w:pPr>
        <w:ind w:firstLine="640" w:firstLineChars="200"/>
        <w:rPr>
          <w:rFonts w:hint="eastAsia" w:ascii="仿宋_GB2312" w:hAnsi="黑体" w:eastAsia="仿宋_GB2312"/>
          <w:color w:val="auto"/>
          <w:sz w:val="32"/>
          <w:szCs w:val="32"/>
          <w:highlight w:val="none"/>
          <w:lang w:eastAsia="zh-CN"/>
        </w:rPr>
      </w:pPr>
      <w:r>
        <w:rPr>
          <w:rFonts w:hint="eastAsia" w:ascii="仿宋_GB2312" w:hAnsi="黑体" w:eastAsia="仿宋_GB2312"/>
          <w:sz w:val="32"/>
          <w:szCs w:val="32"/>
          <w:highlight w:val="none"/>
        </w:rPr>
        <w:t>公用经费</w:t>
      </w:r>
      <w:r>
        <w:rPr>
          <w:rFonts w:hint="eastAsia" w:ascii="仿宋_GB2312" w:hAnsi="黑体" w:eastAsia="仿宋_GB2312" w:cs="仿宋_GB2312"/>
          <w:sz w:val="32"/>
          <w:szCs w:val="32"/>
          <w:highlight w:val="none"/>
          <w:lang w:val="en-US" w:eastAsia="zh-CN"/>
        </w:rPr>
        <w:t>47.76</w:t>
      </w:r>
      <w:r>
        <w:rPr>
          <w:rFonts w:hint="eastAsia" w:ascii="仿宋_GB2312" w:hAnsi="黑体" w:eastAsia="仿宋_GB2312"/>
          <w:sz w:val="32"/>
          <w:szCs w:val="32"/>
          <w:highlight w:val="none"/>
        </w:rPr>
        <w:t>万元，主要包括：</w:t>
      </w:r>
      <w:r>
        <w:rPr>
          <w:rFonts w:hint="eastAsia" w:ascii="仿宋_GB2312" w:hAnsi="黑体" w:eastAsia="仿宋_GB2312"/>
          <w:color w:val="auto"/>
          <w:sz w:val="32"/>
          <w:szCs w:val="32"/>
          <w:highlight w:val="none"/>
        </w:rPr>
        <w:t>办公费、会议费、培训费</w:t>
      </w:r>
      <w:r>
        <w:rPr>
          <w:rFonts w:hint="eastAsia" w:ascii="仿宋_GB2312" w:hAnsi="黑体" w:eastAsia="仿宋_GB2312"/>
          <w:color w:val="auto"/>
          <w:sz w:val="32"/>
          <w:szCs w:val="32"/>
          <w:highlight w:val="none"/>
          <w:lang w:eastAsia="zh-CN"/>
        </w:rPr>
        <w:t>、</w:t>
      </w:r>
      <w:r>
        <w:rPr>
          <w:rFonts w:hint="eastAsia" w:ascii="仿宋_GB2312" w:hAnsi="黑体" w:eastAsia="仿宋_GB2312"/>
          <w:color w:val="auto"/>
          <w:sz w:val="32"/>
          <w:szCs w:val="32"/>
          <w:highlight w:val="none"/>
        </w:rPr>
        <w:t>工会经费、福利费、公务用车运行维护费、商品和服务支出</w:t>
      </w:r>
      <w:r>
        <w:rPr>
          <w:rFonts w:hint="eastAsia" w:ascii="仿宋_GB2312" w:hAnsi="黑体" w:eastAsia="仿宋_GB2312"/>
          <w:color w:val="auto"/>
          <w:sz w:val="32"/>
          <w:szCs w:val="32"/>
          <w:highlight w:val="none"/>
          <w:lang w:eastAsia="zh-CN"/>
        </w:rPr>
        <w:t>，</w:t>
      </w:r>
      <w:r>
        <w:rPr>
          <w:rFonts w:hint="eastAsia" w:ascii="仿宋_GB2312" w:hAnsi="黑体" w:eastAsia="仿宋_GB2312"/>
          <w:color w:val="auto"/>
          <w:sz w:val="32"/>
          <w:szCs w:val="32"/>
          <w:highlight w:val="none"/>
        </w:rPr>
        <w:t>其他商品和服务支出</w:t>
      </w:r>
      <w:r>
        <w:rPr>
          <w:rFonts w:hint="eastAsia" w:ascii="仿宋_GB2312" w:hAnsi="黑体" w:eastAsia="仿宋_GB2312"/>
          <w:color w:val="auto"/>
          <w:sz w:val="32"/>
          <w:szCs w:val="32"/>
          <w:highlight w:val="none"/>
          <w:lang w:eastAsia="zh-CN"/>
        </w:rPr>
        <w:t>、对个人和家庭的补助、生活补助、其他社会保障缴费。</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highlight w:val="none"/>
          <w:shd w:val="clear" w:color="auto" w:fill="FFFFFF"/>
          <w:lang w:eastAsia="zh-CN"/>
        </w:rPr>
        <w:t>三亚市医疗保障局</w:t>
      </w:r>
      <w:r>
        <w:rPr>
          <w:rFonts w:hint="eastAsia" w:ascii="黑体" w:hAnsi="黑体" w:eastAsia="黑体" w:cs="Times New Roman"/>
          <w:sz w:val="32"/>
          <w:highlight w:val="none"/>
          <w:shd w:val="clear" w:color="auto" w:fill="FFFFFF"/>
        </w:rPr>
        <w:t>部门</w:t>
      </w:r>
      <w:r>
        <w:rPr>
          <w:rFonts w:hint="eastAsia" w:ascii="黑体" w:hAnsi="黑体" w:eastAsia="黑体" w:cs="Times New Roman"/>
          <w:sz w:val="32"/>
          <w:highlight w:val="none"/>
          <w:shd w:val="clear" w:color="auto" w:fill="FFFFFF"/>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highlight w:val="none"/>
          <w:lang w:eastAsia="zh-CN"/>
        </w:rPr>
        <w:t>三亚市医疗保障局</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4.81</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2023</w:t>
      </w:r>
      <w:r>
        <w:rPr>
          <w:rFonts w:ascii="Times New Roman" w:hAnsi="Times New Roman" w:eastAsia="仿宋_GB2312" w:cs="Times New Roman"/>
          <w:sz w:val="32"/>
          <w:highlight w:val="none"/>
          <w:shd w:val="clear" w:color="auto" w:fill="FFFFFF"/>
        </w:rPr>
        <w:t>年</w:t>
      </w:r>
      <w:r>
        <w:rPr>
          <w:rFonts w:hint="eastAsia" w:ascii="Times New Roman" w:hAnsi="Times New Roman" w:eastAsia="仿宋_GB2312" w:cs="Times New Roman"/>
          <w:sz w:val="32"/>
          <w:highlight w:val="none"/>
          <w:shd w:val="clear" w:color="auto" w:fill="FFFFFF"/>
          <w:lang w:eastAsia="zh-CN"/>
        </w:rPr>
        <w:t>无</w:t>
      </w:r>
      <w:r>
        <w:rPr>
          <w:rFonts w:ascii="Times New Roman" w:hAnsi="Times New Roman" w:eastAsia="仿宋_GB2312" w:cs="Times New Roman"/>
          <w:sz w:val="32"/>
          <w:highlight w:val="none"/>
          <w:shd w:val="clear" w:color="auto" w:fill="FFFFFF"/>
        </w:rPr>
        <w:t>出国计划，拟安排出国（境）</w:t>
      </w:r>
      <w:r>
        <w:rPr>
          <w:rFonts w:hint="eastAsia" w:ascii="Times New Roman" w:hAnsi="Times New Roman" w:eastAsia="仿宋_GB2312" w:cs="Times New Roman"/>
          <w:sz w:val="32"/>
          <w:highlight w:val="none"/>
          <w:shd w:val="clear" w:color="auto" w:fill="FFFFFF"/>
        </w:rPr>
        <w:t>团（</w:t>
      </w:r>
      <w:r>
        <w:rPr>
          <w:rFonts w:ascii="Times New Roman" w:hAnsi="Times New Roman" w:eastAsia="仿宋_GB2312" w:cs="Times New Roman"/>
          <w:sz w:val="32"/>
          <w:highlight w:val="none"/>
          <w:shd w:val="clear" w:color="auto" w:fill="FFFFFF"/>
        </w:rPr>
        <w:t>组</w:t>
      </w:r>
      <w:r>
        <w:rPr>
          <w:rFonts w:hint="eastAsia" w:ascii="Times New Roman" w:hAnsi="Times New Roman" w:eastAsia="仿宋_GB2312" w:cs="Times New Roman"/>
          <w:sz w:val="32"/>
          <w:highlight w:val="none"/>
          <w:shd w:val="clear" w:color="auto" w:fill="FFFFFF"/>
        </w:rPr>
        <w:t>）</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次，出国（境）</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人。</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1.81</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1.81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3</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highlight w:val="none"/>
          <w:shd w:val="clear" w:color="auto" w:fill="FFFFFF"/>
        </w:rPr>
        <w:t>计划接待</w:t>
      </w:r>
      <w:r>
        <w:rPr>
          <w:rFonts w:hint="eastAsia" w:ascii="仿宋_GB2312" w:hAnsi="黑体" w:eastAsia="仿宋_GB2312" w:cs="仿宋_GB2312"/>
          <w:sz w:val="32"/>
          <w:szCs w:val="32"/>
          <w:highlight w:val="none"/>
          <w:lang w:val="en-US" w:eastAsia="zh-CN"/>
        </w:rPr>
        <w:t>15</w:t>
      </w:r>
      <w:r>
        <w:rPr>
          <w:rFonts w:hint="eastAsia" w:ascii="仿宋_GB2312" w:hAnsi="黑体" w:eastAsia="仿宋_GB2312" w:cs="仿宋_GB2312"/>
          <w:sz w:val="32"/>
          <w:szCs w:val="32"/>
          <w:highlight w:val="none"/>
        </w:rPr>
        <w:t>批</w:t>
      </w:r>
      <w:r>
        <w:rPr>
          <w:rFonts w:hint="eastAsia" w:ascii="仿宋_GB2312" w:hAnsi="黑体" w:eastAsia="仿宋_GB2312" w:cs="仿宋_GB2312"/>
          <w:sz w:val="32"/>
          <w:szCs w:val="32"/>
          <w:highlight w:val="none"/>
          <w:lang w:val="en-US" w:eastAsia="zh-CN"/>
        </w:rPr>
        <w:t>150</w:t>
      </w:r>
      <w:r>
        <w:rPr>
          <w:rFonts w:hint="eastAsia" w:ascii="仿宋_GB2312" w:hAnsi="黑体" w:eastAsia="仿宋_GB2312" w:cs="仿宋_GB2312"/>
          <w:sz w:val="32"/>
          <w:szCs w:val="32"/>
          <w:highlight w:val="none"/>
        </w:rPr>
        <w:t>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highlight w:val="none"/>
          <w:lang w:eastAsia="zh-CN"/>
        </w:rPr>
        <w:t>三亚市医疗保障局</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w:t>
      </w:r>
      <w:r>
        <w:rPr>
          <w:rFonts w:ascii="Times New Roman" w:hAnsi="Times New Roman" w:eastAsia="仿宋_GB2312" w:cs="Times New Roman"/>
          <w:sz w:val="32"/>
          <w:highlight w:val="none"/>
          <w:shd w:val="clear" w:color="auto" w:fill="FFFFFF"/>
        </w:rPr>
        <w:t>因公出国（境）经费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shd w:val="clear" w:color="auto" w:fill="FFFFFF"/>
          <w:lang w:val="en-US" w:eastAsia="zh-CN"/>
        </w:rPr>
        <w:t>2023</w:t>
      </w:r>
      <w:r>
        <w:rPr>
          <w:rFonts w:ascii="Times New Roman" w:hAnsi="Times New Roman" w:eastAsia="仿宋_GB2312" w:cs="Times New Roman"/>
          <w:sz w:val="32"/>
          <w:highlight w:val="none"/>
          <w:shd w:val="clear" w:color="auto" w:fill="FFFFFF"/>
        </w:rPr>
        <w:t>年</w:t>
      </w:r>
      <w:r>
        <w:rPr>
          <w:rFonts w:hint="eastAsia" w:ascii="Times New Roman" w:hAnsi="Times New Roman" w:eastAsia="仿宋_GB2312" w:cs="Times New Roman"/>
          <w:sz w:val="32"/>
          <w:highlight w:val="none"/>
          <w:shd w:val="clear" w:color="auto" w:fill="FFFFFF"/>
          <w:lang w:eastAsia="zh-CN"/>
        </w:rPr>
        <w:t>无</w:t>
      </w:r>
      <w:r>
        <w:rPr>
          <w:rFonts w:ascii="Times New Roman" w:hAnsi="Times New Roman" w:eastAsia="仿宋_GB2312" w:cs="Times New Roman"/>
          <w:sz w:val="32"/>
          <w:highlight w:val="none"/>
          <w:shd w:val="clear" w:color="auto" w:fill="FFFFFF"/>
        </w:rPr>
        <w:t>出国计划，拟安排出国（境）</w:t>
      </w:r>
      <w:r>
        <w:rPr>
          <w:rFonts w:hint="eastAsia" w:ascii="Times New Roman" w:hAnsi="Times New Roman" w:eastAsia="仿宋_GB2312" w:cs="Times New Roman"/>
          <w:sz w:val="32"/>
          <w:highlight w:val="none"/>
          <w:shd w:val="clear" w:color="auto" w:fill="FFFFFF"/>
        </w:rPr>
        <w:t>团（</w:t>
      </w:r>
      <w:r>
        <w:rPr>
          <w:rFonts w:ascii="Times New Roman" w:hAnsi="Times New Roman" w:eastAsia="仿宋_GB2312" w:cs="Times New Roman"/>
          <w:sz w:val="32"/>
          <w:highlight w:val="none"/>
          <w:shd w:val="clear" w:color="auto" w:fill="FFFFFF"/>
        </w:rPr>
        <w:t>组</w:t>
      </w:r>
      <w:r>
        <w:rPr>
          <w:rFonts w:hint="eastAsia" w:ascii="Times New Roman" w:hAnsi="Times New Roman" w:eastAsia="仿宋_GB2312" w:cs="Times New Roman"/>
          <w:sz w:val="32"/>
          <w:highlight w:val="none"/>
          <w:shd w:val="clear" w:color="auto" w:fill="FFFFFF"/>
        </w:rPr>
        <w:t>）</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次，出国（境）</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人。公务用车购置及运行费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万元（其中，</w:t>
      </w:r>
      <w:r>
        <w:rPr>
          <w:rFonts w:ascii="Times New Roman" w:hAnsi="Times New Roman" w:eastAsia="仿宋_GB2312" w:cs="Times New Roman"/>
          <w:sz w:val="32"/>
          <w:highlight w:val="none"/>
          <w:shd w:val="clear" w:color="auto" w:fill="FFFFFF"/>
        </w:rPr>
        <w:t>公务用车购置</w:t>
      </w:r>
      <w:r>
        <w:rPr>
          <w:rFonts w:hint="eastAsia" w:ascii="Times New Roman" w:hAnsi="Times New Roman" w:eastAsia="仿宋_GB2312" w:cs="Times New Roman"/>
          <w:sz w:val="32"/>
          <w:highlight w:val="none"/>
          <w:shd w:val="clear" w:color="auto" w:fill="FFFFFF"/>
        </w:rPr>
        <w:t>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Times New Roman" w:hAnsi="Times New Roman" w:eastAsia="仿宋_GB2312" w:cs="Times New Roman"/>
          <w:sz w:val="32"/>
          <w:highlight w:val="none"/>
          <w:shd w:val="clear" w:color="auto" w:fill="FFFFFF"/>
        </w:rPr>
        <w:t>，公务用车</w:t>
      </w:r>
      <w:r>
        <w:rPr>
          <w:rFonts w:ascii="Times New Roman" w:hAnsi="Times New Roman" w:eastAsia="仿宋_GB2312" w:cs="Times New Roman"/>
          <w:sz w:val="32"/>
          <w:highlight w:val="none"/>
          <w:shd w:val="clear" w:color="auto" w:fill="FFFFFF"/>
        </w:rPr>
        <w:t>运行费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rPr>
        <w:t>；公务车保有量</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cs="仿宋_GB2312"/>
          <w:sz w:val="32"/>
          <w:szCs w:val="32"/>
          <w:highlight w:val="none"/>
        </w:rPr>
        <w:t>辆，计划购置</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w:t>
      </w:r>
      <w:r>
        <w:rPr>
          <w:rFonts w:hint="eastAsia" w:ascii="Times New Roman" w:hAnsi="Times New Roman" w:eastAsia="仿宋_GB2312" w:cs="Times New Roman"/>
          <w:sz w:val="32"/>
          <w:highlight w:val="none"/>
          <w:shd w:val="clear" w:color="auto" w:fill="FFFFFF"/>
        </w:rPr>
        <w:t>。</w:t>
      </w:r>
      <w:r>
        <w:rPr>
          <w:rFonts w:ascii="仿宋_GB2312" w:hAnsi="黑体" w:eastAsia="仿宋_GB2312" w:cs="Times New Roman"/>
          <w:sz w:val="32"/>
          <w:szCs w:val="32"/>
          <w:highlight w:val="none"/>
        </w:rPr>
        <w:t>公务接待费</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万元，与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w:t>
      </w:r>
      <w:r>
        <w:rPr>
          <w:rFonts w:hint="eastAsia" w:ascii="黑体" w:hAnsi="黑体" w:eastAsia="黑体" w:cs="Times New Roman"/>
          <w:sz w:val="32"/>
          <w:highlight w:val="none"/>
          <w:shd w:val="clear" w:color="auto" w:fill="FFFFFF"/>
        </w:rPr>
        <w:t>关于</w:t>
      </w:r>
      <w:r>
        <w:rPr>
          <w:rFonts w:hint="eastAsia" w:ascii="黑体" w:hAnsi="黑体" w:eastAsia="黑体" w:cs="Times New Roman"/>
          <w:sz w:val="32"/>
          <w:szCs w:val="22"/>
          <w:highlight w:val="none"/>
          <w:shd w:val="clear" w:color="auto" w:fill="FFFFFF"/>
          <w:lang w:eastAsia="zh-CN"/>
        </w:rPr>
        <w:t>三亚市医疗保障局</w:t>
      </w:r>
      <w:r>
        <w:rPr>
          <w:rFonts w:hint="eastAsia" w:ascii="黑体" w:hAnsi="黑体" w:eastAsia="黑体" w:cs="Times New Roman"/>
          <w:sz w:val="32"/>
          <w:highlight w:val="none"/>
          <w:shd w:val="clear" w:color="auto" w:fill="FFFFFF"/>
        </w:rPr>
        <w:t>部门</w:t>
      </w:r>
      <w:r>
        <w:rPr>
          <w:rFonts w:hint="eastAsia" w:ascii="黑体" w:hAnsi="黑体" w:eastAsia="黑体" w:cs="Times New Roman"/>
          <w:sz w:val="32"/>
          <w:highlight w:val="none"/>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highlight w:val="none"/>
          <w:lang w:eastAsia="zh-CN"/>
        </w:rPr>
        <w:t>三亚市医疗保障局</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仿宋_GB2312" w:hAnsi="黑体" w:eastAsia="仿宋_GB2312"/>
          <w:sz w:val="32"/>
          <w:szCs w:val="32"/>
          <w:highlight w:val="none"/>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lang w:eastAsia="zh-CN"/>
        </w:rPr>
        <w:t>三亚市医疗保障局</w:t>
      </w:r>
      <w:r>
        <w:rPr>
          <w:rFonts w:ascii="仿宋_GB2312" w:hAnsi="黑体" w:eastAsia="仿宋_GB2312"/>
          <w:sz w:val="32"/>
          <w:szCs w:val="32"/>
          <w:highlight w:val="none"/>
        </w:rPr>
        <w:t>20</w:t>
      </w:r>
      <w:r>
        <w:rPr>
          <w:rFonts w:hint="eastAsia" w:ascii="仿宋_GB2312" w:hAnsi="黑体" w:eastAsia="仿宋_GB2312"/>
          <w:sz w:val="32"/>
          <w:szCs w:val="32"/>
          <w:highlight w:val="none"/>
          <w:lang w:val="en-US" w:eastAsia="zh-CN"/>
        </w:rPr>
        <w:t>23</w:t>
      </w:r>
      <w:r>
        <w:rPr>
          <w:rFonts w:hint="eastAsia" w:ascii="仿宋_GB2312" w:hAnsi="黑体" w:eastAsia="仿宋_GB2312"/>
          <w:sz w:val="32"/>
          <w:szCs w:val="32"/>
          <w:highlight w:val="none"/>
        </w:rPr>
        <w:t>年无政府性基金预算</w:t>
      </w:r>
      <w:r>
        <w:rPr>
          <w:rFonts w:hint="eastAsia" w:ascii="仿宋_GB2312" w:hAnsi="黑体" w:eastAsia="仿宋_GB2312"/>
          <w:sz w:val="32"/>
          <w:szCs w:val="32"/>
          <w:highlight w:val="none"/>
          <w:lang w:eastAsia="zh-CN"/>
        </w:rPr>
        <w:t>，上年预算数</w:t>
      </w:r>
      <w:r>
        <w:rPr>
          <w:rFonts w:hint="eastAsia" w:ascii="仿宋_GB2312" w:hAnsi="黑体" w:eastAsia="仿宋_GB2312"/>
          <w:sz w:val="32"/>
          <w:szCs w:val="32"/>
          <w:highlight w:val="none"/>
          <w:lang w:val="en-US" w:eastAsia="zh-CN"/>
        </w:rPr>
        <w:t>0万元。</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lang w:eastAsia="zh-CN"/>
        </w:rPr>
        <w:t>三亚市医疗保障局</w:t>
      </w:r>
      <w:r>
        <w:rPr>
          <w:rFonts w:ascii="仿宋_GB2312" w:hAnsi="黑体" w:eastAsia="仿宋_GB2312"/>
          <w:sz w:val="32"/>
          <w:szCs w:val="32"/>
          <w:highlight w:val="none"/>
        </w:rPr>
        <w:t>20</w:t>
      </w:r>
      <w:r>
        <w:rPr>
          <w:rFonts w:hint="eastAsia" w:ascii="仿宋_GB2312" w:hAnsi="黑体" w:eastAsia="仿宋_GB2312"/>
          <w:sz w:val="32"/>
          <w:szCs w:val="32"/>
          <w:highlight w:val="none"/>
          <w:lang w:val="en-US" w:eastAsia="zh-CN"/>
        </w:rPr>
        <w:t>23</w:t>
      </w:r>
      <w:r>
        <w:rPr>
          <w:rFonts w:hint="eastAsia" w:ascii="仿宋_GB2312" w:hAnsi="黑体" w:eastAsia="仿宋_GB2312"/>
          <w:sz w:val="32"/>
          <w:szCs w:val="32"/>
          <w:highlight w:val="none"/>
        </w:rPr>
        <w:t>年无政府性基金预算</w:t>
      </w:r>
      <w:r>
        <w:rPr>
          <w:rFonts w:hint="eastAsia" w:ascii="仿宋_GB2312" w:hAnsi="黑体" w:eastAsia="仿宋_GB2312"/>
          <w:sz w:val="32"/>
          <w:szCs w:val="32"/>
          <w:highlight w:val="none"/>
          <w:lang w:eastAsia="zh-CN"/>
        </w:rPr>
        <w:t>，上年预算数</w:t>
      </w:r>
      <w:r>
        <w:rPr>
          <w:rFonts w:hint="eastAsia" w:ascii="仿宋_GB2312" w:hAnsi="黑体" w:eastAsia="仿宋_GB2312"/>
          <w:sz w:val="32"/>
          <w:szCs w:val="32"/>
          <w:highlight w:val="none"/>
          <w:lang w:val="en-US" w:eastAsia="zh-CN"/>
        </w:rPr>
        <w:t>0万元。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w:t>
      </w:r>
      <w:r>
        <w:rPr>
          <w:rFonts w:hint="eastAsia" w:ascii="黑体" w:hAnsi="黑体" w:eastAsia="黑体" w:cs="Times New Roman"/>
          <w:sz w:val="32"/>
          <w:highlight w:val="none"/>
          <w:shd w:val="clear" w:color="auto" w:fill="FFFFFF"/>
        </w:rPr>
        <w:t>关于</w:t>
      </w:r>
      <w:r>
        <w:rPr>
          <w:rFonts w:hint="eastAsia" w:ascii="黑体" w:hAnsi="黑体" w:eastAsia="黑体" w:cs="Times New Roman"/>
          <w:sz w:val="32"/>
          <w:szCs w:val="22"/>
          <w:highlight w:val="none"/>
          <w:shd w:val="clear" w:color="auto" w:fill="FFFFFF"/>
          <w:lang w:eastAsia="zh-CN"/>
        </w:rPr>
        <w:t>三亚市医疗保障局</w:t>
      </w:r>
      <w:r>
        <w:rPr>
          <w:rFonts w:hint="eastAsia" w:ascii="黑体" w:hAnsi="黑体" w:eastAsia="黑体" w:cs="Times New Roman"/>
          <w:sz w:val="3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highlight w:val="none"/>
          <w:lang w:eastAsia="zh-CN"/>
        </w:rPr>
        <w:t>三亚市</w:t>
      </w:r>
      <w:r>
        <w:rPr>
          <w:rFonts w:hint="eastAsia" w:ascii="仿宋_GB2312" w:hAnsi="黑体" w:eastAsia="仿宋_GB2312"/>
          <w:sz w:val="32"/>
          <w:szCs w:val="32"/>
          <w:highlight w:val="none"/>
          <w:lang w:eastAsia="zh-CN"/>
        </w:rPr>
        <w:t>医疗保障局</w:t>
      </w:r>
      <w:r>
        <w:rPr>
          <w:rFonts w:hint="eastAsia" w:ascii="仿宋_GB2312" w:hAnsi="黑体" w:eastAsia="仿宋_GB2312" w:cs="仿宋_GB2312"/>
          <w:sz w:val="32"/>
          <w:szCs w:val="32"/>
        </w:rPr>
        <w:t>所有收入和支出均纳入部门预算管理。收入包括：</w:t>
      </w:r>
      <w:r>
        <w:rPr>
          <w:rFonts w:hint="eastAsia" w:ascii="仿宋_GB2312" w:hAnsi="黑体" w:eastAsia="仿宋_GB2312" w:cs="仿宋_GB2312"/>
          <w:sz w:val="32"/>
          <w:szCs w:val="32"/>
          <w:highlight w:val="none"/>
        </w:rPr>
        <w:t>一般公共预算收入</w:t>
      </w:r>
      <w:r>
        <w:rPr>
          <w:rFonts w:hint="eastAsia" w:ascii="仿宋_GB2312" w:hAnsi="黑体" w:eastAsia="仿宋_GB2312" w:cs="仿宋_GB2312"/>
          <w:sz w:val="32"/>
          <w:szCs w:val="32"/>
          <w:highlight w:val="none"/>
          <w:lang w:eastAsia="zh-CN"/>
        </w:rPr>
        <w:t>、</w:t>
      </w:r>
      <w:r>
        <w:rPr>
          <w:rFonts w:hint="eastAsia" w:ascii="仿宋_GB2312" w:hAnsi="黑体" w:eastAsia="仿宋_GB2312"/>
          <w:sz w:val="32"/>
          <w:szCs w:val="32"/>
          <w:highlight w:val="none"/>
        </w:rPr>
        <w:t>上年结转；支出包括：卫生健康支出</w:t>
      </w:r>
      <w:r>
        <w:rPr>
          <w:rFonts w:hint="eastAsia" w:ascii="仿宋_GB2312" w:hAnsi="黑体" w:eastAsia="仿宋_GB2312" w:cs="仿宋_GB2312"/>
          <w:sz w:val="32"/>
          <w:szCs w:val="32"/>
          <w:highlight w:val="none"/>
          <w:lang w:val="en-US" w:eastAsia="zh-CN"/>
        </w:rPr>
        <w:t>、</w:t>
      </w:r>
      <w:r>
        <w:rPr>
          <w:rFonts w:hint="eastAsia" w:ascii="仿宋_GB2312" w:hAnsi="黑体" w:eastAsia="仿宋_GB2312"/>
          <w:sz w:val="32"/>
          <w:szCs w:val="32"/>
          <w:highlight w:val="none"/>
        </w:rPr>
        <w:t>社会保障和就业支出</w:t>
      </w:r>
      <w:r>
        <w:rPr>
          <w:rFonts w:hint="eastAsia" w:ascii="仿宋_GB2312" w:hAnsi="黑体" w:eastAsia="仿宋_GB2312" w:cs="仿宋_GB2312"/>
          <w:sz w:val="32"/>
          <w:szCs w:val="32"/>
          <w:highlight w:val="none"/>
          <w:lang w:val="en-US" w:eastAsia="zh-CN"/>
        </w:rPr>
        <w:t>、</w:t>
      </w:r>
      <w:r>
        <w:rPr>
          <w:rFonts w:hint="eastAsia" w:ascii="仿宋_GB2312" w:hAnsi="黑体" w:eastAsia="仿宋_GB2312"/>
          <w:sz w:val="32"/>
          <w:szCs w:val="32"/>
          <w:highlight w:val="none"/>
        </w:rPr>
        <w:t>住房保障支出</w:t>
      </w:r>
      <w:r>
        <w:rPr>
          <w:rFonts w:hint="eastAsia" w:ascii="仿宋_GB2312" w:hAnsi="黑体" w:eastAsia="仿宋_GB2312"/>
          <w:sz w:val="32"/>
          <w:szCs w:val="32"/>
        </w:rPr>
        <w:t>。</w:t>
      </w:r>
      <w:r>
        <w:rPr>
          <w:rFonts w:hint="eastAsia" w:ascii="仿宋_GB2312" w:hAnsi="黑体" w:eastAsia="仿宋_GB2312" w:cs="仿宋_GB2312"/>
          <w:sz w:val="32"/>
          <w:szCs w:val="32"/>
          <w:highlight w:val="none"/>
          <w:lang w:eastAsia="zh-CN"/>
        </w:rPr>
        <w:t>三亚市</w:t>
      </w:r>
      <w:r>
        <w:rPr>
          <w:rFonts w:hint="eastAsia" w:ascii="仿宋_GB2312" w:hAnsi="黑体" w:eastAsia="仿宋_GB2312"/>
          <w:sz w:val="32"/>
          <w:szCs w:val="32"/>
          <w:highlight w:val="none"/>
          <w:lang w:eastAsia="zh-CN"/>
        </w:rPr>
        <w:t>医疗保障局</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1692.11</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zCs w:val="22"/>
          <w:highlight w:val="none"/>
          <w:shd w:val="clear" w:color="auto" w:fill="FFFFFF"/>
          <w:lang w:eastAsia="zh-CN"/>
        </w:rPr>
        <w:t>三亚市医疗保障局</w:t>
      </w:r>
      <w:r>
        <w:rPr>
          <w:rFonts w:hint="eastAsia" w:ascii="黑体" w:hAnsi="黑体" w:eastAsia="黑体" w:cs="Times New Roman"/>
          <w:sz w:val="32"/>
          <w:highlight w:val="none"/>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highlight w:val="none"/>
          <w:lang w:eastAsia="zh-CN"/>
        </w:rPr>
        <w:t>三亚市</w:t>
      </w:r>
      <w:r>
        <w:rPr>
          <w:rFonts w:hint="eastAsia" w:ascii="仿宋_GB2312" w:hAnsi="黑体" w:eastAsia="仿宋_GB2312"/>
          <w:sz w:val="32"/>
          <w:szCs w:val="32"/>
          <w:highlight w:val="none"/>
          <w:lang w:eastAsia="zh-CN"/>
        </w:rPr>
        <w:t>医疗保障局</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1692.11</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64.83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3.83</w:t>
      </w:r>
      <w:r>
        <w:rPr>
          <w:rFonts w:hint="eastAsia" w:ascii="仿宋_GB2312" w:hAnsi="黑体" w:eastAsia="仿宋_GB2312"/>
          <w:sz w:val="32"/>
          <w:szCs w:val="32"/>
        </w:rPr>
        <w:t>%；</w:t>
      </w:r>
      <w:r>
        <w:rPr>
          <w:rFonts w:hint="eastAsia" w:ascii="仿宋_GB2312" w:hAnsi="黑体" w:eastAsia="仿宋_GB2312"/>
          <w:sz w:val="32"/>
          <w:szCs w:val="32"/>
          <w:highlight w:val="none"/>
        </w:rPr>
        <w:t>一般公共预算拨款收入</w:t>
      </w:r>
      <w:r>
        <w:rPr>
          <w:rFonts w:hint="eastAsia" w:ascii="仿宋_GB2312" w:hAnsi="黑体" w:eastAsia="仿宋_GB2312"/>
          <w:sz w:val="32"/>
          <w:szCs w:val="32"/>
          <w:highlight w:val="none"/>
          <w:lang w:val="en-US" w:eastAsia="zh-CN"/>
        </w:rPr>
        <w:t>1627.27</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96.17</w:t>
      </w:r>
      <w:r>
        <w:rPr>
          <w:rFonts w:hint="eastAsia" w:ascii="仿宋_GB2312" w:hAnsi="黑体" w:eastAsia="仿宋_GB2312"/>
          <w:sz w:val="32"/>
          <w:szCs w:val="32"/>
          <w:highlight w:val="none"/>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162.04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职业年金预算增加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zCs w:val="22"/>
          <w:highlight w:val="none"/>
          <w:shd w:val="clear" w:color="auto" w:fill="FFFFFF"/>
          <w:lang w:eastAsia="zh-CN"/>
        </w:rPr>
        <w:t>三亚市医疗保障局</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highlight w:val="none"/>
          <w:lang w:eastAsia="zh-CN"/>
        </w:rPr>
        <w:t>三亚市</w:t>
      </w:r>
      <w:r>
        <w:rPr>
          <w:rFonts w:hint="eastAsia" w:ascii="仿宋_GB2312" w:hAnsi="黑体" w:eastAsia="仿宋_GB2312"/>
          <w:sz w:val="32"/>
          <w:szCs w:val="32"/>
          <w:highlight w:val="none"/>
          <w:lang w:eastAsia="zh-CN"/>
        </w:rPr>
        <w:t>医疗保障局</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1692.11</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846.27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50</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845.83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208.08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购买</w:t>
      </w:r>
      <w:r>
        <w:rPr>
          <w:rFonts w:hint="eastAsia" w:ascii="仿宋_GB2312" w:hAnsi="黑体" w:eastAsia="仿宋_GB2312"/>
          <w:sz w:val="32"/>
          <w:szCs w:val="32"/>
          <w:highlight w:val="none"/>
          <w:lang w:val="en-US" w:eastAsia="zh-CN"/>
        </w:rPr>
        <w:t>全市</w:t>
      </w:r>
      <w:r>
        <w:rPr>
          <w:rFonts w:hint="eastAsia" w:ascii="仿宋_GB2312" w:hAnsi="黑体" w:eastAsia="仿宋_GB2312"/>
          <w:sz w:val="32"/>
          <w:szCs w:val="32"/>
          <w:highlight w:val="none"/>
          <w:lang w:eastAsia="zh-CN"/>
        </w:rPr>
        <w:t>高层次人才保险经费及职业年金预算增加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hint="eastAsia"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highlight w:val="none"/>
        </w:rPr>
      </w:pP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cs="仿宋_GB2312"/>
          <w:sz w:val="32"/>
          <w:szCs w:val="32"/>
          <w:highlight w:val="none"/>
        </w:rPr>
        <w:t>年</w:t>
      </w:r>
      <w:r>
        <w:rPr>
          <w:rFonts w:hint="eastAsia" w:ascii="仿宋_GB2312" w:hAnsi="黑体" w:eastAsia="仿宋_GB2312" w:cs="仿宋_GB2312"/>
          <w:sz w:val="32"/>
          <w:szCs w:val="32"/>
          <w:highlight w:val="none"/>
          <w:lang w:eastAsia="zh-CN"/>
        </w:rPr>
        <w:t>三亚市医疗保障局</w:t>
      </w:r>
      <w:r>
        <w:rPr>
          <w:rFonts w:hint="eastAsia" w:ascii="仿宋_GB2312" w:hAnsi="黑体" w:eastAsia="仿宋_GB2312" w:cs="仿宋_GB2312"/>
          <w:sz w:val="32"/>
          <w:szCs w:val="32"/>
          <w:highlight w:val="none"/>
        </w:rPr>
        <w:t>（部门本级）机关运行经费</w:t>
      </w:r>
      <w:r>
        <w:rPr>
          <w:rFonts w:hint="eastAsia" w:ascii="仿宋_GB2312" w:hAnsi="黑体" w:eastAsia="仿宋_GB2312" w:cs="仿宋_GB2312"/>
          <w:sz w:val="32"/>
          <w:szCs w:val="32"/>
          <w:highlight w:val="none"/>
        </w:rPr>
        <w:t>预算</w:t>
      </w:r>
      <w:r>
        <w:rPr>
          <w:rFonts w:hint="eastAsia" w:ascii="仿宋_GB2312" w:hAnsi="黑体" w:eastAsia="仿宋_GB2312" w:cs="仿宋_GB2312"/>
          <w:sz w:val="32"/>
          <w:szCs w:val="32"/>
          <w:highlight w:val="none"/>
          <w:lang w:eastAsia="zh-CN"/>
        </w:rPr>
        <w:t>1</w:t>
      </w:r>
      <w:r>
        <w:rPr>
          <w:rFonts w:hint="eastAsia" w:ascii="仿宋_GB2312" w:hAnsi="黑体" w:eastAsia="仿宋_GB2312" w:cs="仿宋_GB2312"/>
          <w:sz w:val="32"/>
          <w:szCs w:val="32"/>
          <w:highlight w:val="none"/>
          <w:lang w:val="en-US" w:eastAsia="zh-CN"/>
        </w:rPr>
        <w:t>73</w:t>
      </w:r>
      <w:r>
        <w:rPr>
          <w:rFonts w:hint="eastAsia" w:ascii="仿宋_GB2312" w:hAnsi="黑体" w:eastAsia="仿宋_GB2312"/>
          <w:sz w:val="32"/>
          <w:szCs w:val="32"/>
          <w:highlight w:val="none"/>
        </w:rPr>
        <w:t>万元。</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（二）政府采购情况</w:t>
      </w:r>
    </w:p>
    <w:p>
      <w:pPr>
        <w:ind w:firstLine="640"/>
        <w:rPr>
          <w:rFonts w:ascii="仿宋_GB2312" w:hAnsi="黑体" w:eastAsia="仿宋_GB2312"/>
          <w:sz w:val="32"/>
          <w:szCs w:val="32"/>
          <w:highlight w:val="none"/>
        </w:rPr>
      </w:pP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w:t>
      </w:r>
      <w:r>
        <w:rPr>
          <w:rFonts w:hint="eastAsia" w:ascii="仿宋_GB2312" w:hAnsi="黑体" w:eastAsia="仿宋_GB2312" w:cs="仿宋_GB2312"/>
          <w:sz w:val="32"/>
          <w:szCs w:val="32"/>
          <w:highlight w:val="none"/>
          <w:lang w:eastAsia="zh-CN"/>
        </w:rPr>
        <w:t>三亚市医疗保障局</w:t>
      </w:r>
      <w:r>
        <w:rPr>
          <w:rFonts w:hint="eastAsia" w:ascii="仿宋_GB2312" w:hAnsi="黑体" w:eastAsia="仿宋_GB2312" w:cs="仿宋_GB2312"/>
          <w:sz w:val="32"/>
          <w:szCs w:val="32"/>
          <w:highlight w:val="none"/>
        </w:rPr>
        <w:t>政府采购预算总额</w:t>
      </w:r>
      <w:r>
        <w:rPr>
          <w:rFonts w:hint="eastAsia" w:ascii="仿宋_GB2312" w:hAnsi="黑体" w:eastAsia="仿宋_GB2312" w:cs="仿宋_GB2312"/>
          <w:sz w:val="32"/>
          <w:szCs w:val="32"/>
          <w:highlight w:val="none"/>
          <w:lang w:val="en-US" w:eastAsia="zh-CN"/>
        </w:rPr>
        <w:t>450</w:t>
      </w:r>
      <w:r>
        <w:rPr>
          <w:rFonts w:hint="eastAsia" w:ascii="仿宋_GB2312" w:hAnsi="黑体" w:eastAsia="仿宋_GB2312"/>
          <w:sz w:val="32"/>
          <w:szCs w:val="32"/>
          <w:highlight w:val="none"/>
        </w:rPr>
        <w:t>万元，其中</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rPr>
        <w:t>政府采购货物预算</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sz w:val="32"/>
          <w:szCs w:val="32"/>
          <w:lang w:val="en-US" w:eastAsia="zh-CN"/>
        </w:rPr>
        <w:t>450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highlight w:val="none"/>
          <w:lang w:eastAsia="zh-CN"/>
        </w:rPr>
        <w:t>三亚市医疗保障局</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highlight w:val="none"/>
          <w:lang w:eastAsia="zh-CN"/>
        </w:rPr>
        <w:t>三亚市医疗保障局</w:t>
      </w:r>
      <w:r>
        <w:rPr>
          <w:rFonts w:hint="eastAsia" w:ascii="仿宋_GB2312" w:hAnsi="黑体" w:eastAsia="仿宋_GB2312" w:cs="仿宋_GB2312"/>
          <w:sz w:val="32"/>
          <w:szCs w:val="32"/>
          <w:lang w:val="en-US" w:eastAsia="zh-CN"/>
        </w:rPr>
        <w:t>13</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1627.28</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仿宋_GB2312" w:hAnsi="黑体" w:eastAsia="仿宋_GB2312"/>
          <w:sz w:val="32"/>
          <w:szCs w:val="32"/>
        </w:rPr>
      </w:pP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YTA2NzMzZTk3OWZjNTMxNDMzYmZkODJjNTg3MWIifQ=="/>
  </w:docVars>
  <w:rsids>
    <w:rsidRoot w:val="00000000"/>
    <w:rsid w:val="008001A9"/>
    <w:rsid w:val="00C80202"/>
    <w:rsid w:val="018C6DBE"/>
    <w:rsid w:val="019A09E7"/>
    <w:rsid w:val="01D801B0"/>
    <w:rsid w:val="022A62B9"/>
    <w:rsid w:val="025742B8"/>
    <w:rsid w:val="02DE581C"/>
    <w:rsid w:val="030E089E"/>
    <w:rsid w:val="031A1B19"/>
    <w:rsid w:val="037048D7"/>
    <w:rsid w:val="037C6046"/>
    <w:rsid w:val="043F2710"/>
    <w:rsid w:val="04E324B3"/>
    <w:rsid w:val="054668A7"/>
    <w:rsid w:val="05C30A46"/>
    <w:rsid w:val="05EB19D4"/>
    <w:rsid w:val="060D64BF"/>
    <w:rsid w:val="0747034C"/>
    <w:rsid w:val="076017B9"/>
    <w:rsid w:val="076D6E22"/>
    <w:rsid w:val="07C27177"/>
    <w:rsid w:val="081309B5"/>
    <w:rsid w:val="08134572"/>
    <w:rsid w:val="083F38E2"/>
    <w:rsid w:val="090A683D"/>
    <w:rsid w:val="090E297C"/>
    <w:rsid w:val="091D7DB6"/>
    <w:rsid w:val="0A4A5135"/>
    <w:rsid w:val="0B155DF9"/>
    <w:rsid w:val="0B337B07"/>
    <w:rsid w:val="0BFE7907"/>
    <w:rsid w:val="0C5C6546"/>
    <w:rsid w:val="0C9B02E2"/>
    <w:rsid w:val="0CDC4BA1"/>
    <w:rsid w:val="0DC14BF8"/>
    <w:rsid w:val="0E667CDE"/>
    <w:rsid w:val="0E6C0C79"/>
    <w:rsid w:val="0F4D3C9D"/>
    <w:rsid w:val="0F857794"/>
    <w:rsid w:val="0FAD7A00"/>
    <w:rsid w:val="0FC425CA"/>
    <w:rsid w:val="0FF62326"/>
    <w:rsid w:val="10E040DB"/>
    <w:rsid w:val="110201CB"/>
    <w:rsid w:val="11855978"/>
    <w:rsid w:val="11D14331"/>
    <w:rsid w:val="12487F13"/>
    <w:rsid w:val="124B67CC"/>
    <w:rsid w:val="12566FD7"/>
    <w:rsid w:val="1263191F"/>
    <w:rsid w:val="130017CB"/>
    <w:rsid w:val="1341252B"/>
    <w:rsid w:val="13A04CE3"/>
    <w:rsid w:val="13DF63E1"/>
    <w:rsid w:val="14092ED8"/>
    <w:rsid w:val="1437604B"/>
    <w:rsid w:val="1492011F"/>
    <w:rsid w:val="14E7669B"/>
    <w:rsid w:val="15F67124"/>
    <w:rsid w:val="16256F37"/>
    <w:rsid w:val="172A784B"/>
    <w:rsid w:val="175C5B23"/>
    <w:rsid w:val="180609D0"/>
    <w:rsid w:val="18172BC1"/>
    <w:rsid w:val="181C324F"/>
    <w:rsid w:val="182453A1"/>
    <w:rsid w:val="18800F10"/>
    <w:rsid w:val="18AC7372"/>
    <w:rsid w:val="18D2068F"/>
    <w:rsid w:val="18DF381D"/>
    <w:rsid w:val="19555D5C"/>
    <w:rsid w:val="197C1DA0"/>
    <w:rsid w:val="19D5DA33"/>
    <w:rsid w:val="1A81355D"/>
    <w:rsid w:val="1A825907"/>
    <w:rsid w:val="1A8D2B05"/>
    <w:rsid w:val="1A900E46"/>
    <w:rsid w:val="1A9E2456"/>
    <w:rsid w:val="1AEC513E"/>
    <w:rsid w:val="1B081EF4"/>
    <w:rsid w:val="1B6B3B57"/>
    <w:rsid w:val="1B8D15F7"/>
    <w:rsid w:val="1CDA6959"/>
    <w:rsid w:val="1D497694"/>
    <w:rsid w:val="1D6E49C1"/>
    <w:rsid w:val="1D8A5529"/>
    <w:rsid w:val="1DBB3589"/>
    <w:rsid w:val="1DE55383"/>
    <w:rsid w:val="1E484241"/>
    <w:rsid w:val="1EE15CAA"/>
    <w:rsid w:val="1F8F4F85"/>
    <w:rsid w:val="1FBF8E30"/>
    <w:rsid w:val="206F4E19"/>
    <w:rsid w:val="207E3F11"/>
    <w:rsid w:val="208B0514"/>
    <w:rsid w:val="20A40570"/>
    <w:rsid w:val="20B94C87"/>
    <w:rsid w:val="20BB126C"/>
    <w:rsid w:val="20F42BA8"/>
    <w:rsid w:val="21175635"/>
    <w:rsid w:val="220140EF"/>
    <w:rsid w:val="222D37F6"/>
    <w:rsid w:val="22663834"/>
    <w:rsid w:val="22AF370D"/>
    <w:rsid w:val="23781545"/>
    <w:rsid w:val="23BA5699"/>
    <w:rsid w:val="2451227E"/>
    <w:rsid w:val="24864789"/>
    <w:rsid w:val="25577568"/>
    <w:rsid w:val="25757414"/>
    <w:rsid w:val="259C5930"/>
    <w:rsid w:val="25A16EF9"/>
    <w:rsid w:val="260856BE"/>
    <w:rsid w:val="266C7375"/>
    <w:rsid w:val="266F1A1A"/>
    <w:rsid w:val="268E7940"/>
    <w:rsid w:val="26F82538"/>
    <w:rsid w:val="275A3D96"/>
    <w:rsid w:val="278B6221"/>
    <w:rsid w:val="28BF2EFA"/>
    <w:rsid w:val="28CC0DC5"/>
    <w:rsid w:val="297E296A"/>
    <w:rsid w:val="297F1B68"/>
    <w:rsid w:val="29B8703A"/>
    <w:rsid w:val="29D64E31"/>
    <w:rsid w:val="2A304F7B"/>
    <w:rsid w:val="2A653D96"/>
    <w:rsid w:val="2B4204D7"/>
    <w:rsid w:val="2BBB36A3"/>
    <w:rsid w:val="2BBF6EB1"/>
    <w:rsid w:val="2BDF0DC0"/>
    <w:rsid w:val="2BFD73F1"/>
    <w:rsid w:val="2CF92FE6"/>
    <w:rsid w:val="2D016CCD"/>
    <w:rsid w:val="2D416CC7"/>
    <w:rsid w:val="2D55111E"/>
    <w:rsid w:val="2D954280"/>
    <w:rsid w:val="2DA96B76"/>
    <w:rsid w:val="2DF67D61"/>
    <w:rsid w:val="2DFD2DF3"/>
    <w:rsid w:val="2E164902"/>
    <w:rsid w:val="2E7637EC"/>
    <w:rsid w:val="2EB13175"/>
    <w:rsid w:val="2FF7110D"/>
    <w:rsid w:val="2FFFCED3"/>
    <w:rsid w:val="30395C59"/>
    <w:rsid w:val="306A6BB0"/>
    <w:rsid w:val="30E33607"/>
    <w:rsid w:val="31E16C0A"/>
    <w:rsid w:val="31FE016D"/>
    <w:rsid w:val="32112456"/>
    <w:rsid w:val="325D5149"/>
    <w:rsid w:val="33200638"/>
    <w:rsid w:val="335E1B65"/>
    <w:rsid w:val="33CC2523"/>
    <w:rsid w:val="33DE6EF0"/>
    <w:rsid w:val="347B7475"/>
    <w:rsid w:val="34A84D98"/>
    <w:rsid w:val="364F3E38"/>
    <w:rsid w:val="36724115"/>
    <w:rsid w:val="36AB6C35"/>
    <w:rsid w:val="36C82B67"/>
    <w:rsid w:val="36F84CD5"/>
    <w:rsid w:val="387F0500"/>
    <w:rsid w:val="38F74585"/>
    <w:rsid w:val="3A1A111E"/>
    <w:rsid w:val="3A1B18A4"/>
    <w:rsid w:val="3AEB754A"/>
    <w:rsid w:val="3BA07C99"/>
    <w:rsid w:val="3BB85E37"/>
    <w:rsid w:val="3BBB0F83"/>
    <w:rsid w:val="3C0032BC"/>
    <w:rsid w:val="3C9F1D99"/>
    <w:rsid w:val="3CE252C5"/>
    <w:rsid w:val="3D1C477A"/>
    <w:rsid w:val="3DC576A0"/>
    <w:rsid w:val="3E8F2A99"/>
    <w:rsid w:val="3F0236B4"/>
    <w:rsid w:val="3F0641A8"/>
    <w:rsid w:val="3F3F18E5"/>
    <w:rsid w:val="3F432658"/>
    <w:rsid w:val="3F7FB4B5"/>
    <w:rsid w:val="3FAD4D11"/>
    <w:rsid w:val="3FB54846"/>
    <w:rsid w:val="3FFF3278"/>
    <w:rsid w:val="409965AD"/>
    <w:rsid w:val="4239518D"/>
    <w:rsid w:val="42533B02"/>
    <w:rsid w:val="42CC7AB2"/>
    <w:rsid w:val="42DA70CA"/>
    <w:rsid w:val="42F64E74"/>
    <w:rsid w:val="43AB2269"/>
    <w:rsid w:val="44C44802"/>
    <w:rsid w:val="45C245A8"/>
    <w:rsid w:val="45CA5BA6"/>
    <w:rsid w:val="467A31F8"/>
    <w:rsid w:val="46A862D8"/>
    <w:rsid w:val="47192600"/>
    <w:rsid w:val="47411DF0"/>
    <w:rsid w:val="47421FD4"/>
    <w:rsid w:val="47775AB6"/>
    <w:rsid w:val="47983632"/>
    <w:rsid w:val="484F32C6"/>
    <w:rsid w:val="4856015F"/>
    <w:rsid w:val="48561AB3"/>
    <w:rsid w:val="48BF49B9"/>
    <w:rsid w:val="48D66144"/>
    <w:rsid w:val="496B2B5B"/>
    <w:rsid w:val="496F7F1F"/>
    <w:rsid w:val="49703EB7"/>
    <w:rsid w:val="499E3677"/>
    <w:rsid w:val="4A5C1575"/>
    <w:rsid w:val="4A8F1FFA"/>
    <w:rsid w:val="4B442191"/>
    <w:rsid w:val="4B721B40"/>
    <w:rsid w:val="4B9B7D64"/>
    <w:rsid w:val="4BFD26F5"/>
    <w:rsid w:val="4CA22D37"/>
    <w:rsid w:val="4D2E2E5F"/>
    <w:rsid w:val="4D3B24FA"/>
    <w:rsid w:val="4DBF4CFD"/>
    <w:rsid w:val="4DE21C38"/>
    <w:rsid w:val="4E1703FB"/>
    <w:rsid w:val="4E3C2C6F"/>
    <w:rsid w:val="4EB03194"/>
    <w:rsid w:val="4EE7167C"/>
    <w:rsid w:val="4EF20F31"/>
    <w:rsid w:val="4EF94BE7"/>
    <w:rsid w:val="4F5B07FA"/>
    <w:rsid w:val="4F770A79"/>
    <w:rsid w:val="4F77493C"/>
    <w:rsid w:val="4FB80849"/>
    <w:rsid w:val="4FF82E50"/>
    <w:rsid w:val="50355001"/>
    <w:rsid w:val="50A316EA"/>
    <w:rsid w:val="51E07DF1"/>
    <w:rsid w:val="52D320EF"/>
    <w:rsid w:val="52DE0A73"/>
    <w:rsid w:val="53A63C3B"/>
    <w:rsid w:val="53AA2573"/>
    <w:rsid w:val="53B10B9B"/>
    <w:rsid w:val="53EE31B0"/>
    <w:rsid w:val="54360012"/>
    <w:rsid w:val="54413779"/>
    <w:rsid w:val="54816FF6"/>
    <w:rsid w:val="54FD2B8E"/>
    <w:rsid w:val="552F6B8B"/>
    <w:rsid w:val="55887A4E"/>
    <w:rsid w:val="560A6C82"/>
    <w:rsid w:val="568F5692"/>
    <w:rsid w:val="5757569C"/>
    <w:rsid w:val="57835807"/>
    <w:rsid w:val="57DC17EC"/>
    <w:rsid w:val="58510D1A"/>
    <w:rsid w:val="58A34A62"/>
    <w:rsid w:val="58A648CA"/>
    <w:rsid w:val="590618A6"/>
    <w:rsid w:val="59262F8A"/>
    <w:rsid w:val="595066FD"/>
    <w:rsid w:val="595D3721"/>
    <w:rsid w:val="5A49171B"/>
    <w:rsid w:val="5B0A7AF5"/>
    <w:rsid w:val="5B5F119D"/>
    <w:rsid w:val="5BE5394E"/>
    <w:rsid w:val="5C330453"/>
    <w:rsid w:val="5C9E7507"/>
    <w:rsid w:val="5CB044B6"/>
    <w:rsid w:val="5CBF11FB"/>
    <w:rsid w:val="5D174F9E"/>
    <w:rsid w:val="5D2F2F71"/>
    <w:rsid w:val="5D6156BC"/>
    <w:rsid w:val="5DB7E539"/>
    <w:rsid w:val="5ED54560"/>
    <w:rsid w:val="5F2D686F"/>
    <w:rsid w:val="5F415B36"/>
    <w:rsid w:val="5F42611A"/>
    <w:rsid w:val="5F824A0F"/>
    <w:rsid w:val="602377A6"/>
    <w:rsid w:val="60240923"/>
    <w:rsid w:val="602805A5"/>
    <w:rsid w:val="60444AA1"/>
    <w:rsid w:val="609A7021"/>
    <w:rsid w:val="60BE2315"/>
    <w:rsid w:val="612C6115"/>
    <w:rsid w:val="629B2F52"/>
    <w:rsid w:val="636C7040"/>
    <w:rsid w:val="6449115E"/>
    <w:rsid w:val="647F6ED1"/>
    <w:rsid w:val="649A43EA"/>
    <w:rsid w:val="64AD307B"/>
    <w:rsid w:val="64B10127"/>
    <w:rsid w:val="65555EE3"/>
    <w:rsid w:val="65DC17FF"/>
    <w:rsid w:val="661D3826"/>
    <w:rsid w:val="66964DEA"/>
    <w:rsid w:val="669F54A6"/>
    <w:rsid w:val="66C07780"/>
    <w:rsid w:val="66DACB0B"/>
    <w:rsid w:val="67103532"/>
    <w:rsid w:val="67AF30B9"/>
    <w:rsid w:val="67CC4321"/>
    <w:rsid w:val="67D93987"/>
    <w:rsid w:val="680C1BFB"/>
    <w:rsid w:val="689721E8"/>
    <w:rsid w:val="68D07B6E"/>
    <w:rsid w:val="68D54D25"/>
    <w:rsid w:val="697BF56A"/>
    <w:rsid w:val="69AB37C5"/>
    <w:rsid w:val="69D74200"/>
    <w:rsid w:val="69FF3778"/>
    <w:rsid w:val="6A6F434E"/>
    <w:rsid w:val="6AD2467E"/>
    <w:rsid w:val="6AE0110F"/>
    <w:rsid w:val="6B6CE30F"/>
    <w:rsid w:val="6BC141D8"/>
    <w:rsid w:val="6C287942"/>
    <w:rsid w:val="6C7F1319"/>
    <w:rsid w:val="6C831A73"/>
    <w:rsid w:val="6C871AA5"/>
    <w:rsid w:val="6CC65CD4"/>
    <w:rsid w:val="6CFC7D39"/>
    <w:rsid w:val="6D4D3E49"/>
    <w:rsid w:val="6DB4026C"/>
    <w:rsid w:val="6DDF74AC"/>
    <w:rsid w:val="6E4C1BA2"/>
    <w:rsid w:val="6E647892"/>
    <w:rsid w:val="6F670C3E"/>
    <w:rsid w:val="6FAB0E39"/>
    <w:rsid w:val="6FAF0D8D"/>
    <w:rsid w:val="6FCFCADC"/>
    <w:rsid w:val="6FFA4FE6"/>
    <w:rsid w:val="704420D6"/>
    <w:rsid w:val="709F69D3"/>
    <w:rsid w:val="711E134A"/>
    <w:rsid w:val="7130742D"/>
    <w:rsid w:val="714A4FAF"/>
    <w:rsid w:val="721C3B14"/>
    <w:rsid w:val="72436263"/>
    <w:rsid w:val="726D2F78"/>
    <w:rsid w:val="7345474C"/>
    <w:rsid w:val="739206C4"/>
    <w:rsid w:val="74824D36"/>
    <w:rsid w:val="74AE2A16"/>
    <w:rsid w:val="753D51B0"/>
    <w:rsid w:val="75D62912"/>
    <w:rsid w:val="75FB0B04"/>
    <w:rsid w:val="760E2D37"/>
    <w:rsid w:val="76315C23"/>
    <w:rsid w:val="76465095"/>
    <w:rsid w:val="76C46931"/>
    <w:rsid w:val="77011E01"/>
    <w:rsid w:val="771B5535"/>
    <w:rsid w:val="77A038F0"/>
    <w:rsid w:val="77A87578"/>
    <w:rsid w:val="77CF74E5"/>
    <w:rsid w:val="78B06968"/>
    <w:rsid w:val="78CA6675"/>
    <w:rsid w:val="79A81E4D"/>
    <w:rsid w:val="79B86975"/>
    <w:rsid w:val="79F7B683"/>
    <w:rsid w:val="7B54645B"/>
    <w:rsid w:val="7BC72B1A"/>
    <w:rsid w:val="7C2E35F1"/>
    <w:rsid w:val="7C3001AA"/>
    <w:rsid w:val="7C3D5A0A"/>
    <w:rsid w:val="7C461968"/>
    <w:rsid w:val="7C83132E"/>
    <w:rsid w:val="7D73BCCE"/>
    <w:rsid w:val="7D881CB7"/>
    <w:rsid w:val="7DE79FA0"/>
    <w:rsid w:val="7DEBCAFF"/>
    <w:rsid w:val="7DF40F26"/>
    <w:rsid w:val="7E4E5544"/>
    <w:rsid w:val="7E8A4D0B"/>
    <w:rsid w:val="7EC65608"/>
    <w:rsid w:val="7EDD8B29"/>
    <w:rsid w:val="7F151118"/>
    <w:rsid w:val="7F790823"/>
    <w:rsid w:val="7FA514C2"/>
    <w:rsid w:val="7FEB7CF9"/>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6642</Words>
  <Characters>7115</Characters>
  <Lines>27</Lines>
  <Paragraphs>7</Paragraphs>
  <TotalTime>0</TotalTime>
  <ScaleCrop>false</ScaleCrop>
  <LinksUpToDate>false</LinksUpToDate>
  <CharactersWithSpaces>7149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Administrator</cp:lastModifiedBy>
  <dcterms:modified xsi:type="dcterms:W3CDTF">2024-07-18T00:47:51Z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418354062DE2450EBEEAE01931EA6CC5_12</vt:lpwstr>
  </property>
</Properties>
</file>