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outlineLvl w:val="0"/>
        <w:rPr>
          <w:sz w:val="52"/>
          <w:szCs w:val="52"/>
        </w:rPr>
      </w:pPr>
      <w:r>
        <w:rPr>
          <w:rFonts w:hint="eastAsia"/>
          <w:sz w:val="52"/>
          <w:szCs w:val="52"/>
          <w:lang w:eastAsia="zh-CN"/>
        </w:rPr>
        <w:t>2023年三亚市环境监测站单位</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outlineLvl w:val="0"/>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outlineLvl w:val="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三亚市环境监测站</w:t>
      </w:r>
      <w:r>
        <w:rPr>
          <w:rFonts w:hint="eastAsia" w:ascii="黑体" w:hAnsi="黑体" w:eastAsia="黑体"/>
          <w:sz w:val="32"/>
          <w:szCs w:val="32"/>
          <w:lang w:eastAsia="zh-CN"/>
        </w:rPr>
        <w:t>单位概况</w:t>
      </w:r>
    </w:p>
    <w:p>
      <w:pPr>
        <w:pStyle w:val="6"/>
        <w:numPr>
          <w:ilvl w:val="0"/>
          <w:numId w:val="0"/>
        </w:numPr>
        <w:ind w:leftChars="0"/>
        <w:jc w:val="left"/>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一、主要职能</w:t>
      </w:r>
    </w:p>
    <w:p>
      <w:pPr>
        <w:pStyle w:val="6"/>
        <w:numPr>
          <w:ilvl w:val="0"/>
          <w:numId w:val="0"/>
        </w:numPr>
        <w:ind w:leftChars="0"/>
        <w:jc w:val="left"/>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二、机构设置</w:t>
      </w:r>
    </w:p>
    <w:p>
      <w:pPr>
        <w:pStyle w:val="6"/>
        <w:numPr>
          <w:ilvl w:val="0"/>
          <w:numId w:val="1"/>
        </w:numPr>
        <w:ind w:firstLineChars="0"/>
        <w:outlineLvl w:val="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三亚市环境监测站</w:t>
      </w:r>
      <w:r>
        <w:rPr>
          <w:rFonts w:hint="eastAsia" w:ascii="黑体" w:hAnsi="黑体" w:eastAsia="黑体" w:cs="黑体"/>
          <w:sz w:val="32"/>
          <w:szCs w:val="32"/>
          <w:lang w:val="en-US" w:eastAsia="zh-CN"/>
        </w:rPr>
        <w:t>2023年</w:t>
      </w:r>
      <w:r>
        <w:rPr>
          <w:rFonts w:hint="eastAsia" w:ascii="黑体" w:hAnsi="黑体" w:eastAsia="黑体"/>
          <w:sz w:val="32"/>
          <w:szCs w:val="32"/>
        </w:rPr>
        <w:t>预算表</w:t>
      </w:r>
    </w:p>
    <w:p>
      <w:pPr>
        <w:pStyle w:val="6"/>
        <w:numPr>
          <w:ilvl w:val="0"/>
          <w:numId w:val="2"/>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2"/>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2"/>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2"/>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2"/>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2"/>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2"/>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2"/>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2"/>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2"/>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outlineLvl w:val="0"/>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三亚市环境监测站</w:t>
      </w:r>
      <w:r>
        <w:rPr>
          <w:rFonts w:hint="eastAsia" w:ascii="黑体" w:hAnsi="黑体" w:eastAsia="黑体" w:cs="黑体"/>
          <w:sz w:val="32"/>
          <w:szCs w:val="32"/>
          <w:lang w:val="en-US" w:eastAsia="zh-CN"/>
        </w:rPr>
        <w:t>2023</w:t>
      </w:r>
      <w:r>
        <w:rPr>
          <w:rFonts w:hint="eastAsia" w:ascii="黑体" w:hAnsi="黑体" w:eastAsia="黑体"/>
          <w:sz w:val="32"/>
          <w:szCs w:val="32"/>
        </w:rPr>
        <w:t>年预算情况说明</w:t>
      </w:r>
    </w:p>
    <w:p>
      <w:pPr>
        <w:pStyle w:val="6"/>
        <w:numPr>
          <w:ilvl w:val="0"/>
          <w:numId w:val="1"/>
        </w:numPr>
        <w:ind w:firstLineChars="0"/>
        <w:jc w:val="left"/>
        <w:outlineLvl w:val="0"/>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3"/>
        </w:numPr>
        <w:ind w:firstLineChars="0"/>
        <w:jc w:val="center"/>
        <w:outlineLvl w:val="0"/>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三亚市环境监测站单位概况</w:t>
      </w:r>
    </w:p>
    <w:p>
      <w:pPr>
        <w:ind w:firstLine="643" w:firstLineChars="200"/>
        <w:jc w:val="left"/>
        <w:rPr>
          <w:rFonts w:hint="eastAsia" w:ascii="仿宋_GB2312" w:hAnsi="仿宋_GB2312" w:eastAsia="仿宋_GB2312" w:cs="仿宋_GB2312"/>
          <w:b/>
          <w:bCs/>
          <w:sz w:val="32"/>
          <w:szCs w:val="32"/>
          <w:lang w:eastAsia="zh-CN"/>
        </w:rPr>
      </w:pPr>
    </w:p>
    <w:p>
      <w:pPr>
        <w:ind w:firstLine="643" w:firstLineChars="200"/>
        <w:jc w:val="left"/>
        <w:rPr>
          <w:rFonts w:hint="eastAsia" w:ascii="仿宋_GB2312" w:hAnsi="黑体" w:eastAsia="仿宋_GB2312" w:cs="仿宋_GB2312"/>
          <w:sz w:val="32"/>
          <w:szCs w:val="32"/>
          <w:lang w:eastAsia="zh-CN"/>
        </w:rPr>
      </w:pPr>
      <w:r>
        <w:rPr>
          <w:rFonts w:hint="eastAsia" w:ascii="仿宋_GB2312" w:hAnsi="仿宋_GB2312" w:eastAsia="仿宋_GB2312" w:cs="仿宋_GB2312"/>
          <w:b/>
          <w:bCs/>
          <w:sz w:val="32"/>
          <w:szCs w:val="32"/>
          <w:lang w:eastAsia="zh-CN"/>
        </w:rPr>
        <w:t>一、主要职能</w:t>
      </w:r>
    </w:p>
    <w:p>
      <w:pPr>
        <w:pStyle w:val="6"/>
        <w:numPr>
          <w:ilvl w:val="-1"/>
          <w:numId w:val="0"/>
        </w:numPr>
        <w:ind w:left="0" w:firstLine="640" w:firstLineChars="200"/>
        <w:jc w:val="left"/>
        <w:outlineLvl w:val="9"/>
        <w:rPr>
          <w:rFonts w:ascii="仿宋_GB2312" w:hAnsi="黑体" w:eastAsia="仿宋_GB2312" w:cs="仿宋_GB2312"/>
          <w:sz w:val="32"/>
          <w:szCs w:val="32"/>
        </w:rPr>
      </w:pPr>
      <w:r>
        <w:rPr>
          <w:rFonts w:hint="eastAsia" w:ascii="仿宋_GB2312" w:hAnsi="黑体" w:eastAsia="仿宋_GB2312" w:cs="仿宋_GB2312"/>
          <w:sz w:val="32"/>
          <w:szCs w:val="32"/>
          <w:lang w:eastAsia="zh-CN"/>
        </w:rPr>
        <w:t>（一）</w:t>
      </w:r>
      <w:r>
        <w:rPr>
          <w:rFonts w:hint="eastAsia" w:ascii="仿宋_GB2312" w:hAnsi="黑体" w:eastAsia="仿宋_GB2312" w:cs="仿宋_GB2312"/>
          <w:sz w:val="32"/>
          <w:szCs w:val="32"/>
        </w:rPr>
        <w:t>对本市空气、水体、噪声等各种环境要素的质量状况，按国家统一规定的要求，进行经常性的监测、分析、收集、储存和整理环境监测数据资料，定期向环境保护主管部门和上级监测站呈报本市环境质量状况和污染动态的技术报告。</w:t>
      </w:r>
    </w:p>
    <w:p>
      <w:pPr>
        <w:ind w:left="0" w:leftChars="0"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（二）</w:t>
      </w:r>
      <w:r>
        <w:rPr>
          <w:rFonts w:hint="eastAsia" w:ascii="仿宋_GB2312" w:hAnsi="黑体" w:eastAsia="仿宋_GB2312" w:cs="仿宋_GB2312"/>
          <w:sz w:val="32"/>
          <w:szCs w:val="32"/>
        </w:rPr>
        <w:t>对本市各有关单位排放污染物的状况进行定期或不定期的监视性监测，建立和健全污染源档案，为加强污染源管理和排污收费提供监测数据。</w:t>
      </w:r>
    </w:p>
    <w:p>
      <w:pPr>
        <w:ind w:left="0" w:leftChars="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（三）贯彻执行有关环境保护的政策法规；参与我市环境监测、环境保护规划、计划的制定并贯彻执行。</w:t>
      </w:r>
    </w:p>
    <w:p>
      <w:pPr>
        <w:ind w:left="0" w:leftChars="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（四）完成全市污染源监督监测、污染源排污收费监测、建设项目竣工环境保护验收监测等。</w:t>
      </w:r>
    </w:p>
    <w:p>
      <w:pPr>
        <w:ind w:left="0" w:leftChars="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（五）负责本市环境质量报告书、环境监测年鉴的编制。</w:t>
      </w:r>
    </w:p>
    <w:p>
      <w:pPr>
        <w:ind w:left="0" w:leftChars="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（六）负责本市环境监测网的业务组织和协调、组织技术交流和监测人员培训。</w:t>
      </w:r>
    </w:p>
    <w:p>
      <w:pPr>
        <w:ind w:left="0" w:leftChars="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（七）研究野外作业、采样、布点、样品运输、储存、分析测定等各重要环节中存在的问题，促进监测技术的不断发展。</w:t>
      </w:r>
    </w:p>
    <w:p>
      <w:pPr>
        <w:ind w:left="0" w:leftChars="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（八）承担国家和地方性环境标准、技术规范、环境测试新技术、新方法的验证任务，参加地方环境标准的制订、修订。</w:t>
      </w:r>
    </w:p>
    <w:p>
      <w:pPr>
        <w:ind w:left="0" w:leftChars="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（九）参加本市突发性污染事故的应急监测，负责环境污染纠纷的技术仲裁。</w:t>
      </w:r>
    </w:p>
    <w:p>
      <w:pPr>
        <w:ind w:firstLine="640" w:firstLineChars="200"/>
        <w:jc w:val="left"/>
        <w:rPr>
          <w:rFonts w:ascii="仿宋_GB2312" w:hAnsi="仿宋_GB2312" w:eastAsia="仿宋_GB2312" w:cs="仿宋_GB2312"/>
          <w:sz w:val="32"/>
          <w:szCs w:val="32"/>
        </w:rPr>
      </w:pPr>
      <w:r>
        <w:rPr>
          <w:rFonts w:hint="eastAsia" w:ascii="仿宋_GB2312" w:hAnsi="黑体" w:eastAsia="仿宋_GB2312" w:cs="仿宋_GB2312"/>
          <w:sz w:val="32"/>
          <w:szCs w:val="32"/>
          <w:lang w:eastAsia="zh-CN"/>
        </w:rPr>
        <w:t>（十）完成市生态环境局和上级业务主管部门交给的其他任务。</w:t>
      </w:r>
    </w:p>
    <w:p>
      <w:pPr>
        <w:ind w:left="0" w:leftChars="0" w:firstLine="643"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b/>
          <w:bCs/>
          <w:sz w:val="32"/>
          <w:szCs w:val="32"/>
          <w:lang w:eastAsia="zh-CN"/>
        </w:rPr>
        <w:t>二、机构设置</w:t>
      </w:r>
    </w:p>
    <w:p>
      <w:pPr>
        <w:ind w:left="0" w:leftChars="0" w:firstLine="640" w:firstLineChars="20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三亚市环境监测站隶属三亚市生态环境局，内设办公室、综合室、技术管理室、水质生物监测室、大气物理监测室、自动与仪器分析室、生态监测与科研室等7个科级职能机构。</w:t>
      </w:r>
    </w:p>
    <w:p>
      <w:pPr>
        <w:ind w:firstLine="640" w:firstLineChars="200"/>
        <w:jc w:val="left"/>
        <w:rPr>
          <w:rFonts w:hint="default" w:ascii="仿宋_GB2312" w:hAnsi="仿宋_GB2312" w:eastAsia="仿宋_GB2312" w:cs="仿宋_GB2312"/>
          <w:sz w:val="32"/>
          <w:szCs w:val="32"/>
          <w:lang w:val="en-US" w:eastAsia="zh-CN"/>
        </w:rPr>
      </w:pPr>
      <w:r>
        <w:rPr>
          <w:rFonts w:hint="eastAsia" w:ascii="仿宋_GB2312" w:hAnsi="黑体" w:eastAsia="仿宋_GB2312" w:cs="仿宋_GB2312"/>
          <w:sz w:val="32"/>
          <w:szCs w:val="32"/>
          <w:lang w:val="en-US" w:eastAsia="zh-CN"/>
        </w:rPr>
        <w:t>事业编制数35名，实有人数30人。设站长1名，副站长2名，总工程师1名，科室领导10名。</w:t>
      </w:r>
    </w:p>
    <w:p>
      <w:pPr>
        <w:ind w:firstLine="640" w:firstLineChars="200"/>
        <w:outlineLvl w:val="9"/>
        <w:rPr>
          <w:rFonts w:hint="eastAsia" w:ascii="黑体" w:hAnsi="黑体" w:eastAsia="黑体"/>
          <w:sz w:val="32"/>
          <w:szCs w:val="32"/>
        </w:rPr>
      </w:pPr>
    </w:p>
    <w:p>
      <w:pPr>
        <w:jc w:val="center"/>
        <w:outlineLvl w:val="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三亚市环境监测站</w:t>
      </w:r>
      <w:r>
        <w:rPr>
          <w:rFonts w:hint="eastAsia" w:ascii="黑体" w:hAnsi="黑体" w:eastAsia="黑体" w:cs="黑体"/>
          <w:sz w:val="32"/>
          <w:szCs w:val="32"/>
          <w:lang w:val="en-US" w:eastAsia="zh-CN"/>
        </w:rPr>
        <w:t>2023年</w:t>
      </w:r>
      <w:r>
        <w:rPr>
          <w:rFonts w:hint="eastAsia" w:ascii="黑体" w:hAnsi="黑体" w:eastAsia="黑体"/>
          <w:sz w:val="32"/>
          <w:szCs w:val="32"/>
        </w:rPr>
        <w:t>预算表</w:t>
      </w:r>
    </w:p>
    <w:p>
      <w:pPr>
        <w:ind w:left="800"/>
        <w:jc w:val="left"/>
        <w:rPr>
          <w:rFonts w:ascii="黑体" w:hAnsi="黑体" w:eastAsia="黑体"/>
          <w:sz w:val="32"/>
          <w:szCs w:val="32"/>
        </w:rPr>
      </w:pPr>
    </w:p>
    <w:p>
      <w:pPr>
        <w:jc w:val="center"/>
        <w:rPr>
          <w:rFonts w:ascii="仿宋_GB2312" w:hAnsi="黑体" w:eastAsia="仿宋_GB2312"/>
          <w:b/>
          <w:sz w:val="32"/>
          <w:szCs w:val="32"/>
        </w:rPr>
      </w:pPr>
      <w:r>
        <w:rPr>
          <w:rFonts w:hint="eastAsia" w:ascii="仿宋_GB2312" w:hAnsi="黑体" w:eastAsia="仿宋_GB2312"/>
          <w:b w:val="0"/>
          <w:bCs/>
          <w:sz w:val="32"/>
          <w:szCs w:val="32"/>
        </w:rPr>
        <w:t>（</w:t>
      </w:r>
      <w:r>
        <w:rPr>
          <w:rFonts w:hint="eastAsia" w:ascii="仿宋_GB2312" w:hAnsi="黑体" w:eastAsia="仿宋_GB2312"/>
          <w:b w:val="0"/>
          <w:bCs/>
          <w:sz w:val="32"/>
          <w:szCs w:val="32"/>
          <w:lang w:eastAsia="zh-CN"/>
        </w:rPr>
        <w:t>见附</w:t>
      </w:r>
      <w:r>
        <w:rPr>
          <w:rFonts w:hint="eastAsia" w:ascii="仿宋_GB2312" w:hAnsi="黑体" w:eastAsia="仿宋_GB2312"/>
          <w:b w:val="0"/>
          <w:bCs/>
          <w:sz w:val="32"/>
          <w:szCs w:val="32"/>
        </w:rPr>
        <w:t>表）</w:t>
      </w:r>
    </w:p>
    <w:p>
      <w:pPr>
        <w:rPr>
          <w:rFonts w:ascii="黑体" w:hAnsi="黑体" w:eastAsia="黑体"/>
          <w:sz w:val="32"/>
          <w:szCs w:val="32"/>
        </w:rPr>
      </w:pPr>
    </w:p>
    <w:p>
      <w:pPr>
        <w:ind w:firstLine="480" w:firstLineChars="150"/>
        <w:outlineLvl w:val="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三亚市环境监测站</w:t>
      </w:r>
      <w:r>
        <w:rPr>
          <w:rFonts w:hint="eastAsia" w:ascii="黑体" w:hAnsi="黑体" w:eastAsia="黑体" w:cs="黑体"/>
          <w:sz w:val="32"/>
          <w:szCs w:val="32"/>
          <w:lang w:val="en-US" w:eastAsia="zh-CN"/>
        </w:rPr>
        <w:t>2023</w:t>
      </w:r>
      <w:r>
        <w:rPr>
          <w:rFonts w:hint="eastAsia" w:ascii="黑体" w:hAnsi="黑体" w:eastAsia="黑体"/>
          <w:sz w:val="32"/>
          <w:szCs w:val="32"/>
        </w:rPr>
        <w:t>年预算情况说明</w:t>
      </w:r>
    </w:p>
    <w:p>
      <w:pPr>
        <w:jc w:val="center"/>
        <w:rPr>
          <w:rFonts w:ascii="黑体" w:hAnsi="黑体" w:eastAsia="黑体"/>
          <w:sz w:val="32"/>
          <w:szCs w:val="32"/>
        </w:rPr>
      </w:pPr>
    </w:p>
    <w:p>
      <w:pPr>
        <w:ind w:firstLine="640" w:firstLineChars="200"/>
        <w:jc w:val="left"/>
        <w:outlineLvl w:val="1"/>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三亚市环境监测站2023年</w:t>
      </w:r>
      <w:r>
        <w:rPr>
          <w:rFonts w:hint="eastAsia" w:ascii="黑体" w:hAnsi="黑体" w:eastAsia="黑体"/>
          <w:sz w:val="32"/>
          <w:szCs w:val="32"/>
        </w:rPr>
        <w:t>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三亚市环境监测站2023年</w:t>
      </w:r>
      <w:r>
        <w:rPr>
          <w:rFonts w:hint="eastAsia" w:ascii="仿宋_GB2312" w:hAnsi="黑体" w:eastAsia="仿宋_GB2312"/>
          <w:sz w:val="32"/>
          <w:szCs w:val="32"/>
        </w:rPr>
        <w:t>财政拨款收支总预算</w:t>
      </w:r>
      <w:r>
        <w:rPr>
          <w:rFonts w:hint="eastAsia" w:ascii="仿宋_GB2312" w:hAnsi="黑体" w:eastAsia="仿宋_GB2312" w:cs="仿宋_GB2312"/>
          <w:sz w:val="32"/>
          <w:szCs w:val="32"/>
          <w:lang w:val="en-US" w:eastAsia="zh-CN"/>
        </w:rPr>
        <w:t>1337.97</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1337.97</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1337.97</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元；支出总计</w:t>
      </w:r>
      <w:r>
        <w:rPr>
          <w:rFonts w:hint="eastAsia" w:ascii="仿宋_GB2312" w:hAnsi="黑体" w:eastAsia="仿宋_GB2312" w:cs="仿宋_GB2312"/>
          <w:sz w:val="32"/>
          <w:szCs w:val="32"/>
          <w:lang w:val="en-US" w:eastAsia="zh-CN"/>
        </w:rPr>
        <w:t>1337.97</w:t>
      </w:r>
      <w:r>
        <w:rPr>
          <w:rFonts w:hint="eastAsia" w:ascii="仿宋_GB2312" w:hAnsi="黑体" w:eastAsia="仿宋_GB2312"/>
          <w:sz w:val="32"/>
          <w:szCs w:val="32"/>
        </w:rPr>
        <w:t>万元，包括</w:t>
      </w:r>
      <w:r>
        <w:rPr>
          <w:rFonts w:hint="eastAsia" w:ascii="仿宋_GB2312" w:hAnsi="黑体" w:eastAsia="仿宋_GB2312"/>
          <w:sz w:val="32"/>
          <w:szCs w:val="32"/>
          <w:lang w:eastAsia="zh-CN"/>
        </w:rPr>
        <w:t>社会保障和就业支出</w:t>
      </w:r>
      <w:r>
        <w:rPr>
          <w:rFonts w:hint="eastAsia" w:ascii="仿宋_GB2312" w:hAnsi="黑体" w:eastAsia="仿宋_GB2312" w:cs="仿宋_GB2312"/>
          <w:sz w:val="32"/>
          <w:szCs w:val="32"/>
          <w:lang w:val="en-US" w:eastAsia="zh-CN"/>
        </w:rPr>
        <w:t>131.5</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77.61</w:t>
      </w:r>
      <w:r>
        <w:rPr>
          <w:rFonts w:hint="eastAsia" w:ascii="仿宋_GB2312" w:hAnsi="黑体" w:eastAsia="仿宋_GB2312"/>
          <w:sz w:val="32"/>
          <w:szCs w:val="32"/>
        </w:rPr>
        <w:t>万元、</w:t>
      </w:r>
      <w:r>
        <w:rPr>
          <w:rFonts w:hint="eastAsia" w:ascii="仿宋_GB2312" w:hAnsi="黑体" w:eastAsia="仿宋_GB2312"/>
          <w:sz w:val="32"/>
          <w:szCs w:val="32"/>
          <w:lang w:eastAsia="zh-CN"/>
        </w:rPr>
        <w:t>节能环保</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1078.88</w:t>
      </w:r>
      <w:r>
        <w:rPr>
          <w:rFonts w:hint="eastAsia" w:ascii="仿宋_GB2312" w:hAnsi="黑体" w:eastAsia="仿宋_GB2312"/>
          <w:sz w:val="32"/>
          <w:szCs w:val="32"/>
        </w:rPr>
        <w:t>万元、</w:t>
      </w:r>
      <w:r>
        <w:rPr>
          <w:rFonts w:hint="eastAsia" w:ascii="仿宋_GB2312" w:hAnsi="黑体" w:eastAsia="仿宋_GB2312"/>
          <w:sz w:val="32"/>
          <w:szCs w:val="32"/>
          <w:lang w:eastAsia="zh-CN"/>
        </w:rPr>
        <w:t>住房保障支出</w:t>
      </w:r>
      <w:r>
        <w:rPr>
          <w:rFonts w:hint="eastAsia" w:ascii="仿宋_GB2312" w:hAnsi="黑体" w:eastAsia="仿宋_GB2312"/>
          <w:sz w:val="32"/>
          <w:szCs w:val="32"/>
          <w:lang w:val="en-US" w:eastAsia="zh-CN"/>
        </w:rPr>
        <w:t>49.98万元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p>
    <w:p>
      <w:pPr>
        <w:ind w:firstLine="640"/>
        <w:jc w:val="left"/>
        <w:outlineLvl w:val="1"/>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三亚市环境监测站2023年</w:t>
      </w:r>
      <w:r>
        <w:rPr>
          <w:rFonts w:hint="eastAsia" w:ascii="黑体" w:hAnsi="黑体" w:eastAsia="黑体"/>
          <w:sz w:val="32"/>
          <w:szCs w:val="32"/>
        </w:rPr>
        <w:t>一般公共预算当年拨款情况说明</w:t>
      </w:r>
    </w:p>
    <w:p>
      <w:pPr>
        <w:ind w:firstLine="640"/>
        <w:jc w:val="left"/>
        <w:outlineLvl w:val="2"/>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三亚市环境监测站2023年</w:t>
      </w:r>
      <w:r>
        <w:rPr>
          <w:rFonts w:hint="eastAsia" w:ascii="仿宋_GB2312" w:hAnsi="黑体" w:eastAsia="仿宋_GB2312"/>
          <w:sz w:val="32"/>
          <w:szCs w:val="32"/>
        </w:rPr>
        <w:t>一般公共预算当年拨款</w:t>
      </w:r>
      <w:r>
        <w:rPr>
          <w:rFonts w:hint="eastAsia" w:ascii="仿宋_GB2312" w:hAnsi="黑体" w:eastAsia="仿宋_GB2312" w:cs="仿宋_GB2312"/>
          <w:sz w:val="32"/>
          <w:szCs w:val="32"/>
          <w:lang w:val="en-US" w:eastAsia="zh-CN"/>
        </w:rPr>
        <w:t>1337.97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262.35</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2023年我站项目预算减少，不再安排环境空气挥发性有机物自动监测系统建设项目预算。</w:t>
      </w:r>
    </w:p>
    <w:p>
      <w:pPr>
        <w:ind w:firstLine="640"/>
        <w:jc w:val="left"/>
        <w:outlineLvl w:val="2"/>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lang w:eastAsia="zh-CN"/>
        </w:rPr>
        <w:t>节能环保</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1078.88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80.64</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77.61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5.8</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社会保障和就业</w:t>
      </w:r>
      <w:r>
        <w:rPr>
          <w:rFonts w:hint="eastAsia" w:ascii="仿宋_GB2312" w:hAnsi="黑体" w:eastAsia="仿宋_GB2312" w:cs="仿宋_GB2312"/>
          <w:sz w:val="32"/>
          <w:szCs w:val="32"/>
        </w:rPr>
        <w:t>（类）支出</w:t>
      </w:r>
      <w:r>
        <w:rPr>
          <w:rFonts w:hint="eastAsia" w:ascii="仿宋_GB2312" w:hAnsi="黑体" w:eastAsia="仿宋_GB2312" w:cs="仿宋_GB2312"/>
          <w:sz w:val="32"/>
          <w:szCs w:val="32"/>
          <w:lang w:val="en-US" w:eastAsia="zh-CN"/>
        </w:rPr>
        <w:t>131.5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9.83</w:t>
      </w:r>
      <w:r>
        <w:rPr>
          <w:rFonts w:hint="eastAsia" w:ascii="仿宋_GB2312" w:hAnsi="黑体" w:eastAsia="仿宋_GB2312"/>
          <w:sz w:val="32"/>
          <w:szCs w:val="32"/>
        </w:rPr>
        <w:t>%；</w:t>
      </w:r>
      <w:r>
        <w:rPr>
          <w:rFonts w:hint="eastAsia" w:ascii="仿宋_GB2312" w:hAnsi="黑体" w:eastAsia="仿宋_GB2312"/>
          <w:sz w:val="32"/>
          <w:szCs w:val="32"/>
          <w:lang w:eastAsia="zh-CN"/>
        </w:rPr>
        <w:t>住房保障</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49.98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3.73</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p>
    <w:p>
      <w:pPr>
        <w:ind w:firstLine="640"/>
        <w:jc w:val="left"/>
        <w:outlineLvl w:val="2"/>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w:t>
      </w:r>
      <w:r>
        <w:rPr>
          <w:rFonts w:hint="eastAsia" w:ascii="仿宋_GB2312" w:hAnsi="黑体" w:eastAsia="仿宋_GB2312"/>
          <w:sz w:val="32"/>
          <w:szCs w:val="32"/>
          <w:lang w:eastAsia="zh-CN"/>
        </w:rPr>
        <w:t>节能环保</w:t>
      </w:r>
      <w:r>
        <w:rPr>
          <w:rFonts w:hint="eastAsia" w:ascii="仿宋_GB2312" w:hAnsi="黑体" w:eastAsia="仿宋_GB2312" w:cs="仿宋_GB2312"/>
          <w:sz w:val="32"/>
          <w:szCs w:val="32"/>
        </w:rPr>
        <w:t>（类）环境监测与监察（款）其他环境监测与监察支出（项）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573.88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20.84</w:t>
      </w:r>
      <w:r>
        <w:rPr>
          <w:rFonts w:hint="eastAsia" w:ascii="仿宋_GB2312" w:hAnsi="黑体" w:eastAsia="仿宋_GB2312"/>
          <w:sz w:val="32"/>
          <w:szCs w:val="32"/>
        </w:rPr>
        <w:t>万元，主要是</w:t>
      </w:r>
      <w:r>
        <w:rPr>
          <w:rFonts w:hint="eastAsia" w:ascii="仿宋_GB2312" w:hAnsi="黑体" w:eastAsia="仿宋_GB2312" w:cs="仿宋_GB2312"/>
          <w:sz w:val="32"/>
          <w:szCs w:val="32"/>
          <w:lang w:eastAsia="zh-CN"/>
        </w:rPr>
        <w:t>政策性增人增资人员支出预算增加。</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sz w:val="32"/>
          <w:szCs w:val="32"/>
          <w:lang w:eastAsia="zh-CN"/>
        </w:rPr>
        <w:t>节能环保</w:t>
      </w:r>
      <w:r>
        <w:rPr>
          <w:rFonts w:hint="eastAsia" w:ascii="仿宋_GB2312" w:hAnsi="黑体" w:eastAsia="仿宋_GB2312" w:cs="仿宋_GB2312"/>
          <w:sz w:val="32"/>
          <w:szCs w:val="32"/>
        </w:rPr>
        <w:t>（类）污染减排（款）生态环境监测与信息（项）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505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35</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2023年预算编制时进一步压缩经常性项目预算。</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sz w:val="32"/>
          <w:szCs w:val="32"/>
          <w:lang w:val="en-US" w:eastAsia="zh-CN"/>
        </w:rPr>
        <w:t>3.</w:t>
      </w:r>
      <w:r>
        <w:rPr>
          <w:rFonts w:hint="eastAsia" w:ascii="仿宋_GB2312" w:hAnsi="黑体" w:eastAsia="仿宋_GB2312" w:cs="仿宋_GB2312"/>
          <w:sz w:val="32"/>
          <w:szCs w:val="32"/>
          <w:lang w:eastAsia="zh-CN"/>
        </w:rPr>
        <w:t>社会保障和就业</w:t>
      </w:r>
      <w:r>
        <w:rPr>
          <w:rFonts w:hint="eastAsia" w:ascii="仿宋_GB2312" w:hAnsi="黑体" w:eastAsia="仿宋_GB2312" w:cs="仿宋_GB2312"/>
          <w:sz w:val="32"/>
          <w:szCs w:val="32"/>
        </w:rPr>
        <w:t>（类）行政事业单位养老</w:t>
      </w:r>
      <w:r>
        <w:rPr>
          <w:rFonts w:hint="eastAsia" w:ascii="仿宋_GB2312" w:hAnsi="黑体" w:eastAsia="仿宋_GB2312" w:cs="仿宋_GB2312"/>
          <w:sz w:val="32"/>
          <w:szCs w:val="32"/>
          <w:lang w:eastAsia="zh-CN"/>
        </w:rPr>
        <w:t>（款）机关事业单位基本养老保险缴费支出（项）</w:t>
      </w:r>
      <w:r>
        <w:rPr>
          <w:rFonts w:hint="eastAsia" w:ascii="仿宋_GB2312" w:hAnsi="黑体" w:eastAsia="仿宋_GB2312" w:cs="仿宋_GB2312"/>
          <w:sz w:val="32"/>
          <w:szCs w:val="32"/>
          <w:lang w:val="en-US" w:eastAsia="zh-CN"/>
        </w:rPr>
        <w:t>2023年预算数为57.67万元，</w:t>
      </w:r>
      <w:r>
        <w:rPr>
          <w:rFonts w:hint="eastAsia" w:ascii="仿宋_GB2312" w:hAnsi="黑体" w:eastAsia="仿宋_GB2312"/>
          <w:sz w:val="32"/>
          <w:szCs w:val="32"/>
          <w:lang w:val="en-US" w:eastAsia="zh-CN"/>
        </w:rPr>
        <w:t>比上年预算数增加11.6万元，主要是</w:t>
      </w:r>
      <w:r>
        <w:rPr>
          <w:rFonts w:hint="eastAsia" w:ascii="仿宋_GB2312" w:hAnsi="黑体" w:eastAsia="仿宋_GB2312" w:cs="仿宋_GB2312"/>
          <w:sz w:val="32"/>
          <w:szCs w:val="32"/>
          <w:lang w:eastAsia="zh-CN"/>
        </w:rPr>
        <w:t>政策性增人增资基本养老保险缴费预算增加。</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lang w:eastAsia="zh-CN"/>
        </w:rPr>
        <w:t>社会保障和就业</w:t>
      </w:r>
      <w:r>
        <w:rPr>
          <w:rFonts w:hint="eastAsia" w:ascii="仿宋_GB2312" w:hAnsi="黑体" w:eastAsia="仿宋_GB2312" w:cs="仿宋_GB2312"/>
          <w:sz w:val="32"/>
          <w:szCs w:val="32"/>
        </w:rPr>
        <w:t>（类）行政事业单位养老</w:t>
      </w:r>
      <w:r>
        <w:rPr>
          <w:rFonts w:hint="eastAsia" w:ascii="仿宋_GB2312" w:hAnsi="黑体" w:eastAsia="仿宋_GB2312" w:cs="仿宋_GB2312"/>
          <w:sz w:val="32"/>
          <w:szCs w:val="32"/>
          <w:lang w:eastAsia="zh-CN"/>
        </w:rPr>
        <w:t>（款）机关事业单位职业年金缴费支出（项）</w:t>
      </w:r>
      <w:r>
        <w:rPr>
          <w:rFonts w:hint="eastAsia" w:ascii="仿宋_GB2312" w:hAnsi="黑体" w:eastAsia="仿宋_GB2312" w:cs="仿宋_GB2312"/>
          <w:sz w:val="32"/>
          <w:szCs w:val="32"/>
          <w:lang w:val="en-US" w:eastAsia="zh-CN"/>
        </w:rPr>
        <w:t>2023年预算数为73.83万元，</w:t>
      </w:r>
      <w:r>
        <w:rPr>
          <w:rFonts w:hint="eastAsia" w:ascii="仿宋_GB2312" w:hAnsi="黑体" w:eastAsia="仿宋_GB2312"/>
          <w:sz w:val="32"/>
          <w:szCs w:val="32"/>
          <w:lang w:val="en-US" w:eastAsia="zh-CN"/>
        </w:rPr>
        <w:t>比上年预算数增加73.83万元，主要是</w:t>
      </w:r>
      <w:r>
        <w:rPr>
          <w:rFonts w:hint="eastAsia" w:ascii="仿宋_GB2312" w:hAnsi="黑体" w:eastAsia="仿宋_GB2312"/>
          <w:color w:val="auto"/>
          <w:sz w:val="32"/>
          <w:szCs w:val="32"/>
          <w:lang w:eastAsia="zh-CN"/>
        </w:rPr>
        <w:t>根据社保部门统一部署要求，安排</w:t>
      </w:r>
      <w:r>
        <w:rPr>
          <w:rFonts w:hint="eastAsia" w:ascii="仿宋_GB2312" w:hAnsi="黑体" w:eastAsia="仿宋_GB2312"/>
          <w:color w:val="auto"/>
          <w:sz w:val="32"/>
          <w:szCs w:val="32"/>
          <w:lang w:val="en-US" w:eastAsia="zh-CN"/>
        </w:rPr>
        <w:t>2023年和</w:t>
      </w:r>
      <w:r>
        <w:rPr>
          <w:rFonts w:hint="eastAsia" w:ascii="仿宋_GB2312" w:hAnsi="黑体" w:eastAsia="仿宋_GB2312"/>
          <w:color w:val="auto"/>
          <w:sz w:val="32"/>
          <w:szCs w:val="32"/>
          <w:lang w:eastAsia="zh-CN"/>
        </w:rPr>
        <w:t>以前年度职业年金做实资金预算。</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lang w:val="en-US" w:eastAsia="zh-CN"/>
        </w:rPr>
        <w:t>卫生健康（类）行政事业单位医疗（款）事业单位医疗（项）</w:t>
      </w:r>
      <w:r>
        <w:rPr>
          <w:rFonts w:hint="eastAsia" w:ascii="仿宋_GB2312" w:hAnsi="黑体" w:eastAsia="仿宋_GB2312" w:cs="仿宋_GB2312"/>
          <w:sz w:val="32"/>
          <w:szCs w:val="32"/>
          <w:lang w:val="en-US" w:eastAsia="zh-CN"/>
        </w:rPr>
        <w:t>2023年预算数为25.96万元，</w:t>
      </w:r>
      <w:r>
        <w:rPr>
          <w:rFonts w:hint="eastAsia" w:ascii="仿宋_GB2312" w:hAnsi="黑体" w:eastAsia="仿宋_GB2312"/>
          <w:sz w:val="32"/>
          <w:szCs w:val="32"/>
          <w:lang w:val="en-US" w:eastAsia="zh-CN"/>
        </w:rPr>
        <w:t>比上年预算数增加1.48万元，主要是</w:t>
      </w:r>
      <w:r>
        <w:rPr>
          <w:rFonts w:hint="eastAsia" w:ascii="仿宋_GB2312" w:hAnsi="黑体" w:eastAsia="仿宋_GB2312" w:cs="仿宋_GB2312"/>
          <w:sz w:val="32"/>
          <w:szCs w:val="32"/>
          <w:lang w:eastAsia="zh-CN"/>
        </w:rPr>
        <w:t>政策性增人增资基本医疗保险缴费预算增加</w:t>
      </w:r>
      <w:r>
        <w:rPr>
          <w:rFonts w:hint="eastAsia" w:ascii="仿宋_GB2312" w:hAnsi="黑体" w:eastAsia="仿宋_GB2312" w:cs="仿宋_GB2312"/>
          <w:sz w:val="32"/>
          <w:szCs w:val="32"/>
          <w:lang w:val="en-US" w:eastAsia="zh-CN"/>
        </w:rPr>
        <w:t>。</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sz w:val="32"/>
          <w:szCs w:val="32"/>
          <w:lang w:val="en-US" w:eastAsia="zh-CN"/>
        </w:rPr>
        <w:t>6.卫生健康（类）行政事业单位医疗（款）公务员医疗补助（项）2023年预算数为51.65万元，比上年预算数增加5.77万元，主要是</w:t>
      </w:r>
      <w:r>
        <w:rPr>
          <w:rFonts w:hint="eastAsia" w:ascii="仿宋_GB2312" w:hAnsi="黑体" w:eastAsia="仿宋_GB2312" w:cs="仿宋_GB2312"/>
          <w:sz w:val="32"/>
          <w:szCs w:val="32"/>
          <w:lang w:eastAsia="zh-CN"/>
        </w:rPr>
        <w:t>政策性增人增资公务员医疗补助缴费预算增加</w:t>
      </w:r>
      <w:r>
        <w:rPr>
          <w:rFonts w:hint="eastAsia" w:ascii="仿宋_GB2312" w:hAnsi="黑体" w:eastAsia="仿宋_GB2312" w:cs="仿宋_GB2312"/>
          <w:sz w:val="32"/>
          <w:szCs w:val="32"/>
          <w:lang w:val="en-US" w:eastAsia="zh-CN"/>
        </w:rPr>
        <w:t>。</w:t>
      </w:r>
    </w:p>
    <w:p>
      <w:pPr>
        <w:ind w:firstLine="640" w:firstLineChars="200"/>
        <w:rPr>
          <w:rFonts w:ascii="仿宋_GB2312" w:hAnsi="黑体" w:eastAsia="仿宋_GB2312"/>
          <w:sz w:val="32"/>
          <w:szCs w:val="32"/>
        </w:rPr>
      </w:pPr>
      <w:r>
        <w:rPr>
          <w:rFonts w:hint="eastAsia" w:ascii="仿宋_GB2312" w:hAnsi="宋体" w:eastAsia="仿宋_GB2312" w:cs="仿宋_GB2312"/>
          <w:sz w:val="32"/>
          <w:szCs w:val="32"/>
          <w:lang w:val="en-US" w:eastAsia="zh-CN"/>
        </w:rPr>
        <w:t>7.住房保障（类）住房改革（款）住房公积金（项）2023年预算数为49.98万元，比上年预算数增加14.12万元，主要是</w:t>
      </w:r>
      <w:r>
        <w:rPr>
          <w:rFonts w:hint="eastAsia" w:ascii="仿宋_GB2312" w:hAnsi="黑体" w:eastAsia="仿宋_GB2312" w:cs="仿宋_GB2312"/>
          <w:sz w:val="32"/>
          <w:szCs w:val="32"/>
          <w:lang w:eastAsia="zh-CN"/>
        </w:rPr>
        <w:t>政策性增人增资住房公积金缴费预算增加</w:t>
      </w:r>
      <w:r>
        <w:rPr>
          <w:rFonts w:hint="eastAsia" w:ascii="仿宋_GB2312" w:hAnsi="黑体" w:eastAsia="仿宋_GB2312" w:cs="仿宋_GB2312"/>
          <w:sz w:val="32"/>
          <w:szCs w:val="32"/>
          <w:lang w:val="en-US" w:eastAsia="zh-CN"/>
        </w:rPr>
        <w:t>。</w:t>
      </w:r>
    </w:p>
    <w:p>
      <w:pPr>
        <w:ind w:firstLine="640"/>
        <w:outlineLvl w:val="1"/>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三亚市环境监测站2023年</w:t>
      </w:r>
      <w:r>
        <w:rPr>
          <w:rFonts w:hint="eastAsia" w:ascii="黑体" w:hAnsi="黑体" w:eastAsia="黑体"/>
          <w:sz w:val="32"/>
          <w:szCs w:val="32"/>
        </w:rPr>
        <w:t>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三亚市环境监测站</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762.97</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715.22</w:t>
      </w:r>
      <w:r>
        <w:rPr>
          <w:rFonts w:hint="eastAsia" w:ascii="仿宋_GB2312" w:hAnsi="黑体" w:eastAsia="仿宋_GB2312"/>
          <w:sz w:val="32"/>
          <w:szCs w:val="32"/>
        </w:rPr>
        <w:t>万元，主要包括：基本工资、津贴补贴、</w:t>
      </w:r>
      <w:r>
        <w:rPr>
          <w:rFonts w:hint="eastAsia" w:ascii="仿宋_GB2312" w:hAnsi="黑体" w:eastAsia="仿宋_GB2312"/>
          <w:sz w:val="32"/>
          <w:szCs w:val="32"/>
          <w:lang w:eastAsia="zh-CN"/>
        </w:rPr>
        <w:t>绩效工资</w:t>
      </w:r>
      <w:r>
        <w:rPr>
          <w:rFonts w:hint="eastAsia" w:ascii="仿宋_GB2312" w:hAnsi="黑体" w:eastAsia="仿宋_GB2312"/>
          <w:sz w:val="32"/>
          <w:szCs w:val="32"/>
        </w:rPr>
        <w:t>、社会保障缴费、</w:t>
      </w:r>
      <w:r>
        <w:rPr>
          <w:rFonts w:hint="eastAsia" w:ascii="仿宋_GB2312" w:hAnsi="黑体" w:eastAsia="仿宋_GB2312"/>
          <w:sz w:val="32"/>
          <w:szCs w:val="32"/>
          <w:lang w:eastAsia="zh-CN"/>
        </w:rPr>
        <w:t>住房公积金、医疗费、其他工资福利支出、邮电费和奖励金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47.76</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会议费</w:t>
      </w:r>
      <w:r>
        <w:rPr>
          <w:rFonts w:hint="eastAsia" w:ascii="仿宋_GB2312" w:hAnsi="黑体" w:eastAsia="仿宋_GB2312"/>
          <w:sz w:val="32"/>
          <w:szCs w:val="32"/>
        </w:rPr>
        <w:t>、</w:t>
      </w:r>
      <w:r>
        <w:rPr>
          <w:rFonts w:hint="eastAsia" w:ascii="仿宋_GB2312" w:hAnsi="黑体" w:eastAsia="仿宋_GB2312"/>
          <w:sz w:val="32"/>
          <w:szCs w:val="32"/>
          <w:lang w:eastAsia="zh-CN"/>
        </w:rPr>
        <w:t>培训费、工会经费、福利费、公务用车运行维护费和其他商品和服务支出</w:t>
      </w:r>
      <w:r>
        <w:rPr>
          <w:rFonts w:hint="eastAsia" w:ascii="仿宋_GB2312" w:hAnsi="黑体" w:eastAsia="仿宋_GB2312"/>
          <w:sz w:val="32"/>
          <w:szCs w:val="32"/>
        </w:rPr>
        <w:t>。</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default" w:ascii="黑体" w:hAnsi="黑体" w:eastAsia="黑体" w:cs="Times New Roman"/>
          <w:sz w:val="32"/>
          <w:szCs w:val="22"/>
          <w:shd w:val="clear" w:color="auto" w:fill="FFFFFF"/>
          <w:lang w:eastAsia="zh-CN"/>
        </w:rPr>
        <w:t>三亚市环境监测站2023年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outlineLvl w:val="2"/>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三亚市环境监测站2023年</w:t>
      </w:r>
      <w:r>
        <w:rPr>
          <w:rFonts w:hint="eastAsia" w:ascii="仿宋_GB2312" w:hAnsi="黑体" w:eastAsia="仿宋_GB2312"/>
          <w:sz w:val="32"/>
          <w:szCs w:val="32"/>
        </w:rPr>
        <w:t>一般公共预算“三公”经费预算数为</w:t>
      </w:r>
      <w:r>
        <w:rPr>
          <w:rFonts w:hint="eastAsia" w:ascii="仿宋_GB2312" w:hAnsi="黑体" w:eastAsia="仿宋_GB2312" w:cs="仿宋_GB2312"/>
          <w:sz w:val="32"/>
          <w:szCs w:val="32"/>
          <w:lang w:val="en-US" w:eastAsia="zh-CN"/>
        </w:rPr>
        <w:t>6.95</w:t>
      </w:r>
      <w:r>
        <w:rPr>
          <w:rFonts w:hint="eastAsia" w:ascii="仿宋_GB2312" w:hAnsi="黑体" w:eastAsia="仿宋_GB2312"/>
          <w:sz w:val="32"/>
          <w:szCs w:val="32"/>
        </w:rPr>
        <w:t>万元，其中：</w:t>
      </w:r>
    </w:p>
    <w:p>
      <w:pPr>
        <w:ind w:firstLine="630"/>
        <w:rPr>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6.6</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6.6</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0.35</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20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30"/>
        <w:outlineLvl w:val="2"/>
        <w:rPr>
          <w:rFonts w:hint="eastAsia" w:ascii="仿宋_GB2312" w:hAnsi="黑体" w:eastAsia="仿宋_GB2312"/>
          <w:color w:val="auto"/>
          <w:sz w:val="32"/>
          <w:szCs w:val="32"/>
          <w:highlight w:val="none"/>
          <w:lang w:eastAsia="zh-CN"/>
        </w:rPr>
      </w:pPr>
      <w:r>
        <w:rPr>
          <w:rFonts w:hint="eastAsia" w:ascii="仿宋_GB2312" w:hAnsi="黑体" w:eastAsia="仿宋_GB2312"/>
          <w:color w:val="auto"/>
          <w:sz w:val="32"/>
          <w:szCs w:val="32"/>
          <w:highlight w:val="none"/>
        </w:rPr>
        <w:t>（二）</w:t>
      </w:r>
      <w:r>
        <w:rPr>
          <w:rFonts w:hint="eastAsia" w:ascii="仿宋_GB2312" w:hAnsi="黑体" w:eastAsia="仿宋_GB2312"/>
          <w:color w:val="auto"/>
          <w:sz w:val="32"/>
          <w:szCs w:val="32"/>
          <w:highlight w:val="none"/>
          <w:lang w:eastAsia="zh-CN"/>
        </w:rPr>
        <w:t>三亚市环境监测站2023年</w:t>
      </w:r>
      <w:r>
        <w:rPr>
          <w:rFonts w:hint="eastAsia" w:ascii="仿宋_GB2312" w:hAnsi="黑体" w:eastAsia="仿宋_GB2312"/>
          <w:color w:val="auto"/>
          <w:sz w:val="32"/>
          <w:szCs w:val="32"/>
          <w:highlight w:val="none"/>
        </w:rPr>
        <w:t>政府性基金预算“三公”经费预算数为</w:t>
      </w:r>
      <w:r>
        <w:rPr>
          <w:rFonts w:hint="eastAsia" w:ascii="仿宋_GB2312" w:hAnsi="黑体" w:eastAsia="仿宋_GB2312" w:cs="仿宋_GB2312"/>
          <w:color w:val="auto"/>
          <w:sz w:val="32"/>
          <w:szCs w:val="32"/>
          <w:highlight w:val="none"/>
          <w:lang w:val="en-US" w:eastAsia="zh-CN"/>
        </w:rPr>
        <w:t>0</w:t>
      </w:r>
      <w:r>
        <w:rPr>
          <w:rFonts w:hint="eastAsia" w:ascii="仿宋_GB2312" w:hAnsi="黑体" w:eastAsia="仿宋_GB2312"/>
          <w:color w:val="auto"/>
          <w:sz w:val="32"/>
          <w:szCs w:val="32"/>
          <w:highlight w:val="none"/>
        </w:rPr>
        <w:t>元</w:t>
      </w:r>
      <w:r>
        <w:rPr>
          <w:rFonts w:hint="eastAsia" w:ascii="仿宋_GB2312" w:hAnsi="黑体" w:eastAsia="仿宋_GB2312"/>
          <w:color w:val="auto"/>
          <w:sz w:val="32"/>
          <w:szCs w:val="32"/>
          <w:highlight w:val="none"/>
          <w:lang w:eastAsia="zh-CN"/>
        </w:rPr>
        <w:t>，其中：</w:t>
      </w:r>
    </w:p>
    <w:p>
      <w:pPr>
        <w:ind w:firstLine="630"/>
        <w:rPr>
          <w:rFonts w:hint="eastAsia" w:ascii="Times New Roman" w:hAnsi="Times New Roman" w:eastAsia="仿宋_GB2312" w:cs="Times New Roman"/>
          <w:color w:val="000000" w:themeColor="text1"/>
          <w:sz w:val="32"/>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z w:val="32"/>
          <w:shd w:val="clear" w:color="auto" w:fill="FFFFFF"/>
          <w14:textFill>
            <w14:solidFill>
              <w14:schemeClr w14:val="tx1"/>
            </w14:solidFill>
          </w14:textFill>
        </w:rPr>
        <w:t>因公出国（境）经费</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元</w:t>
      </w:r>
      <w:r>
        <w:rPr>
          <w:rFonts w:ascii="Times New Roman" w:hAnsi="Times New Roman" w:eastAsia="仿宋_GB2312" w:cs="Times New Roman"/>
          <w:color w:val="000000" w:themeColor="text1"/>
          <w:sz w:val="32"/>
          <w:shd w:val="clear" w:color="auto" w:fill="FFFFFF"/>
          <w14:textFill>
            <w14:solidFill>
              <w14:schemeClr w14:val="tx1"/>
            </w14:solidFill>
          </w14:textFill>
        </w:rPr>
        <w:t>，与</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上</w:t>
      </w:r>
      <w:r>
        <w:rPr>
          <w:rFonts w:ascii="Times New Roman" w:hAnsi="Times New Roman" w:eastAsia="仿宋_GB2312" w:cs="Times New Roman"/>
          <w:color w:val="000000" w:themeColor="text1"/>
          <w:sz w:val="32"/>
          <w:shd w:val="clear" w:color="auto" w:fill="FFFFFF"/>
          <w14:textFill>
            <w14:solidFill>
              <w14:schemeClr w14:val="tx1"/>
            </w14:solidFill>
          </w14:textFill>
        </w:rPr>
        <w:t>年预算持平。公务用车购置及运行费</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元（其中，</w:t>
      </w:r>
      <w:r>
        <w:rPr>
          <w:rFonts w:ascii="Times New Roman" w:hAnsi="Times New Roman" w:eastAsia="仿宋_GB2312" w:cs="Times New Roman"/>
          <w:color w:val="000000" w:themeColor="text1"/>
          <w:sz w:val="32"/>
          <w:shd w:val="clear" w:color="auto" w:fill="FFFFFF"/>
          <w14:textFill>
            <w14:solidFill>
              <w14:schemeClr w14:val="tx1"/>
            </w14:solidFill>
          </w14:textFill>
        </w:rPr>
        <w:t>公务用车购置</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费</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元</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，公务用车</w:t>
      </w:r>
      <w:r>
        <w:rPr>
          <w:rFonts w:ascii="Times New Roman" w:hAnsi="Times New Roman" w:eastAsia="仿宋_GB2312" w:cs="Times New Roman"/>
          <w:color w:val="000000" w:themeColor="text1"/>
          <w:sz w:val="32"/>
          <w:shd w:val="clear" w:color="auto" w:fill="FFFFFF"/>
          <w14:textFill>
            <w14:solidFill>
              <w14:schemeClr w14:val="tx1"/>
            </w14:solidFill>
          </w14:textFill>
        </w:rPr>
        <w:t>运行</w:t>
      </w:r>
      <w:r>
        <w:rPr>
          <w:rFonts w:hint="eastAsia" w:ascii="Times New Roman" w:hAnsi="Times New Roman" w:eastAsia="仿宋_GB2312" w:cs="Times New Roman"/>
          <w:color w:val="000000" w:themeColor="text1"/>
          <w:sz w:val="32"/>
          <w:shd w:val="clear" w:color="auto" w:fill="FFFFFF"/>
          <w:lang w:eastAsia="zh-CN"/>
          <w14:textFill>
            <w14:solidFill>
              <w14:schemeClr w14:val="tx1"/>
            </w14:solidFill>
          </w14:textFill>
        </w:rPr>
        <w:t>维护</w:t>
      </w:r>
      <w:r>
        <w:rPr>
          <w:rFonts w:ascii="Times New Roman" w:hAnsi="Times New Roman" w:eastAsia="仿宋_GB2312" w:cs="Times New Roman"/>
          <w:color w:val="000000" w:themeColor="text1"/>
          <w:sz w:val="32"/>
          <w:shd w:val="clear" w:color="auto" w:fill="FFFFFF"/>
          <w14:textFill>
            <w14:solidFill>
              <w14:schemeClr w14:val="tx1"/>
            </w14:solidFill>
          </w14:textFill>
        </w:rPr>
        <w:t>费</w:t>
      </w:r>
      <w:r>
        <w:rPr>
          <w:rFonts w:hint="eastAsia" w:ascii="仿宋_GB2312" w:hAnsi="黑体" w:eastAsia="仿宋_GB2312" w:cs="仿宋_GB2312"/>
          <w:color w:val="000000" w:themeColor="text1"/>
          <w:sz w:val="32"/>
          <w:szCs w:val="32"/>
          <w:lang w:val="en-US" w:eastAsia="zh-CN"/>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元）</w:t>
      </w:r>
      <w:r>
        <w:rPr>
          <w:rFonts w:ascii="Times New Roman" w:hAnsi="Times New Roman" w:eastAsia="仿宋_GB2312" w:cs="Times New Roman"/>
          <w:color w:val="000000" w:themeColor="text1"/>
          <w:sz w:val="32"/>
          <w:shd w:val="clear" w:color="auto" w:fill="FFFFFF"/>
          <w14:textFill>
            <w14:solidFill>
              <w14:schemeClr w14:val="tx1"/>
            </w14:solidFill>
          </w14:textFill>
        </w:rPr>
        <w:t>，与</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上</w:t>
      </w:r>
      <w:r>
        <w:rPr>
          <w:rFonts w:ascii="Times New Roman" w:hAnsi="Times New Roman" w:eastAsia="仿宋_GB2312" w:cs="Times New Roman"/>
          <w:color w:val="000000" w:themeColor="text1"/>
          <w:sz w:val="32"/>
          <w:shd w:val="clear" w:color="auto" w:fill="FFFFFF"/>
          <w14:textFill>
            <w14:solidFill>
              <w14:schemeClr w14:val="tx1"/>
            </w14:solidFill>
          </w14:textFill>
        </w:rPr>
        <w:t>年预算持平</w:t>
      </w:r>
      <w:r>
        <w:rPr>
          <w:rFonts w:hint="eastAsia" w:ascii="Times New Roman" w:hAnsi="Times New Roman" w:eastAsia="仿宋_GB2312" w:cs="Times New Roman"/>
          <w:color w:val="000000" w:themeColor="text1"/>
          <w:sz w:val="32"/>
          <w:shd w:val="clear" w:color="auto" w:fill="FFFFFF"/>
          <w:lang w:eastAsia="zh-CN"/>
          <w14:textFill>
            <w14:solidFill>
              <w14:schemeClr w14:val="tx1"/>
            </w14:solidFill>
          </w14:textFill>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bookmarkStart w:id="0" w:name="_GoBack"/>
      <w:bookmarkEnd w:id="0"/>
    </w:p>
    <w:p>
      <w:pPr>
        <w:ind w:firstLine="640" w:firstLineChars="200"/>
        <w:outlineLvl w:val="1"/>
        <w:rPr>
          <w:rFonts w:ascii="黑体" w:hAnsi="黑体" w:eastAsia="黑体" w:cs="Times New Roman"/>
          <w:color w:val="auto"/>
          <w:sz w:val="32"/>
          <w:highlight w:val="yellow"/>
          <w:shd w:val="clear" w:color="auto" w:fill="FFFFFF"/>
        </w:rPr>
      </w:pPr>
      <w:r>
        <w:rPr>
          <w:rFonts w:hint="eastAsia" w:ascii="黑体" w:hAnsi="黑体" w:eastAsia="黑体" w:cs="Times New Roman"/>
          <w:color w:val="auto"/>
          <w:sz w:val="32"/>
          <w:highlight w:val="none"/>
          <w:shd w:val="clear" w:color="auto" w:fill="FFFFFF"/>
        </w:rPr>
        <w:t>五、关于</w:t>
      </w:r>
      <w:r>
        <w:rPr>
          <w:rFonts w:hint="eastAsia" w:ascii="黑体" w:hAnsi="黑体" w:eastAsia="黑体" w:cs="Times New Roman"/>
          <w:color w:val="auto"/>
          <w:sz w:val="32"/>
          <w:szCs w:val="22"/>
          <w:highlight w:val="none"/>
          <w:shd w:val="clear" w:color="auto" w:fill="FFFFFF"/>
          <w:lang w:eastAsia="zh-CN"/>
        </w:rPr>
        <w:t>三亚市环境监测站2023年</w:t>
      </w:r>
      <w:r>
        <w:rPr>
          <w:rFonts w:hint="eastAsia" w:ascii="黑体" w:hAnsi="黑体" w:eastAsia="黑体" w:cs="Times New Roman"/>
          <w:color w:val="auto"/>
          <w:sz w:val="32"/>
          <w:highlight w:val="none"/>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hint="eastAsia" w:ascii="仿宋_GB2312" w:hAnsi="黑体" w:eastAsia="仿宋_GB2312"/>
          <w:sz w:val="32"/>
          <w:szCs w:val="32"/>
          <w:highlight w:val="yellow"/>
          <w:lang w:eastAsia="zh-CN"/>
        </w:rPr>
      </w:pPr>
      <w:r>
        <w:rPr>
          <w:rFonts w:hint="eastAsia" w:ascii="仿宋_GB2312" w:hAnsi="黑体" w:eastAsia="仿宋_GB2312"/>
          <w:sz w:val="32"/>
          <w:szCs w:val="32"/>
          <w:lang w:eastAsia="zh-CN"/>
        </w:rPr>
        <w:t>三亚市环境监测站</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eastAsia="zh-CN"/>
        </w:rPr>
        <w:t>三亚市环境监测站2023年政府性基金预算当年拨款0元，与上年预算数持平。</w:t>
      </w:r>
    </w:p>
    <w:p>
      <w:pPr>
        <w:numPr>
          <w:ilvl w:val="0"/>
          <w:numId w:val="0"/>
        </w:numPr>
        <w:ind w:firstLine="640" w:firstLineChars="200"/>
        <w:rPr>
          <w:rFonts w:hint="eastAsia" w:ascii="楷体" w:hAnsi="楷体" w:eastAsia="楷体"/>
          <w:sz w:val="32"/>
          <w:szCs w:val="32"/>
        </w:rPr>
      </w:pPr>
      <w:r>
        <w:rPr>
          <w:rFonts w:hint="eastAsia" w:ascii="楷体" w:hAnsi="楷体" w:eastAsia="楷体"/>
          <w:sz w:val="32"/>
          <w:szCs w:val="32"/>
          <w:lang w:eastAsia="zh-CN"/>
        </w:rPr>
        <w:t>（三）</w:t>
      </w:r>
      <w:r>
        <w:rPr>
          <w:rFonts w:hint="eastAsia" w:ascii="楷体" w:hAnsi="楷体" w:eastAsia="楷体"/>
          <w:sz w:val="32"/>
          <w:szCs w:val="32"/>
        </w:rPr>
        <w:t>政府性基金预算当年拨款具体使用情况</w:t>
      </w:r>
    </w:p>
    <w:p>
      <w:pPr>
        <w:numPr>
          <w:ilvl w:val="0"/>
          <w:numId w:val="0"/>
        </w:numPr>
        <w:rPr>
          <w:rFonts w:hint="default" w:ascii="楷体" w:hAnsi="楷体" w:eastAsia="楷体"/>
          <w:sz w:val="32"/>
          <w:szCs w:val="32"/>
          <w:lang w:val="en-US" w:eastAsia="zh-CN"/>
        </w:rPr>
      </w:pPr>
      <w:r>
        <w:rPr>
          <w:rFonts w:hint="eastAsia" w:ascii="楷体" w:hAnsi="楷体" w:eastAsia="楷体"/>
          <w:sz w:val="32"/>
          <w:szCs w:val="32"/>
          <w:lang w:val="en-US" w:eastAsia="zh-CN"/>
        </w:rPr>
        <w:t xml:space="preserve">     </w:t>
      </w:r>
      <w:r>
        <w:rPr>
          <w:rFonts w:hint="eastAsia" w:ascii="仿宋_GB2312" w:hAnsi="黑体" w:eastAsia="仿宋_GB2312"/>
          <w:sz w:val="32"/>
          <w:szCs w:val="32"/>
          <w:highlight w:val="none"/>
          <w:lang w:eastAsia="zh-CN"/>
        </w:rPr>
        <w:t>三亚市环境监测站2023年政府性基金预算当年拨款0元，与上年预算数持平。</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zCs w:val="22"/>
          <w:shd w:val="clear" w:color="auto" w:fill="FFFFFF"/>
          <w:lang w:eastAsia="zh-CN"/>
        </w:rPr>
        <w:t>三亚市环境监测站2023年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三亚市环境监测站</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sz w:val="32"/>
          <w:szCs w:val="32"/>
        </w:rPr>
        <w:t>支出、</w:t>
      </w:r>
      <w:r>
        <w:rPr>
          <w:rFonts w:hint="eastAsia" w:ascii="仿宋_GB2312" w:hAnsi="黑体" w:eastAsia="仿宋_GB2312"/>
          <w:sz w:val="32"/>
          <w:szCs w:val="32"/>
          <w:lang w:eastAsia="zh-CN"/>
        </w:rPr>
        <w:t>节能环保</w:t>
      </w:r>
      <w:r>
        <w:rPr>
          <w:rFonts w:hint="eastAsia" w:ascii="仿宋_GB2312" w:hAnsi="黑体" w:eastAsia="仿宋_GB2312"/>
          <w:sz w:val="32"/>
          <w:szCs w:val="32"/>
        </w:rPr>
        <w:t>支出</w:t>
      </w:r>
      <w:r>
        <w:rPr>
          <w:rFonts w:hint="eastAsia" w:ascii="仿宋_GB2312" w:hAnsi="黑体" w:eastAsia="仿宋_GB2312"/>
          <w:sz w:val="32"/>
          <w:szCs w:val="32"/>
          <w:lang w:eastAsia="zh-CN"/>
        </w:rPr>
        <w:t>和住房保障支出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三亚市环境监测站2023年</w:t>
      </w:r>
      <w:r>
        <w:rPr>
          <w:rFonts w:hint="eastAsia" w:ascii="仿宋_GB2312" w:hAnsi="黑体" w:eastAsia="仿宋_GB2312"/>
          <w:sz w:val="32"/>
          <w:szCs w:val="32"/>
        </w:rPr>
        <w:t>收支总预算</w:t>
      </w:r>
      <w:r>
        <w:rPr>
          <w:rFonts w:hint="eastAsia" w:ascii="仿宋_GB2312" w:hAnsi="黑体" w:eastAsia="仿宋_GB2312" w:cs="仿宋_GB2312"/>
          <w:sz w:val="32"/>
          <w:szCs w:val="32"/>
          <w:lang w:val="en-US" w:eastAsia="zh-CN"/>
        </w:rPr>
        <w:t>1472.97</w:t>
      </w:r>
      <w:r>
        <w:rPr>
          <w:rFonts w:hint="eastAsia" w:ascii="仿宋_GB2312" w:hAnsi="黑体" w:eastAsia="仿宋_GB2312"/>
          <w:sz w:val="32"/>
          <w:szCs w:val="32"/>
        </w:rPr>
        <w:t>万元。</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zCs w:val="22"/>
          <w:shd w:val="clear" w:color="auto" w:fill="FFFFFF"/>
          <w:lang w:eastAsia="zh-CN"/>
        </w:rPr>
        <w:t>三亚市环境监测站2023年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三亚市环境监测站2023年</w:t>
      </w:r>
      <w:r>
        <w:rPr>
          <w:rFonts w:hint="eastAsia" w:ascii="仿宋_GB2312" w:hAnsi="黑体" w:eastAsia="仿宋_GB2312"/>
          <w:sz w:val="32"/>
          <w:szCs w:val="32"/>
        </w:rPr>
        <w:t>收入预算</w:t>
      </w:r>
      <w:r>
        <w:rPr>
          <w:rFonts w:hint="eastAsia" w:ascii="仿宋_GB2312" w:hAnsi="黑体" w:eastAsia="仿宋_GB2312" w:cs="仿宋_GB2312"/>
          <w:sz w:val="32"/>
          <w:szCs w:val="32"/>
          <w:lang w:val="en-US" w:eastAsia="zh-CN"/>
        </w:rPr>
        <w:t>1472.97</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135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9.17</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1337.97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90.83</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127.35</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2023年不再安排环境空气挥发性有机物自动监测系统建设项目一般公共</w:t>
      </w:r>
      <w:r>
        <w:rPr>
          <w:rFonts w:hint="eastAsia" w:ascii="仿宋_GB2312" w:hAnsi="黑体" w:eastAsia="仿宋_GB2312"/>
          <w:sz w:val="32"/>
          <w:szCs w:val="32"/>
          <w:lang w:eastAsia="zh-CN"/>
        </w:rPr>
        <w:t>预算拨款收入</w:t>
      </w:r>
      <w:r>
        <w:rPr>
          <w:rFonts w:hint="eastAsia" w:ascii="仿宋_GB2312" w:hAnsi="黑体" w:eastAsia="仿宋_GB2312"/>
          <w:sz w:val="32"/>
          <w:szCs w:val="32"/>
        </w:rPr>
        <w:t>。</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zCs w:val="22"/>
          <w:shd w:val="clear" w:color="auto" w:fill="FFFFFF"/>
          <w:lang w:eastAsia="zh-CN"/>
        </w:rPr>
        <w:t>三亚市环境监测站2023年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三亚市环境监测站2023年</w:t>
      </w:r>
      <w:r>
        <w:rPr>
          <w:rFonts w:hint="eastAsia" w:ascii="仿宋_GB2312" w:hAnsi="黑体" w:eastAsia="仿宋_GB2312"/>
          <w:sz w:val="32"/>
          <w:szCs w:val="32"/>
        </w:rPr>
        <w:t>支出预算</w:t>
      </w:r>
      <w:r>
        <w:rPr>
          <w:rFonts w:hint="eastAsia" w:ascii="仿宋_GB2312" w:hAnsi="黑体" w:eastAsia="仿宋_GB2312" w:cs="仿宋_GB2312"/>
          <w:sz w:val="32"/>
          <w:szCs w:val="32"/>
          <w:lang w:val="en-US" w:eastAsia="zh-CN"/>
        </w:rPr>
        <w:t>1472.97</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762.98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51.8</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710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48.2</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127.35</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2023年项目支出预算减少，不再安排环境空气挥发性有机物自动监测系统建设项目预算</w:t>
      </w:r>
      <w:r>
        <w:rPr>
          <w:rFonts w:hint="eastAsia" w:ascii="仿宋_GB2312" w:hAnsi="黑体" w:eastAsia="仿宋_GB2312"/>
          <w:sz w:val="32"/>
          <w:szCs w:val="32"/>
        </w:rPr>
        <w:t>。</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outlineLvl w:val="2"/>
        <w:rPr>
          <w:rFonts w:hint="eastAsia" w:ascii="楷体" w:hAnsi="楷体" w:eastAsia="楷体"/>
          <w:sz w:val="32"/>
          <w:szCs w:val="32"/>
          <w:lang w:eastAsia="zh-CN"/>
        </w:rPr>
      </w:pPr>
      <w:r>
        <w:rPr>
          <w:rFonts w:hint="eastAsia" w:ascii="楷体" w:hAnsi="楷体" w:eastAsia="楷体"/>
          <w:sz w:val="32"/>
          <w:szCs w:val="32"/>
          <w:lang w:eastAsia="zh-CN"/>
        </w:rPr>
        <w:t>（一）</w:t>
      </w:r>
      <w:r>
        <w:rPr>
          <w:rFonts w:hint="eastAsia" w:ascii="楷体" w:hAnsi="楷体" w:eastAsia="楷体"/>
          <w:sz w:val="32"/>
          <w:szCs w:val="32"/>
        </w:rPr>
        <w:t>机关运行经费</w:t>
      </w:r>
    </w:p>
    <w:p>
      <w:pPr>
        <w:ind w:firstLine="640" w:firstLineChars="200"/>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三亚市环境监测站属公益一类事业单位，无机关运行经费预算。</w:t>
      </w:r>
    </w:p>
    <w:p>
      <w:pPr>
        <w:ind w:firstLine="640" w:firstLineChars="200"/>
        <w:outlineLvl w:val="2"/>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2023年三亚市环境监测站</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p>
    <w:p>
      <w:pPr>
        <w:ind w:firstLine="640" w:firstLineChars="200"/>
        <w:outlineLvl w:val="2"/>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三亚市环境监测站</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14</w:t>
      </w:r>
      <w:r>
        <w:rPr>
          <w:rFonts w:hint="eastAsia" w:ascii="仿宋_GB2312" w:hAnsi="黑体" w:eastAsia="仿宋_GB2312" w:cs="仿宋_GB2312"/>
          <w:sz w:val="32"/>
          <w:szCs w:val="32"/>
        </w:rPr>
        <w:t>台（套）。</w:t>
      </w:r>
    </w:p>
    <w:p>
      <w:pPr>
        <w:ind w:firstLine="640" w:firstLineChars="200"/>
        <w:outlineLvl w:val="2"/>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四</w:t>
      </w:r>
      <w:r>
        <w:rPr>
          <w:rFonts w:hint="eastAsia" w:ascii="楷体" w:hAnsi="楷体" w:eastAsia="楷体"/>
          <w:sz w:val="32"/>
          <w:szCs w:val="32"/>
        </w:rPr>
        <w:t>）绩效目标设置情况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三亚市环境监测站全部</w:t>
      </w:r>
      <w:r>
        <w:rPr>
          <w:rFonts w:hint="eastAsia" w:ascii="仿宋_GB2312" w:hAnsi="黑体" w:eastAsia="仿宋_GB2312" w:cs="仿宋_GB2312"/>
          <w:sz w:val="32"/>
          <w:szCs w:val="32"/>
          <w:lang w:val="en-US" w:eastAsia="zh-CN"/>
        </w:rPr>
        <w:t>15</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1337.97</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r>
        <w:rPr>
          <w:rFonts w:hint="eastAsia" w:ascii="仿宋_GB2312" w:hAnsi="黑体" w:eastAsia="仿宋_GB2312"/>
          <w:sz w:val="32"/>
          <w:szCs w:val="32"/>
          <w:lang w:eastAsia="zh-CN"/>
        </w:rPr>
        <w:t>单位资金预算</w:t>
      </w:r>
      <w:r>
        <w:rPr>
          <w:rFonts w:hint="eastAsia" w:ascii="仿宋_GB2312" w:hAnsi="黑体" w:eastAsia="仿宋_GB2312"/>
          <w:sz w:val="32"/>
          <w:szCs w:val="32"/>
          <w:lang w:val="en-US" w:eastAsia="zh-CN"/>
        </w:rPr>
        <w:t>135万元</w:t>
      </w:r>
      <w:r>
        <w:rPr>
          <w:rFonts w:hint="eastAsia" w:ascii="仿宋_GB2312" w:hAnsi="黑体" w:eastAsia="仿宋_GB2312"/>
          <w:sz w:val="32"/>
          <w:szCs w:val="32"/>
        </w:rPr>
        <w:t>。</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outlineLvl w:val="0"/>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61096"/>
    <w:rsid w:val="02184077"/>
    <w:rsid w:val="05F825EF"/>
    <w:rsid w:val="069A467A"/>
    <w:rsid w:val="07C3098B"/>
    <w:rsid w:val="08056A09"/>
    <w:rsid w:val="094C7C10"/>
    <w:rsid w:val="0BB80692"/>
    <w:rsid w:val="19D5DA33"/>
    <w:rsid w:val="1D705E45"/>
    <w:rsid w:val="1FBF8E30"/>
    <w:rsid w:val="21302E48"/>
    <w:rsid w:val="2598064D"/>
    <w:rsid w:val="26213903"/>
    <w:rsid w:val="28054AB6"/>
    <w:rsid w:val="28AE07BD"/>
    <w:rsid w:val="28DC03BF"/>
    <w:rsid w:val="2BDF0DC0"/>
    <w:rsid w:val="2BF361C1"/>
    <w:rsid w:val="2FF7110D"/>
    <w:rsid w:val="2FFFCED3"/>
    <w:rsid w:val="30E6398C"/>
    <w:rsid w:val="31156E26"/>
    <w:rsid w:val="31CF3DE3"/>
    <w:rsid w:val="36EF37EE"/>
    <w:rsid w:val="3B5D748F"/>
    <w:rsid w:val="3CB93A9E"/>
    <w:rsid w:val="3F7FB4B5"/>
    <w:rsid w:val="3FAD4D11"/>
    <w:rsid w:val="41C207BA"/>
    <w:rsid w:val="458973EA"/>
    <w:rsid w:val="46D83B3E"/>
    <w:rsid w:val="472239E4"/>
    <w:rsid w:val="47FF360D"/>
    <w:rsid w:val="49020A9B"/>
    <w:rsid w:val="495A3206"/>
    <w:rsid w:val="4D95515B"/>
    <w:rsid w:val="4F0E385D"/>
    <w:rsid w:val="4FB80849"/>
    <w:rsid w:val="55CB61A0"/>
    <w:rsid w:val="5DB7E539"/>
    <w:rsid w:val="60317D77"/>
    <w:rsid w:val="617B6144"/>
    <w:rsid w:val="62841A9D"/>
    <w:rsid w:val="66DACB0B"/>
    <w:rsid w:val="6937573C"/>
    <w:rsid w:val="697BF56A"/>
    <w:rsid w:val="6B6CE30F"/>
    <w:rsid w:val="6C7F1319"/>
    <w:rsid w:val="6D440657"/>
    <w:rsid w:val="6DDF74AC"/>
    <w:rsid w:val="6F2F6B4B"/>
    <w:rsid w:val="6FAF0D8D"/>
    <w:rsid w:val="6FCFCADC"/>
    <w:rsid w:val="6FFA4FE6"/>
    <w:rsid w:val="75FB0B04"/>
    <w:rsid w:val="777A4E74"/>
    <w:rsid w:val="79F7B683"/>
    <w:rsid w:val="7AF354D5"/>
    <w:rsid w:val="7BF03CAE"/>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yxt</cp:lastModifiedBy>
  <dcterms:modified xsi:type="dcterms:W3CDTF">2024-07-24T09:41:49Z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