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9CB8C" w14:textId="77777777" w:rsidR="009E2A44" w:rsidRDefault="009E2A44">
      <w:pPr>
        <w:rPr>
          <w:sz w:val="84"/>
          <w:szCs w:val="84"/>
          <w:u w:val="single"/>
        </w:rPr>
      </w:pPr>
    </w:p>
    <w:p w14:paraId="1BE2A529" w14:textId="77777777" w:rsidR="009E2A44" w:rsidRDefault="009E2A44">
      <w:pPr>
        <w:rPr>
          <w:sz w:val="84"/>
          <w:szCs w:val="84"/>
          <w:u w:val="single"/>
        </w:rPr>
      </w:pPr>
    </w:p>
    <w:p w14:paraId="60E6CD91" w14:textId="77777777" w:rsidR="009E2A44" w:rsidRDefault="009E2A44">
      <w:pPr>
        <w:rPr>
          <w:sz w:val="84"/>
          <w:szCs w:val="84"/>
          <w:u w:val="single"/>
        </w:rPr>
      </w:pPr>
    </w:p>
    <w:p w14:paraId="11690BF2" w14:textId="77777777" w:rsidR="009E2A44" w:rsidRDefault="009E2A44">
      <w:pPr>
        <w:rPr>
          <w:sz w:val="84"/>
          <w:szCs w:val="84"/>
          <w:u w:val="single"/>
        </w:rPr>
      </w:pPr>
    </w:p>
    <w:p w14:paraId="05FBF558" w14:textId="77777777" w:rsidR="009E2A44" w:rsidRDefault="00000000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2023</w:t>
      </w:r>
      <w:r>
        <w:rPr>
          <w:rFonts w:hint="eastAsia"/>
          <w:sz w:val="52"/>
          <w:szCs w:val="52"/>
        </w:rPr>
        <w:t>年三亚市民族事务局部门预算</w:t>
      </w:r>
    </w:p>
    <w:p w14:paraId="2DFFEDD0" w14:textId="77777777" w:rsidR="009E2A44" w:rsidRDefault="009E2A44">
      <w:pPr>
        <w:ind w:firstLine="1680"/>
        <w:jc w:val="center"/>
        <w:rPr>
          <w:sz w:val="84"/>
          <w:szCs w:val="84"/>
        </w:rPr>
      </w:pPr>
    </w:p>
    <w:p w14:paraId="4E530AEB" w14:textId="77777777" w:rsidR="009E2A44" w:rsidRDefault="009E2A44">
      <w:pPr>
        <w:ind w:firstLine="1680"/>
        <w:jc w:val="center"/>
        <w:rPr>
          <w:sz w:val="84"/>
          <w:szCs w:val="84"/>
        </w:rPr>
      </w:pPr>
    </w:p>
    <w:p w14:paraId="62D6C8B6" w14:textId="77777777" w:rsidR="009E2A44" w:rsidRDefault="009E2A44">
      <w:pPr>
        <w:ind w:firstLine="1680"/>
        <w:jc w:val="center"/>
        <w:rPr>
          <w:sz w:val="84"/>
          <w:szCs w:val="84"/>
        </w:rPr>
      </w:pPr>
    </w:p>
    <w:p w14:paraId="64DEEB2C" w14:textId="77777777" w:rsidR="009E2A44" w:rsidRDefault="009E2A44">
      <w:pPr>
        <w:ind w:firstLine="1680"/>
        <w:jc w:val="center"/>
        <w:rPr>
          <w:sz w:val="84"/>
          <w:szCs w:val="84"/>
        </w:rPr>
      </w:pPr>
    </w:p>
    <w:p w14:paraId="56F0D6E4" w14:textId="77777777" w:rsidR="009E2A44" w:rsidRDefault="009E2A44">
      <w:pPr>
        <w:ind w:firstLine="1680"/>
        <w:jc w:val="center"/>
        <w:rPr>
          <w:sz w:val="84"/>
          <w:szCs w:val="84"/>
        </w:rPr>
      </w:pPr>
    </w:p>
    <w:p w14:paraId="7070D5D9" w14:textId="77777777" w:rsidR="009E2A44" w:rsidRDefault="009E2A44">
      <w:pPr>
        <w:rPr>
          <w:sz w:val="84"/>
          <w:szCs w:val="84"/>
        </w:rPr>
      </w:pPr>
    </w:p>
    <w:p w14:paraId="33C8CAB0" w14:textId="77777777" w:rsidR="009E2A44" w:rsidRDefault="00000000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目录</w:t>
      </w:r>
    </w:p>
    <w:p w14:paraId="3914884C" w14:textId="77777777" w:rsidR="009E2A44" w:rsidRDefault="00000000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三亚市民族事务局概况</w:t>
      </w:r>
    </w:p>
    <w:p w14:paraId="63BD9496" w14:textId="77777777" w:rsidR="009E2A44" w:rsidRDefault="00000000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主要职能</w:t>
      </w:r>
    </w:p>
    <w:p w14:paraId="7AFA3B8B" w14:textId="77777777" w:rsidR="009E2A44" w:rsidRDefault="00000000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部门预算单位构成</w:t>
      </w:r>
    </w:p>
    <w:p w14:paraId="6CCB49C4" w14:textId="77777777" w:rsidR="009E2A44" w:rsidRDefault="00000000">
      <w:pPr>
        <w:pStyle w:val="1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三亚市民族事务局2023年部门预算表</w:t>
      </w:r>
    </w:p>
    <w:p w14:paraId="4DD9D139" w14:textId="77777777" w:rsidR="009E2A44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财政拨款收支总表</w:t>
      </w:r>
    </w:p>
    <w:p w14:paraId="383C5CA3" w14:textId="77777777" w:rsidR="009E2A44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一般公共预算支出表</w:t>
      </w:r>
    </w:p>
    <w:p w14:paraId="7EBAA663" w14:textId="77777777" w:rsidR="009E2A44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一般公共预算基本支出表</w:t>
      </w:r>
    </w:p>
    <w:p w14:paraId="598E279D" w14:textId="77777777" w:rsidR="009E2A44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一般公共预算“三公”经费支出表</w:t>
      </w:r>
    </w:p>
    <w:p w14:paraId="3D92916B" w14:textId="77777777" w:rsidR="009E2A44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政府性基金预算支出表。</w:t>
      </w:r>
    </w:p>
    <w:p w14:paraId="3AE1987A" w14:textId="77777777" w:rsidR="009E2A44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政府性基金预算“三公”经费支出表</w:t>
      </w:r>
    </w:p>
    <w:p w14:paraId="7BA35BA8" w14:textId="77777777" w:rsidR="009E2A44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部门收支总表</w:t>
      </w:r>
    </w:p>
    <w:p w14:paraId="450025FB" w14:textId="77777777" w:rsidR="009E2A44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部门收入总表</w:t>
      </w:r>
    </w:p>
    <w:p w14:paraId="31BDE208" w14:textId="77777777" w:rsidR="009E2A44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部门支出总表</w:t>
      </w:r>
    </w:p>
    <w:p w14:paraId="5C950A32" w14:textId="77777777" w:rsidR="009E2A44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项目支出绩效信息表</w:t>
      </w:r>
    </w:p>
    <w:p w14:paraId="5CB51055" w14:textId="77777777" w:rsidR="009E2A44" w:rsidRDefault="00000000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三亚市民族事务局2023年部门预算情况说明</w:t>
      </w:r>
    </w:p>
    <w:p w14:paraId="2940637F" w14:textId="77777777" w:rsidR="009E2A44" w:rsidRDefault="00000000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名词解释</w:t>
      </w:r>
    </w:p>
    <w:p w14:paraId="2635D814" w14:textId="77777777" w:rsidR="009E2A44" w:rsidRDefault="009E2A44">
      <w:pPr>
        <w:pStyle w:val="1"/>
        <w:ind w:left="1320" w:firstLineChars="0" w:firstLine="0"/>
        <w:jc w:val="left"/>
        <w:rPr>
          <w:rFonts w:ascii="黑体" w:eastAsia="黑体" w:hAnsi="黑体" w:hint="eastAsia"/>
          <w:sz w:val="32"/>
          <w:szCs w:val="32"/>
        </w:rPr>
      </w:pPr>
    </w:p>
    <w:p w14:paraId="7AAF420A" w14:textId="77777777" w:rsidR="009E2A44" w:rsidRDefault="009E2A44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3085847A" w14:textId="77777777" w:rsidR="009E2A44" w:rsidRDefault="009E2A44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0D380621" w14:textId="77777777" w:rsidR="009E2A44" w:rsidRDefault="009E2A44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394FD03E" w14:textId="77777777" w:rsidR="009E2A44" w:rsidRDefault="009E2A44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45F4B377" w14:textId="77777777" w:rsidR="009E2A44" w:rsidRDefault="00000000">
      <w:pPr>
        <w:pStyle w:val="1"/>
        <w:numPr>
          <w:ilvl w:val="0"/>
          <w:numId w:val="4"/>
        </w:numPr>
        <w:ind w:firstLineChars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 三亚市民族事务局概况</w:t>
      </w:r>
    </w:p>
    <w:p w14:paraId="5795A702" w14:textId="77777777" w:rsidR="009E2A44" w:rsidRDefault="009E2A44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34DC35" w14:textId="77777777" w:rsidR="009E2A44" w:rsidRDefault="00000000">
      <w:pPr>
        <w:pStyle w:val="1"/>
        <w:numPr>
          <w:ilvl w:val="0"/>
          <w:numId w:val="5"/>
        </w:numPr>
        <w:ind w:firstLineChars="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主要职能</w:t>
      </w:r>
    </w:p>
    <w:p w14:paraId="3DF0A6FC" w14:textId="77777777" w:rsidR="009E2A44" w:rsidRDefault="00000000">
      <w:pPr>
        <w:pStyle w:val="1"/>
        <w:numPr>
          <w:ilvl w:val="0"/>
          <w:numId w:val="6"/>
        </w:numPr>
        <w:ind w:firstLineChars="0"/>
        <w:jc w:val="left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部门主要职能</w:t>
      </w:r>
    </w:p>
    <w:p w14:paraId="5442E132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1.依法管理民族事务，贯彻执行党和国家关于民族工作的方针政策、法律法规，并做好指导、督促、检查工作。 </w:t>
      </w:r>
    </w:p>
    <w:p w14:paraId="24C6183A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2.建立健全民族工作制度。 </w:t>
      </w:r>
    </w:p>
    <w:p w14:paraId="5E9C3379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3.协调处理民族关系中的重大事项，维护社会稳定和国家统一。 </w:t>
      </w:r>
    </w:p>
    <w:p w14:paraId="296F90F6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4.协调少数民族地区经济、社会和科技等各项事业发展，推动少数民族文化教育、体育等方面工作的开展。</w:t>
      </w:r>
    </w:p>
    <w:p w14:paraId="3818E557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5.根据分工做好少数民族干部工作。 </w:t>
      </w:r>
    </w:p>
    <w:p w14:paraId="2E230862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6.完成市委和上级部门交办的其他工作任务。</w:t>
      </w:r>
    </w:p>
    <w:p w14:paraId="11055FE9" w14:textId="77777777" w:rsidR="009E2A44" w:rsidRDefault="00000000">
      <w:pPr>
        <w:pStyle w:val="1"/>
        <w:numPr>
          <w:ilvl w:val="0"/>
          <w:numId w:val="6"/>
        </w:numPr>
        <w:ind w:firstLineChars="0"/>
        <w:jc w:val="left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机构设置情况</w:t>
      </w:r>
    </w:p>
    <w:p w14:paraId="163D2BFD" w14:textId="77777777" w:rsidR="009E2A44" w:rsidRDefault="00000000">
      <w:pPr>
        <w:widowControl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三亚市民族事务局内设</w:t>
      </w:r>
      <w:r>
        <w:rPr>
          <w:rFonts w:ascii="仿宋_GB2312" w:eastAsia="仿宋_GB2312" w:hAnsi="仿宋_GB2312" w:cs="仿宋_GB2312" w:hint="eastAsia"/>
          <w:sz w:val="32"/>
          <w:szCs w:val="32"/>
        </w:rPr>
        <w:t>三个科室</w:t>
      </w:r>
      <w:r>
        <w:rPr>
          <w:rFonts w:ascii="仿宋_GB2312" w:eastAsia="仿宋_GB2312" w:hAnsi="仿宋_GB2312" w:cs="仿宋_GB2312"/>
          <w:sz w:val="32"/>
          <w:szCs w:val="32"/>
        </w:rPr>
        <w:t>，分别为民族事务综合科、民族经济科技发展科、民族政策文化教育科。无下属单位。</w:t>
      </w:r>
    </w:p>
    <w:p w14:paraId="43CD412E" w14:textId="77777777" w:rsidR="009E2A44" w:rsidRDefault="00000000">
      <w:pPr>
        <w:pStyle w:val="1"/>
        <w:numPr>
          <w:ilvl w:val="0"/>
          <w:numId w:val="5"/>
        </w:numPr>
        <w:ind w:firstLineChars="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部门预算单位构成</w:t>
      </w:r>
    </w:p>
    <w:p w14:paraId="344A6B5C" w14:textId="77777777" w:rsidR="009E2A44" w:rsidRDefault="00000000">
      <w:pPr>
        <w:pStyle w:val="1"/>
        <w:ind w:firstLine="640"/>
        <w:jc w:val="left"/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三亚市民族事务局本级无下属二级预算单位。</w:t>
      </w:r>
    </w:p>
    <w:p w14:paraId="2605869C" w14:textId="77777777" w:rsidR="009E2A44" w:rsidRDefault="009E2A44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3D09CE83" w14:textId="77777777" w:rsidR="009E2A4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  三亚市民族事务局2023年部门预算表</w:t>
      </w:r>
    </w:p>
    <w:p w14:paraId="3C444823" w14:textId="77777777" w:rsidR="009E2A44" w:rsidRDefault="009E2A44">
      <w:pPr>
        <w:ind w:left="800"/>
        <w:jc w:val="left"/>
        <w:rPr>
          <w:rFonts w:ascii="黑体" w:eastAsia="黑体" w:hAnsi="黑体" w:hint="eastAsia"/>
          <w:sz w:val="32"/>
          <w:szCs w:val="32"/>
        </w:rPr>
      </w:pPr>
    </w:p>
    <w:p w14:paraId="22904AAC" w14:textId="77777777" w:rsidR="009E2A44" w:rsidRDefault="00000000">
      <w:pPr>
        <w:ind w:left="800"/>
        <w:jc w:val="center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lastRenderedPageBreak/>
        <w:t>（此部分内容即为部门预算公开表）（详见附件）</w:t>
      </w:r>
    </w:p>
    <w:p w14:paraId="148D67CD" w14:textId="77777777" w:rsidR="009E2A44" w:rsidRDefault="009E2A44">
      <w:pPr>
        <w:rPr>
          <w:rFonts w:ascii="黑体" w:eastAsia="黑体" w:hAnsi="黑体" w:hint="eastAsia"/>
          <w:sz w:val="32"/>
          <w:szCs w:val="32"/>
        </w:rPr>
      </w:pPr>
    </w:p>
    <w:p w14:paraId="0FD3E99C" w14:textId="77777777" w:rsidR="009E2A44" w:rsidRDefault="00000000">
      <w:pPr>
        <w:ind w:firstLineChars="150" w:firstLine="4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三亚市民族事务局2023年部门预算情况说明</w:t>
      </w:r>
    </w:p>
    <w:p w14:paraId="4FB5B9BF" w14:textId="77777777" w:rsidR="009E2A44" w:rsidRDefault="009E2A44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09A3B772" w14:textId="77777777" w:rsidR="009E2A44" w:rsidRDefault="00000000">
      <w:pPr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一、关于三亚市民族事务局2023年财政拨款收支预算情况的总体说明</w:t>
      </w:r>
    </w:p>
    <w:p w14:paraId="68C148D5" w14:textId="77777777" w:rsidR="009E2A44" w:rsidRDefault="00000000">
      <w:pPr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市民族事务局2023年财政拨款收支总预算</w:t>
      </w:r>
      <w:r>
        <w:rPr>
          <w:rFonts w:ascii="仿宋_GB2312" w:eastAsia="仿宋_GB2312" w:hAnsi="黑体" w:cs="仿宋_GB2312" w:hint="eastAsia"/>
          <w:sz w:val="32"/>
          <w:szCs w:val="32"/>
        </w:rPr>
        <w:t>2082.23</w:t>
      </w:r>
      <w:r>
        <w:rPr>
          <w:rFonts w:ascii="仿宋_GB2312" w:eastAsia="仿宋_GB2312" w:hAnsi="黑体" w:hint="eastAsia"/>
          <w:sz w:val="32"/>
          <w:szCs w:val="32"/>
        </w:rPr>
        <w:t>万元。其中，收入总计</w:t>
      </w:r>
      <w:r>
        <w:rPr>
          <w:rFonts w:ascii="仿宋_GB2312" w:eastAsia="仿宋_GB2312" w:hAnsi="黑体" w:cs="仿宋_GB2312" w:hint="eastAsia"/>
          <w:sz w:val="32"/>
          <w:szCs w:val="32"/>
        </w:rPr>
        <w:t>2082.23</w:t>
      </w:r>
      <w:r>
        <w:rPr>
          <w:rFonts w:ascii="仿宋_GB2312" w:eastAsia="仿宋_GB2312" w:hAnsi="黑体" w:hint="eastAsia"/>
          <w:sz w:val="32"/>
          <w:szCs w:val="32"/>
        </w:rPr>
        <w:t>万元，包括一般公共预算本年收入</w:t>
      </w:r>
      <w:r>
        <w:rPr>
          <w:rFonts w:ascii="仿宋_GB2312" w:eastAsia="仿宋_GB2312" w:hAnsi="黑体" w:cs="仿宋_GB2312" w:hint="eastAsia"/>
          <w:sz w:val="32"/>
          <w:szCs w:val="32"/>
        </w:rPr>
        <w:t>1082.23</w:t>
      </w:r>
      <w:r>
        <w:rPr>
          <w:rFonts w:ascii="仿宋_GB2312" w:eastAsia="仿宋_GB2312" w:hAnsi="黑体" w:hint="eastAsia"/>
          <w:sz w:val="32"/>
          <w:szCs w:val="32"/>
        </w:rPr>
        <w:t>万元、上年结转</w:t>
      </w:r>
      <w:r>
        <w:rPr>
          <w:rFonts w:ascii="仿宋_GB2312" w:eastAsia="仿宋_GB2312" w:hAnsi="黑体" w:cs="仿宋_GB2312" w:hint="eastAsia"/>
          <w:sz w:val="32"/>
          <w:szCs w:val="32"/>
        </w:rPr>
        <w:t>1000</w:t>
      </w:r>
      <w:r>
        <w:rPr>
          <w:rFonts w:ascii="仿宋_GB2312" w:eastAsia="仿宋_GB2312" w:hAnsi="黑体" w:hint="eastAsia"/>
          <w:sz w:val="32"/>
          <w:szCs w:val="32"/>
        </w:rPr>
        <w:t>万元，政府性基金预算本年收入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万元、上年结转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万元；支出总计</w:t>
      </w:r>
      <w:r>
        <w:rPr>
          <w:rFonts w:ascii="仿宋_GB2312" w:eastAsia="仿宋_GB2312" w:hAnsi="黑体" w:cs="仿宋_GB2312" w:hint="eastAsia"/>
          <w:sz w:val="32"/>
          <w:szCs w:val="32"/>
        </w:rPr>
        <w:t>2082.23</w:t>
      </w:r>
      <w:r>
        <w:rPr>
          <w:rFonts w:ascii="仿宋_GB2312" w:eastAsia="仿宋_GB2312" w:hAnsi="黑体" w:hint="eastAsia"/>
          <w:sz w:val="32"/>
          <w:szCs w:val="32"/>
        </w:rPr>
        <w:t>万元，包括一般公共服务支出</w:t>
      </w:r>
      <w:r>
        <w:rPr>
          <w:rFonts w:ascii="仿宋_GB2312" w:eastAsia="仿宋_GB2312" w:hAnsi="黑体" w:cs="仿宋_GB2312" w:hint="eastAsia"/>
          <w:sz w:val="32"/>
          <w:szCs w:val="32"/>
        </w:rPr>
        <w:t>1933.05</w:t>
      </w:r>
      <w:r>
        <w:rPr>
          <w:rFonts w:ascii="仿宋_GB2312" w:eastAsia="仿宋_GB2312" w:hAnsi="黑体" w:hint="eastAsia"/>
          <w:sz w:val="32"/>
          <w:szCs w:val="32"/>
        </w:rPr>
        <w:t>万元、社会保障和就业支出</w:t>
      </w:r>
      <w:r>
        <w:rPr>
          <w:rFonts w:ascii="仿宋_GB2312" w:eastAsia="仿宋_GB2312" w:hAnsi="黑体" w:cs="仿宋_GB2312" w:hint="eastAsia"/>
          <w:sz w:val="32"/>
          <w:szCs w:val="32"/>
        </w:rPr>
        <w:t>75.34</w:t>
      </w:r>
      <w:r>
        <w:rPr>
          <w:rFonts w:ascii="仿宋_GB2312" w:eastAsia="仿宋_GB2312" w:hAnsi="黑体" w:hint="eastAsia"/>
          <w:sz w:val="32"/>
          <w:szCs w:val="32"/>
        </w:rPr>
        <w:t>万元、卫生健康支出49.18万元、住房保障支出24.67万元，结转下年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万元。</w:t>
      </w:r>
    </w:p>
    <w:p w14:paraId="5A140AF7" w14:textId="77777777" w:rsidR="009E2A44" w:rsidRDefault="00000000">
      <w:pPr>
        <w:ind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二、关于三亚市民族事务局2023年一般公共预算当年拨款情况说明</w:t>
      </w:r>
    </w:p>
    <w:p w14:paraId="4DF57BAC" w14:textId="77777777" w:rsidR="009E2A44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（一）一般公共预算当年规模变化情况</w:t>
      </w:r>
    </w:p>
    <w:p w14:paraId="5D965C6F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市民族事务局2023年一般公共预算当年拨款</w:t>
      </w:r>
      <w:r>
        <w:rPr>
          <w:rFonts w:ascii="仿宋_GB2312" w:eastAsia="仿宋_GB2312" w:hAnsi="黑体" w:cs="仿宋_GB2312" w:hint="eastAsia"/>
          <w:sz w:val="32"/>
          <w:szCs w:val="32"/>
        </w:rPr>
        <w:t>1082.23</w:t>
      </w:r>
      <w:r>
        <w:rPr>
          <w:rFonts w:ascii="仿宋_GB2312" w:eastAsia="仿宋_GB2312" w:hAnsi="黑体" w:hint="eastAsia"/>
          <w:sz w:val="32"/>
          <w:szCs w:val="32"/>
        </w:rPr>
        <w:t>万元，上年结转</w:t>
      </w:r>
      <w:r>
        <w:rPr>
          <w:rFonts w:ascii="仿宋_GB2312" w:eastAsia="仿宋_GB2312" w:hAnsi="黑体" w:cs="仿宋_GB2312" w:hint="eastAsia"/>
          <w:sz w:val="32"/>
          <w:szCs w:val="32"/>
        </w:rPr>
        <w:t>1000</w:t>
      </w:r>
      <w:r>
        <w:rPr>
          <w:rFonts w:ascii="仿宋_GB2312" w:eastAsia="仿宋_GB2312" w:hAnsi="黑体" w:hint="eastAsia"/>
          <w:sz w:val="32"/>
          <w:szCs w:val="32"/>
        </w:rPr>
        <w:t>万元，比上年预算数减少99.78万元，主要是一次性项目预算减少</w:t>
      </w:r>
      <w:r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14:paraId="6C64FE31" w14:textId="77777777" w:rsidR="009E2A44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（二）一般公共预算当年拨款结构情况</w:t>
      </w:r>
    </w:p>
    <w:p w14:paraId="79787EE8" w14:textId="77777777" w:rsidR="009E2A44" w:rsidRDefault="00000000">
      <w:pPr>
        <w:ind w:firstLineChars="250" w:firstLine="80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一般公共服务（类）支出1933.05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92.84</w:t>
      </w:r>
      <w:r>
        <w:rPr>
          <w:rFonts w:ascii="仿宋_GB2312" w:eastAsia="仿宋_GB2312" w:hAnsi="黑体" w:hint="eastAsia"/>
          <w:sz w:val="32"/>
          <w:szCs w:val="32"/>
        </w:rPr>
        <w:t>%；社会保障和就业（类）</w:t>
      </w:r>
      <w:r>
        <w:rPr>
          <w:rFonts w:ascii="仿宋_GB2312" w:eastAsia="仿宋_GB2312" w:hAnsi="黑体" w:cs="仿宋_GB2312" w:hint="eastAsia"/>
          <w:sz w:val="32"/>
          <w:szCs w:val="32"/>
        </w:rPr>
        <w:t>支出75.34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3.62</w:t>
      </w:r>
      <w:r>
        <w:rPr>
          <w:rFonts w:ascii="仿宋_GB2312" w:eastAsia="仿宋_GB2312" w:hAnsi="黑体" w:hint="eastAsia"/>
          <w:sz w:val="32"/>
          <w:szCs w:val="32"/>
        </w:rPr>
        <w:t>%；卫生健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康（类）</w:t>
      </w:r>
      <w:r>
        <w:rPr>
          <w:rFonts w:ascii="仿宋_GB2312" w:eastAsia="仿宋_GB2312" w:hAnsi="黑体" w:cs="仿宋_GB2312" w:hint="eastAsia"/>
          <w:sz w:val="32"/>
          <w:szCs w:val="32"/>
        </w:rPr>
        <w:t>支出49.18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2.36</w:t>
      </w:r>
      <w:r>
        <w:rPr>
          <w:rFonts w:ascii="仿宋_GB2312" w:eastAsia="仿宋_GB2312" w:hAnsi="黑体" w:hint="eastAsia"/>
          <w:sz w:val="32"/>
          <w:szCs w:val="32"/>
        </w:rPr>
        <w:t>%；住房保障（类）</w:t>
      </w:r>
      <w:r>
        <w:rPr>
          <w:rFonts w:ascii="仿宋_GB2312" w:eastAsia="仿宋_GB2312" w:hAnsi="黑体" w:cs="仿宋_GB2312" w:hint="eastAsia"/>
          <w:sz w:val="32"/>
          <w:szCs w:val="32"/>
        </w:rPr>
        <w:t>支出24.67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1.18</w:t>
      </w:r>
      <w:r>
        <w:rPr>
          <w:rFonts w:ascii="仿宋_GB2312" w:eastAsia="仿宋_GB2312" w:hAnsi="黑体" w:hint="eastAsia"/>
          <w:sz w:val="32"/>
          <w:szCs w:val="32"/>
        </w:rPr>
        <w:t>%。</w:t>
      </w:r>
    </w:p>
    <w:p w14:paraId="1EA973B5" w14:textId="77777777" w:rsidR="009E2A44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（三）一般公共预算当年拨款具体使用情况</w:t>
      </w:r>
    </w:p>
    <w:p w14:paraId="65C8B01B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1.一般公共服务（类）民族事务（款）行政运行（项）2023</w:t>
      </w:r>
      <w:r>
        <w:rPr>
          <w:rFonts w:ascii="仿宋_GB2312" w:eastAsia="仿宋_GB2312" w:hAnsi="黑体" w:hint="eastAsia"/>
          <w:sz w:val="32"/>
          <w:szCs w:val="32"/>
        </w:rPr>
        <w:t>年预算数为</w:t>
      </w:r>
      <w:r>
        <w:rPr>
          <w:rFonts w:ascii="仿宋_GB2312" w:eastAsia="仿宋_GB2312" w:hAnsi="黑体" w:cs="仿宋_GB2312" w:hint="eastAsia"/>
          <w:sz w:val="32"/>
          <w:szCs w:val="32"/>
        </w:rPr>
        <w:t>253.05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增加62</w:t>
      </w:r>
      <w:r>
        <w:rPr>
          <w:rFonts w:ascii="仿宋_GB2312" w:eastAsia="仿宋_GB2312" w:hAnsi="黑体" w:hint="eastAsia"/>
          <w:sz w:val="32"/>
          <w:szCs w:val="32"/>
        </w:rPr>
        <w:t>万元，主要是单位新增人员开支。</w:t>
      </w:r>
    </w:p>
    <w:p w14:paraId="5F18F557" w14:textId="77777777" w:rsidR="009E2A44" w:rsidRDefault="00000000">
      <w:pPr>
        <w:ind w:firstLineChars="200" w:firstLine="640"/>
        <w:rPr>
          <w:rFonts w:ascii="仿宋_GB2312" w:eastAsia="仿宋_GB2312" w:hAnsi="黑体" w:cs="仿宋_GB2312" w:hint="eastAsia"/>
          <w:sz w:val="32"/>
          <w:szCs w:val="32"/>
          <w:lang w:val="en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一般公共服务（类）民族事务（款）一般行政管理事务（项）2023</w:t>
      </w:r>
      <w:r>
        <w:rPr>
          <w:rFonts w:ascii="仿宋_GB2312" w:eastAsia="仿宋_GB2312" w:hAnsi="黑体" w:hint="eastAsia"/>
          <w:sz w:val="32"/>
          <w:szCs w:val="32"/>
        </w:rPr>
        <w:t>年预算数为</w:t>
      </w:r>
      <w:r>
        <w:rPr>
          <w:rFonts w:ascii="仿宋_GB2312" w:eastAsia="仿宋_GB2312" w:hAnsi="黑体" w:cs="仿宋_GB2312" w:hint="eastAsia"/>
          <w:sz w:val="32"/>
          <w:szCs w:val="32"/>
        </w:rPr>
        <w:t>23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减少5</w:t>
      </w:r>
      <w:r>
        <w:rPr>
          <w:rFonts w:ascii="仿宋_GB2312" w:eastAsia="仿宋_GB2312" w:hAnsi="黑体" w:hint="eastAsia"/>
          <w:sz w:val="32"/>
          <w:szCs w:val="32"/>
        </w:rPr>
        <w:t>万元，主要是</w:t>
      </w:r>
      <w:r>
        <w:rPr>
          <w:rFonts w:ascii="仿宋_GB2312" w:eastAsia="仿宋_GB2312" w:hAnsi="黑体" w:cs="仿宋_GB2312" w:hint="eastAsia"/>
          <w:sz w:val="32"/>
          <w:szCs w:val="32"/>
          <w:lang w:val="en"/>
        </w:rPr>
        <w:t>公用经费减少。</w:t>
      </w:r>
    </w:p>
    <w:p w14:paraId="5B88FC45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3.一般公共服务（类）</w:t>
      </w:r>
      <w:r>
        <w:rPr>
          <w:rFonts w:ascii="仿宋_GB2312" w:eastAsia="仿宋_GB2312" w:hAnsi="黑体" w:cs="仿宋_GB2312" w:hint="eastAsia"/>
          <w:sz w:val="32"/>
          <w:szCs w:val="32"/>
        </w:rPr>
        <w:t>民族事务（款）</w:t>
      </w:r>
      <w:r>
        <w:rPr>
          <w:rFonts w:ascii="仿宋_GB2312" w:eastAsia="仿宋_GB2312" w:hAnsi="黑体" w:hint="eastAsia"/>
          <w:sz w:val="32"/>
          <w:szCs w:val="32"/>
        </w:rPr>
        <w:t>民族工作专项</w:t>
      </w:r>
      <w:r>
        <w:rPr>
          <w:rFonts w:ascii="仿宋_GB2312" w:eastAsia="仿宋_GB2312" w:hAnsi="黑体" w:cs="仿宋_GB2312" w:hint="eastAsia"/>
          <w:sz w:val="32"/>
          <w:szCs w:val="32"/>
        </w:rPr>
        <w:t>（项）</w:t>
      </w:r>
      <w:r>
        <w:rPr>
          <w:rFonts w:ascii="仿宋_GB2312" w:eastAsia="仿宋_GB2312" w:hAnsi="黑体" w:hint="eastAsia"/>
          <w:sz w:val="32"/>
          <w:szCs w:val="32"/>
        </w:rPr>
        <w:t>2023年预算数为6</w:t>
      </w:r>
      <w:r>
        <w:rPr>
          <w:rFonts w:ascii="仿宋_GB2312" w:eastAsia="仿宋_GB2312" w:hAnsi="黑体"/>
          <w:sz w:val="32"/>
          <w:szCs w:val="32"/>
          <w:lang w:val="en"/>
        </w:rPr>
        <w:t>40</w:t>
      </w:r>
      <w:r>
        <w:rPr>
          <w:rFonts w:ascii="仿宋_GB2312" w:eastAsia="仿宋_GB2312" w:hAnsi="黑体" w:hint="eastAsia"/>
          <w:sz w:val="32"/>
          <w:szCs w:val="32"/>
        </w:rPr>
        <w:t>万元，比上年预算数增加了1</w:t>
      </w:r>
      <w:r>
        <w:rPr>
          <w:rFonts w:ascii="仿宋_GB2312" w:eastAsia="仿宋_GB2312" w:hAnsi="黑体"/>
          <w:sz w:val="32"/>
          <w:szCs w:val="32"/>
          <w:lang w:val="en"/>
        </w:rPr>
        <w:t>00</w:t>
      </w:r>
      <w:r>
        <w:rPr>
          <w:rFonts w:ascii="仿宋_GB2312" w:eastAsia="仿宋_GB2312" w:hAnsi="黑体" w:hint="eastAsia"/>
          <w:sz w:val="32"/>
          <w:szCs w:val="32"/>
        </w:rPr>
        <w:t>万元，主要是第七届全省少数民族传统体育运动会参团保障经费。</w:t>
      </w:r>
    </w:p>
    <w:p w14:paraId="3142D1F6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4.一般公共服务（类）</w:t>
      </w:r>
      <w:r>
        <w:rPr>
          <w:rFonts w:ascii="仿宋_GB2312" w:eastAsia="仿宋_GB2312" w:hAnsi="黑体" w:cs="仿宋_GB2312" w:hint="eastAsia"/>
          <w:sz w:val="32"/>
          <w:szCs w:val="32"/>
        </w:rPr>
        <w:t>民族事务（款）</w:t>
      </w:r>
      <w:r>
        <w:rPr>
          <w:rFonts w:ascii="仿宋_GB2312" w:eastAsia="仿宋_GB2312" w:hAnsi="黑体" w:hint="eastAsia"/>
          <w:sz w:val="32"/>
          <w:szCs w:val="32"/>
        </w:rPr>
        <w:t>其他民族事务支出</w:t>
      </w:r>
      <w:r>
        <w:rPr>
          <w:rFonts w:ascii="仿宋_GB2312" w:eastAsia="仿宋_GB2312" w:hAnsi="黑体" w:cs="仿宋_GB2312" w:hint="eastAsia"/>
          <w:sz w:val="32"/>
          <w:szCs w:val="32"/>
        </w:rPr>
        <w:t>（项）</w:t>
      </w:r>
      <w:r>
        <w:rPr>
          <w:rFonts w:ascii="仿宋_GB2312" w:eastAsia="仿宋_GB2312" w:hAnsi="黑体" w:hint="eastAsia"/>
          <w:sz w:val="32"/>
          <w:szCs w:val="32"/>
        </w:rPr>
        <w:t>2023年预算数为1017万元，比上年预算数减少了328万元，主要是减少一次性项目开支。</w:t>
      </w:r>
    </w:p>
    <w:p w14:paraId="6B7D9D9C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5.社会保障和就业支出（类）行政事业单位养老支出（款）行政事业单位养老保险缴费支出（项）2023年预算数为27.46万元，比上年预算数增加9.85万元，主要是缴费基数调整。   </w:t>
      </w:r>
    </w:p>
    <w:p w14:paraId="4D14624E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6.社会保障和就业支出（类）行政事业单位养老支出（款）行政事业单位职业年金缴费支出2023年预算数为45.72万元，比上年预算数增加35.72万元，主要是缴费基数调整。</w:t>
      </w:r>
    </w:p>
    <w:p w14:paraId="220C3543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7.住房保障支出（类）住房改革支出（款）住房公积金（项）2023年预算数为24.67万元，比上年预算数增加了9.97万元，主要是缴费基数调整。</w:t>
      </w:r>
    </w:p>
    <w:p w14:paraId="49640688" w14:textId="77777777" w:rsidR="009E2A44" w:rsidRDefault="00000000">
      <w:pPr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8.卫生健康支出（类）行政事业单位医疗（款）公务员医疗补助（项）2023年预算数为36.66万元，比上年预算数增加了12.41万元，主要是缴费基数调整。</w:t>
      </w:r>
    </w:p>
    <w:p w14:paraId="1D5B7C48" w14:textId="77777777" w:rsidR="009E2A44" w:rsidRDefault="00000000">
      <w:pPr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9.卫生健康支出（类）行政事业单位医疗（款）行政单位医疗（项）2023年预算数为12.52万元，比上年预算数增加了3.16万元，主要是缴费基数调整。</w:t>
      </w:r>
    </w:p>
    <w:p w14:paraId="59BB86B5" w14:textId="77777777" w:rsidR="009E2A44" w:rsidRDefault="0000000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三、关于三亚市民族事务局2023年一般公共预算基本支出情况说明</w:t>
      </w:r>
    </w:p>
    <w:p w14:paraId="0A2BC292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市民族事务局2023年一般公共预算基本支出为</w:t>
      </w:r>
      <w:r>
        <w:rPr>
          <w:rFonts w:ascii="仿宋_GB2312" w:eastAsia="仿宋_GB2312" w:hAnsi="黑体" w:cs="仿宋_GB2312" w:hint="eastAsia"/>
          <w:sz w:val="32"/>
          <w:szCs w:val="32"/>
        </w:rPr>
        <w:t>402.23</w:t>
      </w:r>
      <w:r>
        <w:rPr>
          <w:rFonts w:ascii="仿宋_GB2312" w:eastAsia="仿宋_GB2312" w:hAnsi="黑体" w:hint="eastAsia"/>
          <w:sz w:val="32"/>
          <w:szCs w:val="32"/>
        </w:rPr>
        <w:t>万元，其中：</w:t>
      </w:r>
    </w:p>
    <w:p w14:paraId="4BD41555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人员经费</w:t>
      </w:r>
      <w:r>
        <w:rPr>
          <w:rFonts w:ascii="仿宋_GB2312" w:eastAsia="仿宋_GB2312" w:hAnsi="黑体" w:cs="仿宋_GB2312" w:hint="eastAsia"/>
          <w:sz w:val="32"/>
          <w:szCs w:val="32"/>
        </w:rPr>
        <w:t>383.79</w:t>
      </w:r>
      <w:r>
        <w:rPr>
          <w:rFonts w:ascii="仿宋_GB2312" w:eastAsia="仿宋_GB2312" w:hAnsi="黑体" w:hint="eastAsia"/>
          <w:sz w:val="32"/>
          <w:szCs w:val="32"/>
        </w:rPr>
        <w:t>万元，主要包括：基本工资、津贴补贴、奖金、机关事业单位基本养老保险缴费、职业年金缴费、职工基本医疗保险缴费、公务员医疗补助缴费、住房公积金、医疗费、其他工资福利支出、其他交通费用、对个人和家庭的补助、生活补助等；</w:t>
      </w:r>
    </w:p>
    <w:p w14:paraId="224343DC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公用经费</w:t>
      </w:r>
      <w:r>
        <w:rPr>
          <w:rFonts w:ascii="仿宋_GB2312" w:eastAsia="仿宋_GB2312" w:hAnsi="黑体" w:cs="仿宋_GB2312" w:hint="eastAsia"/>
          <w:sz w:val="32"/>
          <w:szCs w:val="32"/>
        </w:rPr>
        <w:t>18.44</w:t>
      </w:r>
      <w:r>
        <w:rPr>
          <w:rFonts w:ascii="仿宋_GB2312" w:eastAsia="仿宋_GB2312" w:hAnsi="黑体" w:hint="eastAsia"/>
          <w:sz w:val="32"/>
          <w:szCs w:val="32"/>
        </w:rPr>
        <w:t>万元，主要包括：办公费、培训费、工会费、福利费、公务车运行维护费、其他商品和服务支出。</w:t>
      </w:r>
    </w:p>
    <w:p w14:paraId="098F0A92" w14:textId="77777777" w:rsidR="009E2A44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四、三亚市民族事务局2023</w:t>
      </w:r>
      <w:r>
        <w:rPr>
          <w:rFonts w:ascii="黑体" w:eastAsia="黑体" w:hAnsi="黑体" w:cs="Times New Roman"/>
          <w:sz w:val="32"/>
          <w:shd w:val="clear" w:color="auto" w:fill="FFFFFF"/>
        </w:rPr>
        <w:t>年“三公”经费预算情况</w:t>
      </w:r>
      <w:r>
        <w:rPr>
          <w:rFonts w:ascii="黑体" w:eastAsia="黑体" w:hAnsi="黑体" w:cs="Times New Roman" w:hint="eastAsia"/>
          <w:sz w:val="32"/>
          <w:shd w:val="clear" w:color="auto" w:fill="FFFFFF"/>
        </w:rPr>
        <w:t>说明</w:t>
      </w:r>
    </w:p>
    <w:p w14:paraId="4F9526A1" w14:textId="77777777" w:rsidR="009E2A44" w:rsidRDefault="00000000">
      <w:pPr>
        <w:ind w:firstLineChars="200" w:firstLine="640"/>
        <w:rPr>
          <w:rFonts w:ascii="仿宋_GB2312" w:eastAsia="仿宋_GB2312" w:hAnsi="黑体" w:cs="Times New Roman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（一）三亚市民族事务局2023年一般公共预算“三公”经费预算数为</w:t>
      </w:r>
      <w:r>
        <w:rPr>
          <w:rFonts w:ascii="仿宋_GB2312" w:eastAsia="仿宋_GB2312" w:hAnsi="黑体" w:cs="仿宋_GB2312" w:hint="eastAsia"/>
          <w:sz w:val="32"/>
          <w:szCs w:val="32"/>
        </w:rPr>
        <w:t>2.61</w:t>
      </w:r>
      <w:r>
        <w:rPr>
          <w:rFonts w:ascii="仿宋_GB2312" w:eastAsia="仿宋_GB2312" w:hAnsi="黑体" w:hint="eastAsia"/>
          <w:sz w:val="32"/>
          <w:szCs w:val="32"/>
        </w:rPr>
        <w:t>万元，其中：</w:t>
      </w:r>
    </w:p>
    <w:p w14:paraId="27F7D30B" w14:textId="77777777" w:rsidR="009E2A44" w:rsidRDefault="00000000">
      <w:pPr>
        <w:ind w:firstLine="630"/>
        <w:rPr>
          <w:rFonts w:ascii="Times New Roman" w:eastAsia="仿宋_GB2312" w:hAnsi="Times New Roman" w:cs="Times New Roman"/>
          <w:sz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公务用车购置及运行费</w:t>
      </w:r>
      <w:r>
        <w:rPr>
          <w:rFonts w:ascii="仿宋_GB2312" w:eastAsia="仿宋_GB2312" w:hAnsi="黑体" w:cs="仿宋_GB2312" w:hint="eastAsia"/>
          <w:sz w:val="32"/>
          <w:szCs w:val="32"/>
        </w:rPr>
        <w:t>1.81</w:t>
      </w:r>
      <w:r>
        <w:rPr>
          <w:rFonts w:ascii="仿宋_GB2312" w:eastAsia="仿宋_GB2312" w:hAnsi="黑体" w:hint="eastAsia"/>
          <w:sz w:val="32"/>
          <w:szCs w:val="32"/>
        </w:rPr>
        <w:t>万元（其中，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，公务用车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运行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维护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1.81</w:t>
      </w:r>
      <w:r>
        <w:rPr>
          <w:rFonts w:ascii="仿宋_GB2312" w:eastAsia="仿宋_GB2312" w:hAnsi="黑体" w:hint="eastAsia"/>
          <w:sz w:val="32"/>
          <w:szCs w:val="32"/>
        </w:rPr>
        <w:t>万元）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年预算持平。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公务车保有量</w:t>
      </w:r>
      <w:r>
        <w:rPr>
          <w:rFonts w:ascii="仿宋_GB2312" w:eastAsia="仿宋_GB2312" w:hAnsi="黑体" w:cs="仿宋_GB2312" w:hint="eastAsia"/>
          <w:sz w:val="32"/>
          <w:szCs w:val="32"/>
        </w:rPr>
        <w:t>1辆，计划购置0辆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；</w:t>
      </w:r>
      <w:r>
        <w:rPr>
          <w:rFonts w:ascii="仿宋_GB2312" w:eastAsia="仿宋_GB2312" w:hAnsi="黑体" w:cs="Times New Roman"/>
          <w:sz w:val="32"/>
          <w:szCs w:val="32"/>
        </w:rPr>
        <w:t>公务接待费</w:t>
      </w:r>
      <w:r>
        <w:rPr>
          <w:rFonts w:ascii="仿宋_GB2312" w:eastAsia="仿宋_GB2312" w:hAnsi="黑体" w:cs="仿宋_GB2312" w:hint="eastAsia"/>
          <w:sz w:val="32"/>
          <w:szCs w:val="32"/>
        </w:rPr>
        <w:t>0.8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万元，与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年预算持平。</w:t>
      </w:r>
      <w:r>
        <w:rPr>
          <w:rFonts w:ascii="仿宋_GB2312" w:eastAsia="仿宋_GB2312" w:hAnsi="黑体" w:cs="仿宋_GB2312" w:hint="eastAsia"/>
          <w:sz w:val="32"/>
          <w:szCs w:val="32"/>
        </w:rPr>
        <w:t>计划接待7批60人左右。</w:t>
      </w:r>
    </w:p>
    <w:p w14:paraId="69681DB1" w14:textId="77777777" w:rsidR="009E2A44" w:rsidRDefault="00000000">
      <w:pPr>
        <w:ind w:firstLineChars="200" w:firstLine="640"/>
        <w:rPr>
          <w:rFonts w:ascii="仿宋_GB2312" w:eastAsia="仿宋_GB2312" w:hAnsi="黑体" w:cs="Times New Roman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（二）三亚市民族事务局2023年政府性基金预算“三公”经费预算数为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万元，其中：</w:t>
      </w:r>
    </w:p>
    <w:p w14:paraId="5A480131" w14:textId="77777777" w:rsidR="009E2A44" w:rsidRDefault="00000000">
      <w:pPr>
        <w:rPr>
          <w:rFonts w:ascii="Times New Roman" w:eastAsia="仿宋_GB2312" w:hAnsi="Times New Roman" w:cs="Times New Roman"/>
          <w:sz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，</w:t>
      </w:r>
      <w:r>
        <w:rPr>
          <w:rFonts w:ascii="仿宋_GB2312" w:eastAsia="仿宋_GB2312" w:hAnsi="黑体" w:cs="仿宋_GB2312" w:hint="eastAsia"/>
          <w:sz w:val="32"/>
          <w:szCs w:val="32"/>
          <w:lang w:val="en"/>
        </w:rPr>
        <w:t>202</w:t>
      </w:r>
      <w:r>
        <w:rPr>
          <w:rFonts w:ascii="仿宋_GB2312" w:eastAsia="仿宋_GB2312" w:hAnsi="黑体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  <w:lang w:val="en"/>
        </w:rPr>
        <w:t>年无出国计划安排。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公务用车购置及运行费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万元（其中，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，公务用车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运行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维护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万元）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年预算持平。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公务车保有量</w:t>
      </w:r>
      <w:r>
        <w:rPr>
          <w:rFonts w:ascii="仿宋_GB2312" w:eastAsia="仿宋_GB2312" w:hAnsi="黑体" w:cs="仿宋_GB2312" w:hint="eastAsia"/>
          <w:sz w:val="32"/>
          <w:szCs w:val="32"/>
        </w:rPr>
        <w:t>1辆，计划购置0辆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</w:t>
      </w:r>
      <w:r>
        <w:rPr>
          <w:rFonts w:ascii="仿宋_GB2312" w:eastAsia="仿宋_GB2312" w:hAnsi="黑体" w:cs="Times New Roman"/>
          <w:sz w:val="32"/>
          <w:szCs w:val="32"/>
        </w:rPr>
        <w:t>公务接待费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万元，与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</w:t>
      </w:r>
    </w:p>
    <w:p w14:paraId="1762923D" w14:textId="77777777" w:rsidR="009E2A44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五、关于三亚市民族事务局2023</w:t>
      </w:r>
      <w:r>
        <w:rPr>
          <w:rFonts w:ascii="黑体" w:eastAsia="黑体" w:hAnsi="黑体" w:cs="Times New Roman"/>
          <w:sz w:val="32"/>
          <w:shd w:val="clear" w:color="auto" w:fill="FFFFFF"/>
        </w:rPr>
        <w:t>年</w:t>
      </w:r>
      <w:r>
        <w:rPr>
          <w:rFonts w:ascii="黑体" w:eastAsia="黑体" w:hAnsi="黑体" w:cs="Times New Roman" w:hint="eastAsia"/>
          <w:sz w:val="32"/>
          <w:shd w:val="clear" w:color="auto" w:fill="FFFFFF"/>
        </w:rPr>
        <w:t>政府性基金预算当年拨款情况说明</w:t>
      </w:r>
    </w:p>
    <w:p w14:paraId="3B90F50B" w14:textId="77777777" w:rsidR="009E2A44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（一）政府性基金预算当年规模变化情况</w:t>
      </w:r>
    </w:p>
    <w:p w14:paraId="43157A64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三亚市民族事务局2023年政府性基金预算当年拨款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持平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2A052E8A" w14:textId="77777777" w:rsidR="009E2A44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（二）政府性基金预算当年拨款结构情况</w:t>
      </w:r>
    </w:p>
    <w:p w14:paraId="23D7204D" w14:textId="521D62E4" w:rsidR="009E2A44" w:rsidRDefault="001618BE">
      <w:pPr>
        <w:ind w:firstLineChars="250" w:firstLine="80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无</w:t>
      </w:r>
      <w:r w:rsidR="00000000">
        <w:rPr>
          <w:rFonts w:ascii="仿宋_GB2312" w:eastAsia="仿宋_GB2312" w:hAnsi="黑体" w:hint="eastAsia"/>
          <w:sz w:val="32"/>
          <w:szCs w:val="32"/>
        </w:rPr>
        <w:t>。</w:t>
      </w:r>
    </w:p>
    <w:p w14:paraId="0EFEFE58" w14:textId="77777777" w:rsidR="009E2A44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（三）政府性基金预算当年拨款具体使用情况</w:t>
      </w:r>
    </w:p>
    <w:p w14:paraId="57FAE92B" w14:textId="07A89652" w:rsidR="009E2A44" w:rsidRDefault="001618BE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lastRenderedPageBreak/>
        <w:t>无</w:t>
      </w:r>
      <w:r w:rsidR="00000000">
        <w:rPr>
          <w:rFonts w:ascii="仿宋_GB2312" w:eastAsia="仿宋_GB2312" w:hAnsi="黑体" w:hint="eastAsia"/>
          <w:sz w:val="32"/>
          <w:szCs w:val="32"/>
        </w:rPr>
        <w:t>。</w:t>
      </w:r>
    </w:p>
    <w:p w14:paraId="4FCFEFDC" w14:textId="77777777" w:rsidR="009E2A44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六、关于三亚市民族事务局2023</w:t>
      </w:r>
      <w:r>
        <w:rPr>
          <w:rFonts w:ascii="黑体" w:eastAsia="黑体" w:hAnsi="黑体" w:cs="Times New Roman"/>
          <w:sz w:val="32"/>
          <w:shd w:val="clear" w:color="auto" w:fill="FFFFFF"/>
        </w:rPr>
        <w:t>年</w:t>
      </w:r>
      <w:r>
        <w:rPr>
          <w:rFonts w:ascii="黑体" w:eastAsia="黑体" w:hAnsi="黑体" w:cs="Times New Roman" w:hint="eastAsia"/>
          <w:sz w:val="32"/>
          <w:shd w:val="clear" w:color="auto" w:fill="FFFFFF"/>
        </w:rPr>
        <w:t>收支预算情况的总体说明</w:t>
      </w:r>
    </w:p>
    <w:p w14:paraId="7731B192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按照综合预算原则，三亚市民族事务局所有收入和支出均纳入部门预算管理。收入包括：一般公共预算收入、上年结转结余</w:t>
      </w:r>
      <w:r>
        <w:rPr>
          <w:rFonts w:ascii="仿宋_GB2312" w:eastAsia="仿宋_GB2312" w:hAnsi="黑体" w:hint="eastAsia"/>
          <w:sz w:val="32"/>
          <w:szCs w:val="32"/>
        </w:rPr>
        <w:t>；支出包括：一般公共服务支出、社会保障和就业支出、卫生健康支出、住房保障支出。</w:t>
      </w:r>
      <w:r>
        <w:rPr>
          <w:rFonts w:ascii="仿宋_GB2312" w:eastAsia="仿宋_GB2312" w:hAnsi="黑体" w:cs="仿宋_GB2312" w:hint="eastAsia"/>
          <w:sz w:val="32"/>
          <w:szCs w:val="32"/>
        </w:rPr>
        <w:t>三亚市民族事务局2023</w:t>
      </w:r>
      <w:r>
        <w:rPr>
          <w:rFonts w:ascii="仿宋_GB2312" w:eastAsia="仿宋_GB2312" w:hAnsi="黑体" w:hint="eastAsia"/>
          <w:sz w:val="32"/>
          <w:szCs w:val="32"/>
        </w:rPr>
        <w:t>年收支总预算</w:t>
      </w:r>
      <w:r>
        <w:rPr>
          <w:rFonts w:ascii="仿宋_GB2312" w:eastAsia="仿宋_GB2312" w:hAnsi="黑体" w:cs="仿宋_GB2312" w:hint="eastAsia"/>
          <w:sz w:val="32"/>
          <w:szCs w:val="32"/>
        </w:rPr>
        <w:t>2082.23</w:t>
      </w:r>
      <w:r>
        <w:rPr>
          <w:rFonts w:ascii="仿宋_GB2312" w:eastAsia="仿宋_GB2312" w:hAnsi="黑体" w:hint="eastAsia"/>
          <w:sz w:val="32"/>
          <w:szCs w:val="32"/>
        </w:rPr>
        <w:t>万元。</w:t>
      </w:r>
    </w:p>
    <w:p w14:paraId="48762866" w14:textId="77777777" w:rsidR="009E2A44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七、关于三亚市民族事务局2023</w:t>
      </w:r>
      <w:r>
        <w:rPr>
          <w:rFonts w:ascii="黑体" w:eastAsia="黑体" w:hAnsi="黑体" w:cs="Times New Roman"/>
          <w:sz w:val="32"/>
          <w:shd w:val="clear" w:color="auto" w:fill="FFFFFF"/>
        </w:rPr>
        <w:t>年</w:t>
      </w:r>
      <w:r>
        <w:rPr>
          <w:rFonts w:ascii="黑体" w:eastAsia="黑体" w:hAnsi="黑体" w:cs="Times New Roman" w:hint="eastAsia"/>
          <w:sz w:val="32"/>
          <w:shd w:val="clear" w:color="auto" w:fill="FFFFFF"/>
        </w:rPr>
        <w:t>收入预算情况说明</w:t>
      </w:r>
    </w:p>
    <w:p w14:paraId="77F89C5B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三亚市民族事务局2023</w:t>
      </w:r>
      <w:r>
        <w:rPr>
          <w:rFonts w:ascii="仿宋_GB2312" w:eastAsia="仿宋_GB2312" w:hAnsi="黑体" w:hint="eastAsia"/>
          <w:sz w:val="32"/>
          <w:szCs w:val="32"/>
        </w:rPr>
        <w:t>年收入预算</w:t>
      </w:r>
      <w:r>
        <w:rPr>
          <w:rFonts w:ascii="仿宋_GB2312" w:eastAsia="仿宋_GB2312" w:hAnsi="黑体" w:cs="仿宋_GB2312" w:hint="eastAsia"/>
          <w:sz w:val="32"/>
          <w:szCs w:val="32"/>
        </w:rPr>
        <w:t>2082.23</w:t>
      </w:r>
      <w:r>
        <w:rPr>
          <w:rFonts w:ascii="仿宋_GB2312" w:eastAsia="仿宋_GB2312" w:hAnsi="黑体" w:hint="eastAsia"/>
          <w:sz w:val="32"/>
          <w:szCs w:val="32"/>
        </w:rPr>
        <w:t>万元，其中：上年结转</w:t>
      </w:r>
      <w:r>
        <w:rPr>
          <w:rFonts w:ascii="仿宋_GB2312" w:eastAsia="仿宋_GB2312" w:hAnsi="黑体" w:cs="仿宋_GB2312" w:hint="eastAsia"/>
          <w:sz w:val="32"/>
          <w:szCs w:val="32"/>
        </w:rPr>
        <w:t>1000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48.03</w:t>
      </w:r>
      <w:r>
        <w:rPr>
          <w:rFonts w:ascii="仿宋_GB2312" w:eastAsia="仿宋_GB2312" w:hAnsi="黑体" w:hint="eastAsia"/>
          <w:sz w:val="32"/>
          <w:szCs w:val="32"/>
        </w:rPr>
        <w:t>%；经费拨款收入</w:t>
      </w:r>
      <w:r>
        <w:rPr>
          <w:rFonts w:ascii="仿宋_GB2312" w:eastAsia="仿宋_GB2312" w:hAnsi="黑体" w:cs="仿宋_GB2312" w:hint="eastAsia"/>
          <w:sz w:val="32"/>
          <w:szCs w:val="32"/>
        </w:rPr>
        <w:t>1082.23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51.97</w:t>
      </w:r>
      <w:r>
        <w:rPr>
          <w:rFonts w:ascii="仿宋_GB2312" w:eastAsia="仿宋_GB2312" w:hAnsi="黑体" w:hint="eastAsia"/>
          <w:sz w:val="32"/>
          <w:szCs w:val="32"/>
        </w:rPr>
        <w:t>%；政府性基金收入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%；专项收入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%。比上年预算数减少99.78万元，主要是严格落实中央、省、市关于“过紧日子”，压实一般性支出的要求，减少非必要开支，一次性项目预算减少。</w:t>
      </w:r>
    </w:p>
    <w:p w14:paraId="17933DF5" w14:textId="77777777" w:rsidR="009E2A44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八、关于三亚市民族事务局2023</w:t>
      </w:r>
      <w:r>
        <w:rPr>
          <w:rFonts w:ascii="黑体" w:eastAsia="黑体" w:hAnsi="黑体" w:cs="Times New Roman"/>
          <w:sz w:val="32"/>
          <w:shd w:val="clear" w:color="auto" w:fill="FFFFFF"/>
        </w:rPr>
        <w:t>年</w:t>
      </w:r>
      <w:r>
        <w:rPr>
          <w:rFonts w:ascii="黑体" w:eastAsia="黑体" w:hAnsi="黑体" w:cs="Times New Roman" w:hint="eastAsia"/>
          <w:sz w:val="32"/>
          <w:shd w:val="clear" w:color="auto" w:fill="FFFFFF"/>
        </w:rPr>
        <w:t>支出预算情况说明</w:t>
      </w:r>
    </w:p>
    <w:p w14:paraId="06BC8CE4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三亚市民族事务局2023</w:t>
      </w:r>
      <w:r>
        <w:rPr>
          <w:rFonts w:ascii="仿宋_GB2312" w:eastAsia="仿宋_GB2312" w:hAnsi="黑体" w:hint="eastAsia"/>
          <w:sz w:val="32"/>
          <w:szCs w:val="32"/>
        </w:rPr>
        <w:t>年支出预算</w:t>
      </w:r>
      <w:r>
        <w:rPr>
          <w:rFonts w:ascii="仿宋_GB2312" w:eastAsia="仿宋_GB2312" w:hAnsi="黑体" w:cs="仿宋_GB2312" w:hint="eastAsia"/>
          <w:sz w:val="32"/>
          <w:szCs w:val="32"/>
        </w:rPr>
        <w:t>2082.23</w:t>
      </w:r>
      <w:r>
        <w:rPr>
          <w:rFonts w:ascii="仿宋_GB2312" w:eastAsia="仿宋_GB2312" w:hAnsi="黑体" w:hint="eastAsia"/>
          <w:sz w:val="32"/>
          <w:szCs w:val="32"/>
        </w:rPr>
        <w:t>万元，其中：基本支出</w:t>
      </w:r>
      <w:r>
        <w:rPr>
          <w:rFonts w:ascii="仿宋_GB2312" w:eastAsia="仿宋_GB2312" w:hAnsi="黑体" w:cs="仿宋_GB2312" w:hint="eastAsia"/>
          <w:sz w:val="32"/>
          <w:szCs w:val="32"/>
        </w:rPr>
        <w:t>402.23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19.32</w:t>
      </w:r>
      <w:r>
        <w:rPr>
          <w:rFonts w:ascii="仿宋_GB2312" w:eastAsia="仿宋_GB2312" w:hAnsi="黑体" w:hint="eastAsia"/>
          <w:sz w:val="32"/>
          <w:szCs w:val="32"/>
        </w:rPr>
        <w:t>%；项目支出</w:t>
      </w:r>
      <w:r>
        <w:rPr>
          <w:rFonts w:ascii="仿宋_GB2312" w:eastAsia="仿宋_GB2312" w:hAnsi="黑体" w:cs="仿宋_GB2312" w:hint="eastAsia"/>
          <w:sz w:val="32"/>
          <w:szCs w:val="32"/>
        </w:rPr>
        <w:t>1680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80.68</w:t>
      </w:r>
      <w:r>
        <w:rPr>
          <w:rFonts w:ascii="仿宋_GB2312" w:eastAsia="仿宋_GB2312" w:hAnsi="黑体" w:hint="eastAsia"/>
          <w:sz w:val="32"/>
          <w:szCs w:val="32"/>
        </w:rPr>
        <w:t>%。与上年预算数减少99.78万元，主要是严格落实中央、省、市关于“过紧日子”，压实一般性支出的要求，减少非必要开支，一次性项目预算减少。</w:t>
      </w:r>
    </w:p>
    <w:p w14:paraId="0A75B2BD" w14:textId="77777777" w:rsidR="009E2A44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九、其他重要事项的情况说明</w:t>
      </w:r>
    </w:p>
    <w:p w14:paraId="6056C111" w14:textId="77777777" w:rsidR="009E2A44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（一）机关运行经费</w:t>
      </w:r>
    </w:p>
    <w:p w14:paraId="7B39A328" w14:textId="77777777" w:rsidR="009E2A44" w:rsidRDefault="00000000">
      <w:pPr>
        <w:ind w:firstLineChars="200" w:firstLine="640"/>
        <w:rPr>
          <w:rFonts w:ascii="仿宋_GB2312" w:eastAsia="仿宋_GB2312" w:hAnsi="黑体" w:hint="eastAsia"/>
          <w:color w:val="FF0000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2023年三亚市民族事务局机关运行经费预算23</w:t>
      </w:r>
      <w:r>
        <w:rPr>
          <w:rFonts w:ascii="仿宋_GB2312" w:eastAsia="仿宋_GB2312" w:hAnsi="黑体" w:hint="eastAsia"/>
          <w:sz w:val="32"/>
          <w:szCs w:val="32"/>
        </w:rPr>
        <w:t>万元。</w:t>
      </w:r>
    </w:p>
    <w:p w14:paraId="6D352AA4" w14:textId="77777777" w:rsidR="009E2A44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（二）政府采购情况</w:t>
      </w:r>
    </w:p>
    <w:p w14:paraId="2BB1D22F" w14:textId="77777777" w:rsidR="009E2A44" w:rsidRDefault="00000000">
      <w:pPr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2023年三亚市民族事务局政府采购预算总额0</w:t>
      </w:r>
      <w:r>
        <w:rPr>
          <w:rFonts w:ascii="仿宋_GB2312" w:eastAsia="仿宋_GB2312" w:hAnsi="黑体" w:hint="eastAsia"/>
          <w:sz w:val="32"/>
          <w:szCs w:val="32"/>
        </w:rPr>
        <w:t>万元，其中：政府采购货物预算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万元，政府采购工程预算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万元，政府采购服务预算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万元。</w:t>
      </w:r>
    </w:p>
    <w:p w14:paraId="5FD9319C" w14:textId="77777777" w:rsidR="009E2A44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（三）国有资产占有使用情况</w:t>
      </w:r>
    </w:p>
    <w:p w14:paraId="2A511407" w14:textId="77777777" w:rsidR="009E2A44" w:rsidRDefault="00000000">
      <w:pPr>
        <w:ind w:firstLineChars="200" w:firstLine="640"/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截至2023</w:t>
      </w:r>
      <w:r>
        <w:rPr>
          <w:rFonts w:ascii="仿宋_GB2312" w:eastAsia="仿宋_GB2312" w:hAnsi="黑体" w:hint="eastAsia"/>
          <w:sz w:val="32"/>
          <w:szCs w:val="32"/>
        </w:rPr>
        <w:t>年12月31日，三亚市民族事务局</w:t>
      </w:r>
      <w:r>
        <w:rPr>
          <w:rFonts w:ascii="仿宋_GB2312" w:eastAsia="仿宋_GB2312" w:hAnsi="黑体" w:cs="仿宋_GB2312" w:hint="eastAsia"/>
          <w:sz w:val="32"/>
          <w:szCs w:val="32"/>
        </w:rPr>
        <w:t>共有车辆1辆，其中，领导干部用车0辆，机要通信应急用车1辆、一般执法执勤用车0辆、特种专业技术用车0辆、其他用车0辆。单位价值100万元以上设备0台（套）。</w:t>
      </w:r>
    </w:p>
    <w:p w14:paraId="037A08AB" w14:textId="77777777" w:rsidR="009E2A44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（四）绩效目标设置情况</w:t>
      </w:r>
    </w:p>
    <w:p w14:paraId="7BAB3D77" w14:textId="77777777" w:rsidR="009E2A44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2023年三亚市民族事务局16个项目实行绩效目标管理，涉及一般公共预算1082.23</w:t>
      </w:r>
      <w:r>
        <w:rPr>
          <w:rFonts w:ascii="仿宋_GB2312" w:eastAsia="仿宋_GB2312" w:hAnsi="黑体" w:hint="eastAsia"/>
          <w:sz w:val="32"/>
          <w:szCs w:val="32"/>
        </w:rPr>
        <w:t>万元、政府性基金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万元。</w:t>
      </w:r>
    </w:p>
    <w:p w14:paraId="73620B05" w14:textId="77777777" w:rsidR="009E2A44" w:rsidRDefault="009E2A44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134DA459" w14:textId="77777777" w:rsidR="009E2A44" w:rsidRDefault="009E2A44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</w:p>
    <w:p w14:paraId="24A6A29B" w14:textId="77777777" w:rsidR="009E2A44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第四部分  名词解释</w:t>
      </w:r>
    </w:p>
    <w:p w14:paraId="27B8D799" w14:textId="77777777" w:rsidR="009E2A44" w:rsidRDefault="009E2A44">
      <w:pPr>
        <w:ind w:firstLineChars="200" w:firstLine="640"/>
        <w:jc w:val="left"/>
        <w:rPr>
          <w:rFonts w:ascii="仿宋_GB2312" w:eastAsia="仿宋_GB2312" w:cs="宋体"/>
          <w:bCs/>
          <w:color w:val="000000"/>
          <w:kern w:val="0"/>
          <w:sz w:val="32"/>
          <w:szCs w:val="32"/>
          <w:lang w:val="zh-CN"/>
        </w:rPr>
      </w:pPr>
    </w:p>
    <w:p w14:paraId="7933C067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一、财政拨款收入：指本级财政当年拨付的资金。</w:t>
      </w:r>
    </w:p>
    <w:p w14:paraId="5169159F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二、事业收入：指事业单位开展专业业务活动及辅助活动取得的收入。</w:t>
      </w:r>
    </w:p>
    <w:p w14:paraId="476F454F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三、经营收入：指事业单位在专业业务活动及其辅助活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动之外开展非独立核算经营活动取得的收入。</w:t>
      </w:r>
    </w:p>
    <w:p w14:paraId="12C2CBA8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四、其他收入：指除上述“财政拨款收入”“事业收入”“经营收入”等以外的收入。</w:t>
      </w:r>
    </w:p>
    <w:p w14:paraId="560BAB58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五、年初结转和结余：指以前年度尚未完成、结转到本年按有关规定继续使用的资金。</w:t>
      </w:r>
    </w:p>
    <w:p w14:paraId="18B93B78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六、基本支出：指行政事业单位用于为保障其机构正常运转、完成日常工作任务而发生的人员支出和公用支出。   </w:t>
      </w:r>
    </w:p>
    <w:p w14:paraId="152B1EAC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七、工资福利支出：反映单位开支的在职职工和编制外长期聘用人员的各类劳动报酬，以及为上述人员缴纳的各项社会保险费等。</w:t>
      </w:r>
    </w:p>
    <w:p w14:paraId="3244692D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八、对个人和家庭的补助支出：反映政府用于对个人和家庭的补助支出，包括离休费、退休费、退职（役）费、抚恤金、生活补助、救济费、医疗费补助、助学金、独生子女奖励金、个人农业生产补贴、代缴社会保险费、其他等。</w:t>
      </w:r>
    </w:p>
    <w:p w14:paraId="0583C223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九、商品和服务支出：反映单位购买商品和服务的支出，包括办公费、印刷费、咨询费、手续费、水费、电费、邮电费、取暖费、物业管理费、差旅费、因公出国（境）费用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等。</w:t>
      </w:r>
    </w:p>
    <w:p w14:paraId="2ABB6393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十、项目支出：指各部门、各单位为完成其特定的工作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任务和事业发展目标所发生的支出。</w:t>
      </w:r>
    </w:p>
    <w:p w14:paraId="71E7D458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一、“三公”经费：包括因公出国（境）费、公务用车购置及运行费和公务接待费。其中，因公出国（境）费指单位公务出国（境）的国际旅费、国外城市间交通费、住宿费、伙食费、培训费、公杂费等支出；公务用车购置及运行费指单位公务用车车辆购置支出（含车辆购置税、牌照费）及燃料费、维修费、过路过桥费、保险费、安全奖励费用等支出；公务接待费指单位按规定开支的各类公务接待（含外宾接待）费用等支出。</w:t>
      </w:r>
    </w:p>
    <w:p w14:paraId="65CA1AEB" w14:textId="77777777" w:rsidR="009E2A44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二、机关运行经费：为保障行政单位（含参照公务员法管理的事业单位）运行用于购买货物和服务的各项资金，包括办公及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15779964" w14:textId="77777777" w:rsidR="009E2A44" w:rsidRDefault="009E2A44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</w:p>
    <w:p w14:paraId="28445A03" w14:textId="77777777" w:rsidR="009E2A44" w:rsidRDefault="009E2A44">
      <w:pPr>
        <w:ind w:firstLineChars="200" w:firstLine="640"/>
        <w:rPr>
          <w:rFonts w:ascii="仿宋_GB2312" w:eastAsia="仿宋_GB2312" w:hAnsi="黑体" w:cs="仿宋_GB2312" w:hint="eastAsia"/>
          <w:sz w:val="32"/>
          <w:szCs w:val="32"/>
        </w:rPr>
      </w:pPr>
    </w:p>
    <w:p w14:paraId="613DDFE8" w14:textId="77777777" w:rsidR="009E2A44" w:rsidRDefault="009E2A44">
      <w:pPr>
        <w:ind w:firstLineChars="200" w:firstLine="640"/>
        <w:jc w:val="left"/>
        <w:rPr>
          <w:rFonts w:ascii="仿宋_GB2312" w:eastAsia="仿宋_GB2312" w:hAnsi="黑体" w:cs="仿宋_GB2312" w:hint="eastAsia"/>
          <w:sz w:val="32"/>
          <w:szCs w:val="32"/>
        </w:rPr>
      </w:pPr>
    </w:p>
    <w:sectPr w:rsidR="009E2A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2B87"/>
    <w:multiLevelType w:val="multilevel"/>
    <w:tmpl w:val="05832B87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F6734D"/>
    <w:multiLevelType w:val="multilevel"/>
    <w:tmpl w:val="10F6734D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6023204"/>
    <w:multiLevelType w:val="multilevel"/>
    <w:tmpl w:val="3602320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9A6287"/>
    <w:multiLevelType w:val="multilevel"/>
    <w:tmpl w:val="4C9A628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611727"/>
    <w:multiLevelType w:val="multilevel"/>
    <w:tmpl w:val="5A611727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D57A06"/>
    <w:multiLevelType w:val="multilevel"/>
    <w:tmpl w:val="70D57A06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98873191">
    <w:abstractNumId w:val="0"/>
  </w:num>
  <w:num w:numId="2" w16cid:durableId="13459938">
    <w:abstractNumId w:val="3"/>
  </w:num>
  <w:num w:numId="3" w16cid:durableId="2038390591">
    <w:abstractNumId w:val="4"/>
  </w:num>
  <w:num w:numId="4" w16cid:durableId="1017389168">
    <w:abstractNumId w:val="5"/>
  </w:num>
  <w:num w:numId="5" w16cid:durableId="493373886">
    <w:abstractNumId w:val="2"/>
  </w:num>
  <w:num w:numId="6" w16cid:durableId="88560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A44"/>
    <w:rsid w:val="C9F84C8B"/>
    <w:rsid w:val="CD2464D5"/>
    <w:rsid w:val="DA77C1EE"/>
    <w:rsid w:val="DE7FF6A4"/>
    <w:rsid w:val="DEFF07CB"/>
    <w:rsid w:val="E79BB625"/>
    <w:rsid w:val="F3DAEB57"/>
    <w:rsid w:val="F4D56F00"/>
    <w:rsid w:val="F6DEF973"/>
    <w:rsid w:val="FA775BEC"/>
    <w:rsid w:val="FB3D6908"/>
    <w:rsid w:val="FB7DE280"/>
    <w:rsid w:val="FBB7B09C"/>
    <w:rsid w:val="FBFFAE23"/>
    <w:rsid w:val="FCEF298F"/>
    <w:rsid w:val="FDFB55E5"/>
    <w:rsid w:val="FE1FAC2C"/>
    <w:rsid w:val="FEB7BAAB"/>
    <w:rsid w:val="FF1D4DC2"/>
    <w:rsid w:val="FFF4E2CB"/>
    <w:rsid w:val="FFFF3E43"/>
    <w:rsid w:val="001618BE"/>
    <w:rsid w:val="001B53E3"/>
    <w:rsid w:val="008A46F9"/>
    <w:rsid w:val="008F76A8"/>
    <w:rsid w:val="009E2A44"/>
    <w:rsid w:val="05676BCB"/>
    <w:rsid w:val="0A0502CA"/>
    <w:rsid w:val="16F86C08"/>
    <w:rsid w:val="19D5DA33"/>
    <w:rsid w:val="1D13454F"/>
    <w:rsid w:val="1FBF8E30"/>
    <w:rsid w:val="21971B21"/>
    <w:rsid w:val="229A707B"/>
    <w:rsid w:val="253A7442"/>
    <w:rsid w:val="28C152E6"/>
    <w:rsid w:val="2BDF0DC0"/>
    <w:rsid w:val="2FF7110D"/>
    <w:rsid w:val="2FFFCED3"/>
    <w:rsid w:val="30EB47C3"/>
    <w:rsid w:val="3F7FB4B5"/>
    <w:rsid w:val="3FAD4D11"/>
    <w:rsid w:val="408F1A15"/>
    <w:rsid w:val="441B0562"/>
    <w:rsid w:val="480E46E3"/>
    <w:rsid w:val="48236DC6"/>
    <w:rsid w:val="4FB80849"/>
    <w:rsid w:val="584064A4"/>
    <w:rsid w:val="5B9FB32E"/>
    <w:rsid w:val="5CD51AA1"/>
    <w:rsid w:val="5DB7E539"/>
    <w:rsid w:val="66DACB0B"/>
    <w:rsid w:val="679DC4EA"/>
    <w:rsid w:val="697BF56A"/>
    <w:rsid w:val="6B6CE30F"/>
    <w:rsid w:val="6C7F1319"/>
    <w:rsid w:val="6DDF74AC"/>
    <w:rsid w:val="6FAF0D8D"/>
    <w:rsid w:val="6FCFCADC"/>
    <w:rsid w:val="6FFA4FE6"/>
    <w:rsid w:val="6FFF4DC4"/>
    <w:rsid w:val="75FB0B04"/>
    <w:rsid w:val="79F7B683"/>
    <w:rsid w:val="7CA20D7F"/>
    <w:rsid w:val="7D73BCCE"/>
    <w:rsid w:val="7DE79FA0"/>
    <w:rsid w:val="7DEBCAFF"/>
    <w:rsid w:val="7E331FB7"/>
    <w:rsid w:val="7E7F8D42"/>
    <w:rsid w:val="7EDD8B29"/>
    <w:rsid w:val="7F7BA5F0"/>
    <w:rsid w:val="7FA514C2"/>
    <w:rsid w:val="7FF73252"/>
    <w:rsid w:val="7FFDF15C"/>
    <w:rsid w:val="93F36975"/>
    <w:rsid w:val="AADF2E0B"/>
    <w:rsid w:val="AF3F5406"/>
    <w:rsid w:val="B8FF4C85"/>
    <w:rsid w:val="B9D2CE32"/>
    <w:rsid w:val="BB7F118A"/>
    <w:rsid w:val="BFFBBED2"/>
    <w:rsid w:val="C7E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724E"/>
  <w15:docId w15:val="{72B7AC44-1FA1-4919-84F5-22AD1F0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CharCharChar">
    <w:name w:val="正文1 Char Char Char"/>
    <w:basedOn w:val="a"/>
    <w:qFormat/>
    <w:pPr>
      <w:widowControl/>
      <w:spacing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Revision"/>
    <w:hidden/>
    <w:uiPriority w:val="99"/>
    <w:unhideWhenUsed/>
    <w:rsid w:val="001618BE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××年××部门（单位）预算</dc:title>
  <dc:creator>null,null,总收发</dc:creator>
  <cp:lastModifiedBy>蓉 孙</cp:lastModifiedBy>
  <cp:revision>3</cp:revision>
  <dcterms:created xsi:type="dcterms:W3CDTF">2017-02-05T07:31:00Z</dcterms:created>
  <dcterms:modified xsi:type="dcterms:W3CDTF">2024-07-26T03:08:00Z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