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三亚市红十字会</w:t>
      </w:r>
      <w:r>
        <w:rPr>
          <w:rFonts w:hint="eastAsia"/>
          <w:sz w:val="52"/>
          <w:szCs w:val="52"/>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三亚市红十字会部门</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cs="黑体"/>
          <w:sz w:val="32"/>
          <w:szCs w:val="32"/>
          <w:lang w:eastAsia="zh-CN"/>
        </w:rPr>
        <w:t>三亚市红十字会</w:t>
      </w:r>
      <w:r>
        <w:rPr>
          <w:rFonts w:hint="eastAsia" w:ascii="黑体" w:hAnsi="黑体" w:eastAsia="黑体" w:cs="黑体"/>
          <w:sz w:val="32"/>
          <w:szCs w:val="32"/>
          <w:lang w:val="en-US" w:eastAsia="zh-CN"/>
        </w:rPr>
        <w:t>2023</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三亚市红十字会</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三亚市红十字会部门</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w:t>
      </w:r>
      <w:r>
        <w:rPr>
          <w:rFonts w:hint="eastAsia" w:ascii="仿宋_GB2312" w:hAnsi="仿宋_GB2312" w:eastAsia="仿宋_GB2312" w:cs="仿宋_GB2312"/>
          <w:color w:val="000000"/>
          <w:sz w:val="32"/>
          <w:szCs w:val="32"/>
          <w:lang w:eastAsia="zh-CN"/>
        </w:rPr>
        <w:t>一）组织贯彻《中华人民共和国红十字会法》，协助人民政府开展与其有关的活动；</w:t>
      </w:r>
    </w:p>
    <w:p>
      <w:pPr>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（二）开展救灾的准备工作。</w:t>
      </w:r>
    </w:p>
    <w:p>
      <w:pPr>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（三）开展应急救护和防病知识的宣传、普及、培训；开展初级卫生救护培训，组织群众参加意外伤害和自然灾害的现场救护。</w:t>
      </w:r>
    </w:p>
    <w:p>
      <w:pPr>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（四）</w:t>
      </w:r>
      <w:bookmarkStart w:id="0" w:name="OLE_LINK2"/>
      <w:r>
        <w:rPr>
          <w:rFonts w:hint="eastAsia" w:ascii="仿宋_GB2312" w:hAnsi="仿宋_GB2312" w:eastAsia="仿宋_GB2312" w:cs="仿宋_GB2312"/>
          <w:color w:val="000000"/>
          <w:sz w:val="32"/>
          <w:szCs w:val="32"/>
          <w:lang w:eastAsia="zh-CN"/>
        </w:rPr>
        <w:t>开展无偿献血的宣传推动工作；开展捐献造血干细胞的宣传动员、组织工作；依法开展和推动遗体、器官（组织）捐献工作。</w:t>
      </w:r>
      <w:bookmarkEnd w:id="0"/>
    </w:p>
    <w:p>
      <w:pPr>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（五）开展社会救助及相关服务工作；依法开展募捐活动。</w:t>
      </w:r>
    </w:p>
    <w:p>
      <w:pPr>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lang w:val="en-US"/>
        </w:rPr>
        <w:t>)</w:t>
      </w:r>
      <w:r>
        <w:rPr>
          <w:rFonts w:hint="eastAsia" w:ascii="仿宋_GB2312" w:hAnsi="仿宋_GB2312" w:eastAsia="仿宋_GB2312" w:cs="仿宋_GB2312"/>
          <w:color w:val="000000"/>
          <w:sz w:val="32"/>
          <w:szCs w:val="32"/>
          <w:lang w:eastAsia="zh-CN"/>
        </w:rPr>
        <w:t>开展红十字青少年活动，红十字志愿服务活动。</w:t>
      </w:r>
    </w:p>
    <w:p>
      <w:pPr>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（七）</w:t>
      </w:r>
      <w:bookmarkStart w:id="1" w:name="OLE_LINK3"/>
      <w:bookmarkStart w:id="2" w:name="OLE_LINK1"/>
      <w:r>
        <w:rPr>
          <w:rFonts w:hint="eastAsia" w:ascii="仿宋_GB2312" w:hAnsi="仿宋_GB2312" w:eastAsia="仿宋_GB2312" w:cs="仿宋_GB2312"/>
          <w:color w:val="000000"/>
          <w:sz w:val="32"/>
          <w:szCs w:val="32"/>
          <w:lang w:eastAsia="zh-CN"/>
        </w:rPr>
        <w:t>宣传国际人道法、红十字运动基本原则</w:t>
      </w:r>
      <w:bookmarkEnd w:id="1"/>
      <w:r>
        <w:rPr>
          <w:rFonts w:hint="eastAsia" w:ascii="仿宋_GB2312" w:hAnsi="仿宋_GB2312" w:eastAsia="仿宋_GB2312" w:cs="仿宋_GB2312"/>
          <w:color w:val="000000"/>
          <w:sz w:val="32"/>
          <w:szCs w:val="32"/>
          <w:lang w:eastAsia="zh-CN"/>
        </w:rPr>
        <w:t>；参加国际人道救援工作。</w:t>
      </w:r>
      <w:bookmarkEnd w:id="2"/>
    </w:p>
    <w:p>
      <w:pPr>
        <w:pStyle w:val="6"/>
        <w:numPr>
          <w:ilvl w:val="-1"/>
          <w:numId w:val="0"/>
        </w:numPr>
        <w:ind w:left="0" w:firstLine="0" w:firstLineChars="0"/>
        <w:jc w:val="left"/>
        <w:rPr>
          <w:rFonts w:ascii="黑体" w:hAnsi="黑体" w:eastAsia="黑体" w:cs="仿宋_GB2312"/>
          <w:sz w:val="32"/>
          <w:szCs w:val="32"/>
        </w:rPr>
      </w:pPr>
      <w:r>
        <w:rPr>
          <w:rFonts w:hint="eastAsia" w:ascii="仿宋_GB2312" w:hAnsi="仿宋_GB2312" w:eastAsia="仿宋_GB2312" w:cs="仿宋_GB2312"/>
          <w:color w:val="000000"/>
          <w:sz w:val="32"/>
          <w:szCs w:val="32"/>
          <w:lang w:eastAsia="zh-CN"/>
        </w:rPr>
        <w:t>（八）承办市委、市政府和上级部门交办的工作；检查指导各区与红十字会相关的工作。</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eastAsia="zh-CN"/>
        </w:rPr>
        <w:t>三亚市红十字会</w:t>
      </w:r>
      <w:r>
        <w:rPr>
          <w:rFonts w:hint="eastAsia" w:ascii="仿宋_GB2312" w:hAnsi="黑体" w:eastAsia="仿宋_GB2312" w:cs="仿宋_GB2312"/>
          <w:sz w:val="32"/>
          <w:szCs w:val="32"/>
          <w:lang w:val="en-US" w:eastAsia="zh-CN"/>
        </w:rPr>
        <w:t>2023</w:t>
      </w:r>
      <w:r>
        <w:rPr>
          <w:rFonts w:hint="eastAsia" w:ascii="仿宋_GB2312" w:hAnsi="黑体" w:eastAsia="仿宋_GB2312" w:cs="仿宋_GB2312"/>
          <w:sz w:val="32"/>
          <w:szCs w:val="32"/>
        </w:rPr>
        <w:t>年部门预算编制范围的二级预算单位包括：</w:t>
      </w:r>
    </w:p>
    <w:p>
      <w:pPr>
        <w:pStyle w:val="6"/>
        <w:numPr>
          <w:ilvl w:val="-1"/>
          <w:numId w:val="0"/>
        </w:numPr>
        <w:ind w:left="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lang w:eastAsia="zh-CN"/>
        </w:rPr>
        <w:t>三亚市红十字会捐献服务中心（没有单独账户，人员经费及工作经费均从三亚市红十字会部门支出）。</w:t>
      </w:r>
    </w:p>
    <w:p>
      <w:pPr>
        <w:pStyle w:val="6"/>
        <w:numPr>
          <w:ilvl w:val="-1"/>
          <w:numId w:val="0"/>
        </w:numPr>
        <w:ind w:left="0" w:firstLine="640" w:firstLineChars="200"/>
        <w:jc w:val="left"/>
        <w:rPr>
          <w:rFonts w:hint="eastAsia" w:ascii="仿宋_GB2312" w:hAnsi="黑体" w:eastAsia="仿宋_GB2312" w:cs="仿宋_GB2312"/>
          <w:sz w:val="32"/>
          <w:szCs w:val="32"/>
          <w:lang w:eastAsia="zh-CN"/>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三亚市红十字会</w:t>
      </w:r>
      <w:r>
        <w:rPr>
          <w:rFonts w:hint="eastAsia" w:ascii="黑体" w:hAnsi="黑体" w:eastAsia="黑体" w:cs="黑体"/>
          <w:sz w:val="32"/>
          <w:szCs w:val="32"/>
          <w:lang w:val="en-US" w:eastAsia="zh-CN"/>
        </w:rPr>
        <w:t>2023</w:t>
      </w:r>
      <w:r>
        <w:rPr>
          <w:rFonts w:hint="eastAsia" w:ascii="黑体" w:hAnsi="黑体" w:eastAsia="黑体"/>
          <w:sz w:val="32"/>
          <w:szCs w:val="32"/>
        </w:rPr>
        <w:t>年部门预算表</w:t>
      </w:r>
    </w:p>
    <w:p>
      <w:pPr>
        <w:ind w:left="0" w:firstLine="640" w:firstLineChars="2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三亚市红十字会</w:t>
      </w:r>
      <w:r>
        <w:rPr>
          <w:rFonts w:hint="eastAsia" w:ascii="黑体" w:hAnsi="黑体" w:eastAsia="黑体"/>
          <w:sz w:val="32"/>
          <w:szCs w:val="32"/>
          <w:lang w:val="en-US" w:eastAsia="zh-CN"/>
        </w:rPr>
        <w:t>2023</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三亚市红十字会</w:t>
      </w:r>
      <w:r>
        <w:rPr>
          <w:rFonts w:hint="eastAsia" w:ascii="黑体" w:hAnsi="黑体" w:eastAsia="黑体" w:cs="黑体"/>
          <w:sz w:val="32"/>
          <w:szCs w:val="32"/>
          <w:lang w:val="en-US" w:eastAsia="zh-CN"/>
        </w:rPr>
        <w:t>2023</w:t>
      </w:r>
      <w:r>
        <w:rPr>
          <w:rFonts w:hint="eastAsia" w:ascii="黑体" w:hAnsi="黑体" w:eastAsia="黑体"/>
          <w:sz w:val="32"/>
          <w:szCs w:val="32"/>
        </w:rPr>
        <w:t>年财</w:t>
      </w:r>
      <w:r>
        <w:rPr>
          <w:rFonts w:hint="eastAsia" w:ascii="黑体" w:hAnsi="黑体" w:eastAsia="黑体"/>
          <w:sz w:val="32"/>
          <w:szCs w:val="32"/>
        </w:rPr>
        <w:t>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三亚市红十字会</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517.28</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517.28</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517.28</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517.28</w:t>
      </w:r>
      <w:r>
        <w:rPr>
          <w:rFonts w:hint="eastAsia" w:ascii="仿宋_GB2312" w:hAnsi="黑体" w:eastAsia="仿宋_GB2312"/>
          <w:sz w:val="32"/>
          <w:szCs w:val="32"/>
        </w:rPr>
        <w:t>万元，包括</w:t>
      </w:r>
      <w:r>
        <w:rPr>
          <w:rFonts w:hint="eastAsia" w:ascii="仿宋_GB2312" w:hAnsi="黑体" w:eastAsia="仿宋_GB2312"/>
          <w:sz w:val="32"/>
          <w:szCs w:val="32"/>
          <w:lang w:val="en-US" w:eastAsia="zh-CN"/>
        </w:rPr>
        <w:t>社会保障和就业支出</w:t>
      </w:r>
      <w:r>
        <w:rPr>
          <w:rFonts w:hint="eastAsia" w:ascii="仿宋_GB2312" w:hAnsi="黑体" w:eastAsia="仿宋_GB2312" w:cs="仿宋_GB2312"/>
          <w:sz w:val="32"/>
          <w:szCs w:val="32"/>
          <w:lang w:val="en-US" w:eastAsia="zh-CN"/>
        </w:rPr>
        <w:t>460.54</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卫生健康支出</w:t>
      </w:r>
      <w:r>
        <w:rPr>
          <w:rFonts w:hint="eastAsia" w:ascii="仿宋_GB2312" w:hAnsi="黑体" w:eastAsia="仿宋_GB2312" w:cs="仿宋_GB2312"/>
          <w:sz w:val="32"/>
          <w:szCs w:val="32"/>
          <w:lang w:val="en-US" w:eastAsia="zh-CN"/>
        </w:rPr>
        <w:t>32.62</w:t>
      </w:r>
      <w:r>
        <w:rPr>
          <w:rFonts w:hint="eastAsia" w:ascii="仿宋_GB2312" w:hAnsi="黑体" w:eastAsia="仿宋_GB2312"/>
          <w:sz w:val="32"/>
          <w:szCs w:val="32"/>
        </w:rPr>
        <w:t>万元、</w:t>
      </w:r>
      <w:r>
        <w:rPr>
          <w:rFonts w:hint="eastAsia" w:ascii="仿宋_GB2312" w:hAnsi="黑体" w:eastAsia="仿宋_GB2312"/>
          <w:sz w:val="32"/>
          <w:szCs w:val="32"/>
          <w:lang w:eastAsia="zh-CN"/>
        </w:rPr>
        <w:t>住房保障支出</w:t>
      </w:r>
      <w:r>
        <w:rPr>
          <w:rFonts w:hint="eastAsia" w:ascii="仿宋_GB2312" w:hAnsi="黑体" w:eastAsia="仿宋_GB2312" w:cs="仿宋_GB2312"/>
          <w:sz w:val="32"/>
          <w:szCs w:val="32"/>
          <w:lang w:val="en-US" w:eastAsia="zh-CN"/>
        </w:rPr>
        <w:t>24.12</w:t>
      </w:r>
      <w:r>
        <w:rPr>
          <w:rFonts w:hint="eastAsia" w:ascii="仿宋_GB2312" w:hAnsi="黑体" w:eastAsia="仿宋_GB2312"/>
          <w:sz w:val="32"/>
          <w:szCs w:val="32"/>
        </w:rPr>
        <w:t>万元，结转下年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三亚市红十字</w:t>
      </w:r>
      <w:r>
        <w:rPr>
          <w:rFonts w:hint="eastAsia" w:ascii="黑体" w:hAnsi="黑体" w:eastAsia="黑体" w:cs="黑体"/>
          <w:sz w:val="32"/>
          <w:szCs w:val="32"/>
          <w:lang w:val="en-US" w:eastAsia="zh-CN"/>
        </w:rPr>
        <w:t>2023</w:t>
      </w:r>
      <w:r>
        <w:rPr>
          <w:rFonts w:hint="eastAsia" w:ascii="黑体" w:hAnsi="黑体" w:eastAsia="黑体"/>
          <w:sz w:val="32"/>
          <w:szCs w:val="32"/>
        </w:rPr>
        <w:t>年一般公</w:t>
      </w:r>
      <w:r>
        <w:rPr>
          <w:rFonts w:hint="eastAsia" w:ascii="黑体" w:hAnsi="黑体" w:eastAsia="黑体"/>
          <w:sz w:val="32"/>
          <w:szCs w:val="32"/>
        </w:rPr>
        <w:t>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三亚市红十字会</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517.28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28.61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下属单位新增两名转业士官；养老保险、住房公积金基数增加；职业年金缴费记实等原因，基本支出增加。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eastAsia="zh-CN"/>
        </w:rPr>
        <w:t>社会保障和就业</w:t>
      </w:r>
      <w:r>
        <w:rPr>
          <w:rFonts w:hint="eastAsia" w:ascii="仿宋_GB2312" w:hAnsi="黑体" w:eastAsia="仿宋_GB2312" w:cs="仿宋_GB2312"/>
          <w:sz w:val="32"/>
          <w:szCs w:val="32"/>
        </w:rPr>
        <w:t>（类）支出</w:t>
      </w:r>
      <w:r>
        <w:rPr>
          <w:rFonts w:hint="eastAsia" w:ascii="仿宋_GB2312" w:hAnsi="黑体" w:eastAsia="仿宋_GB2312" w:cs="仿宋_GB2312"/>
          <w:sz w:val="32"/>
          <w:szCs w:val="32"/>
          <w:lang w:val="en-US" w:eastAsia="zh-CN"/>
        </w:rPr>
        <w:t>460.54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89.03</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32.62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6.31</w:t>
      </w:r>
      <w:r>
        <w:rPr>
          <w:rFonts w:hint="eastAsia" w:ascii="仿宋_GB2312" w:hAnsi="黑体" w:eastAsia="仿宋_GB2312"/>
          <w:sz w:val="32"/>
          <w:szCs w:val="32"/>
        </w:rPr>
        <w:t>%；</w:t>
      </w:r>
      <w:r>
        <w:rPr>
          <w:rFonts w:hint="eastAsia" w:ascii="仿宋_GB2312" w:hAnsi="黑体" w:eastAsia="仿宋_GB2312"/>
          <w:sz w:val="32"/>
          <w:szCs w:val="32"/>
          <w:lang w:eastAsia="zh-CN"/>
        </w:rPr>
        <w:t>住房保障</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24.12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4.66</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eastAsia="zh-CN"/>
        </w:rPr>
        <w:t>社会保障和就业</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机关事业单位基本养老保险缴费</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12.45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下属事业单位新增两名转业士官，养老保险基数增加等。</w:t>
      </w:r>
    </w:p>
    <w:p>
      <w:pPr>
        <w:numPr>
          <w:ilvl w:val="-1"/>
          <w:numId w:val="0"/>
        </w:numPr>
        <w:ind w:left="0"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w:t>
      </w:r>
      <w:r>
        <w:rPr>
          <w:rFonts w:hint="eastAsia" w:ascii="仿宋_GB2312" w:hAnsi="黑体" w:eastAsia="仿宋_GB2312" w:cs="仿宋_GB2312"/>
          <w:sz w:val="32"/>
          <w:szCs w:val="32"/>
          <w:lang w:eastAsia="zh-CN"/>
        </w:rPr>
        <w:t>社会保障和就业</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机关事业单位职业年金缴费</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2023年新增职业年金记实；</w:t>
      </w:r>
    </w:p>
    <w:p>
      <w:pPr>
        <w:numPr>
          <w:ilvl w:val="-1"/>
          <w:numId w:val="0"/>
        </w:numPr>
        <w:ind w:left="0"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3.社会保障和就业（类）红十字事业（款）行政运行（项）2023年预算数为318.54万元，比上年预算数89.51万元，主要是下属单位新增两名转业士官，工资福利等基本支出相应增加。</w:t>
      </w:r>
    </w:p>
    <w:p>
      <w:pPr>
        <w:numPr>
          <w:ilvl w:val="-1"/>
          <w:numId w:val="0"/>
        </w:numPr>
        <w:ind w:left="0"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社会保障和就业（类）红十字事业（款）其他红十字事业（项）2023年预算数为68万元，比上年预算数减少151万元，主要是2022年新增三亚市遗体器官捐献纪念园项目，已完成两次工程款结算，剩余尾款转入2023年，待工程完工验收后支付尾款，2023年不再申请该项目经费。</w:t>
      </w:r>
    </w:p>
    <w:p>
      <w:pPr>
        <w:numPr>
          <w:ilvl w:val="-1"/>
          <w:numId w:val="0"/>
        </w:numPr>
        <w:ind w:left="0"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5.卫生健康（类）行政事业单位医疗（款）行政单位医疗（项）2023年预算数为9.52万元，比上年预算数增加3.38万元，主要是下属单位新增两名转业士官，医疗保险费用增加。</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6.卫生健康（类）行政事业单位医疗（款）公务员医疗补助（项）2023年预算数为23.10万元，比上年预算数增加9.94万元，</w:t>
      </w:r>
      <w:r>
        <w:rPr>
          <w:rFonts w:hint="eastAsia" w:ascii="仿宋_GB2312" w:hAnsi="黑体" w:eastAsia="仿宋_GB2312"/>
          <w:sz w:val="32"/>
          <w:szCs w:val="32"/>
          <w:lang w:val="en-US" w:eastAsia="zh-CN"/>
        </w:rPr>
        <w:t>主要是下属单位新增两名转业士官，公务员医疗补助增加。</w:t>
      </w:r>
    </w:p>
    <w:p>
      <w:pPr>
        <w:numPr>
          <w:ilvl w:val="0"/>
          <w:numId w:val="0"/>
        </w:num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7.住房保障支出（类）住房改革支出（款）住房公积金（项）2023年预算数为24.12万元，比上年预算数增加14.33万元，</w:t>
      </w:r>
      <w:r>
        <w:rPr>
          <w:rFonts w:hint="eastAsia" w:ascii="仿宋_GB2312" w:hAnsi="黑体" w:eastAsia="仿宋_GB2312"/>
          <w:sz w:val="32"/>
          <w:szCs w:val="32"/>
          <w:lang w:val="en-US" w:eastAsia="zh-CN"/>
        </w:rPr>
        <w:t>主要是下属单位新增两名转业士官，公务员医疗补助增加。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三亚市红十字会</w:t>
      </w:r>
      <w:r>
        <w:rPr>
          <w:rFonts w:hint="eastAsia" w:ascii="黑体" w:hAnsi="黑体" w:eastAsia="黑体"/>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三亚市红十字会</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362.88</w:t>
      </w:r>
      <w:r>
        <w:rPr>
          <w:rFonts w:hint="eastAsia" w:ascii="仿宋_GB2312" w:hAnsi="黑体" w:eastAsia="仿宋_GB2312"/>
          <w:sz w:val="32"/>
          <w:szCs w:val="32"/>
        </w:rPr>
        <w:t>万元，其中：</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339.70</w:t>
      </w:r>
      <w:r>
        <w:rPr>
          <w:rFonts w:hint="eastAsia" w:ascii="仿宋_GB2312" w:hAnsi="黑体" w:eastAsia="仿宋_GB2312"/>
          <w:sz w:val="32"/>
          <w:szCs w:val="32"/>
        </w:rPr>
        <w:t>万元，主要包括：基本工资、津贴补贴、奖金、</w:t>
      </w:r>
      <w:r>
        <w:rPr>
          <w:rFonts w:hint="eastAsia" w:ascii="仿宋_GB2312" w:hAnsi="黑体" w:eastAsia="仿宋_GB2312"/>
          <w:sz w:val="32"/>
          <w:szCs w:val="32"/>
          <w:lang w:eastAsia="zh-CN"/>
        </w:rPr>
        <w:t>绩效工资、机关事业单位基本养老保险缴费、职业年金缴费、职工基本医疗保险、公务员医疗补助、其他社会保障、住房公积金、医疗费、其他工资福利支出、邮电费、其他交通费等。</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23.18</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会议费</w:t>
      </w:r>
      <w:r>
        <w:rPr>
          <w:rFonts w:hint="eastAsia" w:ascii="仿宋_GB2312" w:hAnsi="黑体" w:eastAsia="仿宋_GB2312"/>
          <w:sz w:val="32"/>
          <w:szCs w:val="32"/>
        </w:rPr>
        <w:t>、</w:t>
      </w:r>
      <w:r>
        <w:rPr>
          <w:rFonts w:hint="eastAsia" w:ascii="仿宋_GB2312" w:hAnsi="黑体" w:eastAsia="仿宋_GB2312"/>
          <w:sz w:val="32"/>
          <w:szCs w:val="32"/>
          <w:lang w:eastAsia="zh-CN"/>
        </w:rPr>
        <w:t>培训费</w:t>
      </w:r>
      <w:r>
        <w:rPr>
          <w:rFonts w:hint="eastAsia" w:ascii="仿宋_GB2312" w:hAnsi="黑体" w:eastAsia="仿宋_GB2312"/>
          <w:sz w:val="32"/>
          <w:szCs w:val="32"/>
        </w:rPr>
        <w:t>、</w:t>
      </w:r>
      <w:r>
        <w:rPr>
          <w:rFonts w:hint="eastAsia" w:ascii="仿宋_GB2312" w:hAnsi="黑体" w:eastAsia="仿宋_GB2312"/>
          <w:sz w:val="32"/>
          <w:szCs w:val="32"/>
          <w:lang w:eastAsia="zh-CN"/>
        </w:rPr>
        <w:t>工会经费、福利费、公务用车运行维护费、生活补助费等</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三亚市红十字会</w:t>
      </w:r>
      <w:r>
        <w:rPr>
          <w:rFonts w:hint="eastAsia" w:ascii="黑体" w:hAnsi="黑体" w:eastAsia="黑体"/>
          <w:sz w:val="32"/>
          <w:szCs w:val="32"/>
          <w:lang w:val="en-US" w:eastAsia="zh-CN"/>
        </w:rPr>
        <w:t>2023</w:t>
      </w:r>
      <w:r>
        <w:rPr>
          <w:rFonts w:hint="eastAsia" w:ascii="黑体" w:hAnsi="黑体" w:eastAsia="黑体" w:cs="黑体"/>
          <w:sz w:val="32"/>
          <w:szCs w:val="32"/>
          <w:shd w:val="clear"/>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三亚市红十字会</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1.91</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0.1</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三亚市红十字会</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eastAsia="zh-CN"/>
        </w:rPr>
        <w:t>三亚市红十字会</w:t>
      </w:r>
      <w:r>
        <w:rPr>
          <w:rFonts w:hint="eastAsia" w:ascii="黑体" w:hAnsi="黑体" w:eastAsia="黑体"/>
          <w:sz w:val="32"/>
          <w:szCs w:val="32"/>
          <w:lang w:val="en-US" w:eastAsia="zh-CN"/>
        </w:rPr>
        <w:t>2023</w:t>
      </w:r>
      <w:r>
        <w:rPr>
          <w:rFonts w:hint="eastAsia" w:ascii="黑体" w:hAnsi="黑体" w:eastAsia="黑体" w:cs="黑体"/>
          <w:sz w:val="32"/>
          <w:szCs w:val="32"/>
          <w:shd w:val="clear"/>
        </w:rPr>
        <w:t>年政府性基金预算</w:t>
      </w:r>
      <w:r>
        <w:rPr>
          <w:rFonts w:hint="eastAsia" w:ascii="黑体" w:hAnsi="黑体" w:eastAsia="黑体" w:cs="Times New Roman"/>
          <w:sz w:val="32"/>
          <w:shd w:val="clear" w:color="auto" w:fill="FFFFFF"/>
        </w:rPr>
        <w:t>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三亚市红十字会</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lang w:val="en-US" w:eastAsia="zh-CN"/>
        </w:rPr>
        <w:t>2023年没有安排政府性基金预算</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lang w:val="en-US" w:eastAsia="zh-CN"/>
        </w:rPr>
        <w:t>2023年没有安排政府性基金预算</w:t>
      </w:r>
      <w:r>
        <w:rPr>
          <w:rFonts w:hint="eastAsia" w:ascii="仿宋_GB2312" w:hAnsi="黑体" w:eastAsia="仿宋_GB2312"/>
          <w:sz w:val="32"/>
          <w:szCs w:val="32"/>
        </w:rPr>
        <w:t>。</w:t>
      </w:r>
    </w:p>
    <w:p>
      <w:pPr>
        <w:ind w:firstLine="640" w:firstLineChars="200"/>
        <w:rPr>
          <w:rFonts w:hint="eastAsia" w:ascii="黑体" w:hAnsi="黑体" w:eastAsia="黑体" w:cs="黑体"/>
          <w:sz w:val="32"/>
          <w:szCs w:val="32"/>
          <w:shd w:val="clear"/>
        </w:rPr>
      </w:pPr>
      <w:r>
        <w:rPr>
          <w:rFonts w:hint="eastAsia" w:ascii="黑体" w:hAnsi="黑体" w:eastAsia="黑体" w:cs="Times New Roman"/>
          <w:sz w:val="32"/>
          <w:shd w:val="clear" w:color="auto" w:fill="FFFFFF"/>
        </w:rPr>
        <w:t>六、关于</w:t>
      </w:r>
      <w:r>
        <w:rPr>
          <w:rFonts w:hint="eastAsia" w:ascii="黑体" w:hAnsi="黑体" w:eastAsia="黑体"/>
          <w:sz w:val="32"/>
          <w:szCs w:val="32"/>
          <w:lang w:eastAsia="zh-CN"/>
        </w:rPr>
        <w:t>三亚市红十字会</w:t>
      </w:r>
      <w:r>
        <w:rPr>
          <w:rFonts w:hint="eastAsia" w:ascii="黑体" w:hAnsi="黑体" w:eastAsia="黑体"/>
          <w:sz w:val="32"/>
          <w:szCs w:val="32"/>
          <w:lang w:val="en-US" w:eastAsia="zh-CN"/>
        </w:rPr>
        <w:t>2023</w:t>
      </w:r>
      <w:r>
        <w:rPr>
          <w:rFonts w:hint="eastAsia" w:ascii="黑体" w:hAnsi="黑体" w:eastAsia="黑体" w:cs="黑体"/>
          <w:sz w:val="32"/>
          <w:szCs w:val="32"/>
          <w:shd w:val="clear"/>
        </w:rPr>
        <w:t>年收支预算情况的总体说明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三亚市红十字会</w:t>
      </w:r>
      <w:r>
        <w:rPr>
          <w:rFonts w:hint="eastAsia" w:ascii="仿宋_GB2312" w:hAnsi="黑体" w:eastAsia="仿宋_GB2312" w:cs="仿宋_GB2312"/>
          <w:sz w:val="32"/>
          <w:szCs w:val="32"/>
        </w:rPr>
        <w:t>所有收入和支出均纳入部门预算管理。收入包括：</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rPr>
        <w:t>、</w:t>
      </w:r>
      <w:r>
        <w:rPr>
          <w:rFonts w:hint="eastAsia" w:ascii="仿宋_GB2312" w:hAnsi="黑体" w:eastAsia="仿宋_GB2312"/>
          <w:sz w:val="32"/>
          <w:szCs w:val="32"/>
          <w:lang w:eastAsia="zh-CN"/>
        </w:rPr>
        <w:t>卫生健康支出</w:t>
      </w:r>
      <w:r>
        <w:rPr>
          <w:rFonts w:hint="eastAsia" w:ascii="仿宋_GB2312" w:hAnsi="黑体" w:eastAsia="仿宋_GB2312"/>
          <w:sz w:val="32"/>
          <w:szCs w:val="32"/>
        </w:rPr>
        <w:t>、</w:t>
      </w:r>
      <w:r>
        <w:rPr>
          <w:rFonts w:hint="eastAsia" w:ascii="仿宋_GB2312" w:hAnsi="黑体" w:eastAsia="仿宋_GB2312"/>
          <w:sz w:val="32"/>
          <w:szCs w:val="32"/>
          <w:lang w:eastAsia="zh-CN"/>
        </w:rPr>
        <w:t>住房保障支出</w:t>
      </w:r>
      <w:r>
        <w:rPr>
          <w:rFonts w:hint="eastAsia" w:ascii="仿宋_GB2312" w:hAnsi="黑体" w:eastAsia="仿宋_GB2312"/>
          <w:sz w:val="32"/>
          <w:szCs w:val="32"/>
        </w:rPr>
        <w:t>；支出包括：</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rPr>
        <w:t>、</w:t>
      </w:r>
      <w:r>
        <w:rPr>
          <w:rFonts w:hint="eastAsia" w:ascii="仿宋_GB2312" w:hAnsi="黑体" w:eastAsia="仿宋_GB2312"/>
          <w:sz w:val="32"/>
          <w:szCs w:val="32"/>
          <w:lang w:eastAsia="zh-CN"/>
        </w:rPr>
        <w:t>卫生健康支出</w:t>
      </w:r>
      <w:r>
        <w:rPr>
          <w:rFonts w:hint="eastAsia" w:ascii="仿宋_GB2312" w:hAnsi="黑体" w:eastAsia="仿宋_GB2312"/>
          <w:sz w:val="32"/>
          <w:szCs w:val="32"/>
        </w:rPr>
        <w:t>、</w:t>
      </w:r>
      <w:r>
        <w:rPr>
          <w:rFonts w:hint="eastAsia" w:ascii="仿宋_GB2312" w:hAnsi="黑体" w:eastAsia="仿宋_GB2312"/>
          <w:sz w:val="32"/>
          <w:szCs w:val="32"/>
          <w:lang w:eastAsia="zh-CN"/>
        </w:rPr>
        <w:t>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三亚市红十字会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517.28</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eastAsia="zh-CN"/>
        </w:rPr>
        <w:t>三亚市红十字会</w:t>
      </w:r>
      <w:r>
        <w:rPr>
          <w:rFonts w:hint="eastAsia" w:ascii="黑体" w:hAnsi="黑体" w:eastAsia="黑体"/>
          <w:sz w:val="32"/>
          <w:szCs w:val="32"/>
          <w:lang w:val="en-US" w:eastAsia="zh-CN"/>
        </w:rPr>
        <w:t>2023</w:t>
      </w:r>
      <w:r>
        <w:rPr>
          <w:rFonts w:hint="eastAsia" w:ascii="黑体" w:hAnsi="黑体" w:eastAsia="黑体" w:cs="黑体"/>
          <w:sz w:val="32"/>
          <w:szCs w:val="32"/>
          <w:shd w:val="clear"/>
        </w:rPr>
        <w:t>年收入预算情况说</w:t>
      </w:r>
      <w:r>
        <w:rPr>
          <w:rFonts w:hint="eastAsia" w:ascii="黑体" w:hAnsi="黑体" w:eastAsia="黑体" w:cs="Times New Roman"/>
          <w:sz w:val="32"/>
          <w:shd w:val="clear" w:color="auto" w:fill="FFFFFF"/>
        </w:rPr>
        <w:t>明</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eastAsia="zh-CN"/>
        </w:rPr>
        <w:t>三亚市红十字会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517.28</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517.28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28.61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下属单位新增两名转业士官；养老保险、住房公积金基数增加；职业年金缴费记实等原因，基本支出增加。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w:t>
      </w:r>
      <w:bookmarkStart w:id="3" w:name="_GoBack"/>
      <w:r>
        <w:rPr>
          <w:rFonts w:hint="eastAsia" w:ascii="黑体" w:hAnsi="黑体" w:eastAsia="黑体" w:cs="黑体"/>
          <w:sz w:val="32"/>
          <w:szCs w:val="32"/>
          <w:shd w:val="clear"/>
        </w:rPr>
        <w:t>于</w:t>
      </w:r>
      <w:r>
        <w:rPr>
          <w:rFonts w:hint="eastAsia" w:ascii="黑体" w:hAnsi="黑体" w:eastAsia="黑体"/>
          <w:sz w:val="32"/>
          <w:szCs w:val="32"/>
          <w:lang w:eastAsia="zh-CN"/>
        </w:rPr>
        <w:t>三亚市红十字会</w:t>
      </w:r>
      <w:r>
        <w:rPr>
          <w:rFonts w:hint="eastAsia" w:ascii="黑体" w:hAnsi="黑体" w:eastAsia="黑体"/>
          <w:sz w:val="32"/>
          <w:szCs w:val="32"/>
          <w:lang w:val="en-US" w:eastAsia="zh-CN"/>
        </w:rPr>
        <w:t>2023</w:t>
      </w:r>
      <w:r>
        <w:rPr>
          <w:rFonts w:hint="eastAsia" w:ascii="黑体" w:hAnsi="黑体" w:eastAsia="黑体" w:cs="黑体"/>
          <w:sz w:val="32"/>
          <w:szCs w:val="32"/>
          <w:shd w:val="clear"/>
        </w:rPr>
        <w:t>年支出</w:t>
      </w:r>
      <w:bookmarkEnd w:id="3"/>
      <w:r>
        <w:rPr>
          <w:rFonts w:hint="eastAsia" w:ascii="黑体" w:hAnsi="黑体" w:eastAsia="黑体" w:cs="Times New Roman"/>
          <w:sz w:val="32"/>
          <w:shd w:val="clear" w:color="auto" w:fill="FFFFFF"/>
        </w:rPr>
        <w:t>预算情况说明</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eastAsia="zh-CN"/>
        </w:rPr>
        <w:t>三亚市红十字会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517.28</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362.88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70.15</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154.40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29.85</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28.61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下属单位新增两名转业士官；养老保险、住房公积金基数增加；职业年金缴费记实等原因，基本支出增加。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三亚市红十字会</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23.18</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会议费</w:t>
      </w:r>
      <w:r>
        <w:rPr>
          <w:rFonts w:hint="eastAsia" w:ascii="仿宋_GB2312" w:hAnsi="黑体" w:eastAsia="仿宋_GB2312"/>
          <w:sz w:val="32"/>
          <w:szCs w:val="32"/>
        </w:rPr>
        <w:t>、</w:t>
      </w:r>
      <w:r>
        <w:rPr>
          <w:rFonts w:hint="eastAsia" w:ascii="仿宋_GB2312" w:hAnsi="黑体" w:eastAsia="仿宋_GB2312"/>
          <w:sz w:val="32"/>
          <w:szCs w:val="32"/>
          <w:lang w:eastAsia="zh-CN"/>
        </w:rPr>
        <w:t>培训费</w:t>
      </w:r>
      <w:r>
        <w:rPr>
          <w:rFonts w:hint="eastAsia" w:ascii="仿宋_GB2312" w:hAnsi="黑体" w:eastAsia="仿宋_GB2312"/>
          <w:sz w:val="32"/>
          <w:szCs w:val="32"/>
        </w:rPr>
        <w:t>、</w:t>
      </w:r>
      <w:r>
        <w:rPr>
          <w:rFonts w:hint="eastAsia" w:ascii="仿宋_GB2312" w:hAnsi="黑体" w:eastAsia="仿宋_GB2312"/>
          <w:sz w:val="32"/>
          <w:szCs w:val="32"/>
          <w:lang w:eastAsia="zh-CN"/>
        </w:rPr>
        <w:t>工会经费、福利费、公务用车运行维护费、生活补助费等</w:t>
      </w:r>
      <w:r>
        <w:rPr>
          <w:rFonts w:hint="eastAsia" w:ascii="仿宋_GB2312" w:hAnsi="黑体" w:eastAsia="仿宋_GB2312"/>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三亚市红十字会</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1.3</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1.3</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三亚市红十字会</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三亚市红十字会</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154.4</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YTA2NzMzZTk3OWZjNTMxNDMzYmZkODJjNTg3MWIifQ=="/>
  </w:docVars>
  <w:rsids>
    <w:rsidRoot w:val="00000000"/>
    <w:rsid w:val="01CC2BEA"/>
    <w:rsid w:val="01D34B70"/>
    <w:rsid w:val="02306CE2"/>
    <w:rsid w:val="02EA137F"/>
    <w:rsid w:val="053335E0"/>
    <w:rsid w:val="08E67E52"/>
    <w:rsid w:val="0D3537B6"/>
    <w:rsid w:val="14E607E6"/>
    <w:rsid w:val="19D5DA33"/>
    <w:rsid w:val="1A9D6120"/>
    <w:rsid w:val="1B654133"/>
    <w:rsid w:val="1C5D1F12"/>
    <w:rsid w:val="1F145477"/>
    <w:rsid w:val="1FBF8E30"/>
    <w:rsid w:val="210A15AB"/>
    <w:rsid w:val="248055DC"/>
    <w:rsid w:val="26823C0C"/>
    <w:rsid w:val="270B012C"/>
    <w:rsid w:val="27624409"/>
    <w:rsid w:val="2788550C"/>
    <w:rsid w:val="2994599D"/>
    <w:rsid w:val="2A5B4FC4"/>
    <w:rsid w:val="2BDF0DC0"/>
    <w:rsid w:val="2C613071"/>
    <w:rsid w:val="2CB61908"/>
    <w:rsid w:val="2EB72386"/>
    <w:rsid w:val="2FF7110D"/>
    <w:rsid w:val="2FFFCED3"/>
    <w:rsid w:val="30325A37"/>
    <w:rsid w:val="30711DB6"/>
    <w:rsid w:val="320128CC"/>
    <w:rsid w:val="327F16AF"/>
    <w:rsid w:val="32BC1C5F"/>
    <w:rsid w:val="336E2261"/>
    <w:rsid w:val="33D377CF"/>
    <w:rsid w:val="34336679"/>
    <w:rsid w:val="34D178F2"/>
    <w:rsid w:val="38623B6A"/>
    <w:rsid w:val="398807AA"/>
    <w:rsid w:val="3B9B4B34"/>
    <w:rsid w:val="3C37273F"/>
    <w:rsid w:val="3D2E21D1"/>
    <w:rsid w:val="3EEB2A33"/>
    <w:rsid w:val="3F7FB4B5"/>
    <w:rsid w:val="3FAD4D11"/>
    <w:rsid w:val="41F2147B"/>
    <w:rsid w:val="439508AB"/>
    <w:rsid w:val="44627B97"/>
    <w:rsid w:val="447B5A3A"/>
    <w:rsid w:val="46B34C91"/>
    <w:rsid w:val="4867083B"/>
    <w:rsid w:val="49FA4FAE"/>
    <w:rsid w:val="4C2A6147"/>
    <w:rsid w:val="4F524C7A"/>
    <w:rsid w:val="4FB80849"/>
    <w:rsid w:val="51837B7E"/>
    <w:rsid w:val="52672EF7"/>
    <w:rsid w:val="54395E59"/>
    <w:rsid w:val="54477208"/>
    <w:rsid w:val="5567081D"/>
    <w:rsid w:val="55C233D7"/>
    <w:rsid w:val="575E7D5F"/>
    <w:rsid w:val="57BA003D"/>
    <w:rsid w:val="58F6083D"/>
    <w:rsid w:val="5CEF43CE"/>
    <w:rsid w:val="5CF757F0"/>
    <w:rsid w:val="5DB7E539"/>
    <w:rsid w:val="5EA8218E"/>
    <w:rsid w:val="5F2E63CF"/>
    <w:rsid w:val="5FDC47AC"/>
    <w:rsid w:val="60B42AE6"/>
    <w:rsid w:val="627624F8"/>
    <w:rsid w:val="6441761D"/>
    <w:rsid w:val="66DACB0B"/>
    <w:rsid w:val="67B72A11"/>
    <w:rsid w:val="697BF56A"/>
    <w:rsid w:val="6AA666C4"/>
    <w:rsid w:val="6B6CE30F"/>
    <w:rsid w:val="6B877E1E"/>
    <w:rsid w:val="6C006437"/>
    <w:rsid w:val="6C354EA9"/>
    <w:rsid w:val="6C5878FB"/>
    <w:rsid w:val="6C7F1319"/>
    <w:rsid w:val="6C804CF9"/>
    <w:rsid w:val="6D534BA2"/>
    <w:rsid w:val="6D8F1BDA"/>
    <w:rsid w:val="6DDF74AC"/>
    <w:rsid w:val="6E3319BB"/>
    <w:rsid w:val="6E667DCA"/>
    <w:rsid w:val="6FAF0D8D"/>
    <w:rsid w:val="6FCFCADC"/>
    <w:rsid w:val="6FFA4FE6"/>
    <w:rsid w:val="703F07C9"/>
    <w:rsid w:val="707C777B"/>
    <w:rsid w:val="75905C8F"/>
    <w:rsid w:val="75D53EFC"/>
    <w:rsid w:val="75FB0B04"/>
    <w:rsid w:val="7733533E"/>
    <w:rsid w:val="78E66008"/>
    <w:rsid w:val="79F7B683"/>
    <w:rsid w:val="7D73BCCE"/>
    <w:rsid w:val="7DE79FA0"/>
    <w:rsid w:val="7DEBCAFF"/>
    <w:rsid w:val="7EDD8B29"/>
    <w:rsid w:val="7F67261A"/>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3962</Words>
  <Characters>4299</Characters>
  <Lines>27</Lines>
  <Paragraphs>7</Paragraphs>
  <TotalTime>3</TotalTime>
  <ScaleCrop>false</ScaleCrop>
  <LinksUpToDate>false</LinksUpToDate>
  <CharactersWithSpaces>4323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Administrator</cp:lastModifiedBy>
  <dcterms:modified xsi:type="dcterms:W3CDTF">2024-07-23T09:12:21Z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814CD8961395424D92C4982FF522FD71_12</vt:lpwstr>
  </property>
</Properties>
</file>