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B5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bookmarkStart w:id="0" w:name="_GoBack"/>
      <w:bookmarkEnd w:id="0"/>
    </w:p>
    <w:p w14:paraId="34812A2B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 w14:paraId="7F83AE2F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海南省202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上半年事业单位公开招聘</w:t>
      </w:r>
    </w:p>
    <w:p w14:paraId="22BBCE33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工作人员面试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考场规则</w:t>
      </w:r>
    </w:p>
    <w:p w14:paraId="023BE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13593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须持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有效期内的</w:t>
      </w:r>
      <w:r>
        <w:rPr>
          <w:rFonts w:hint="eastAsia" w:ascii="仿宋_GB2312" w:hAnsi="仿宋_GB2312" w:eastAsia="仿宋_GB2312" w:cs="仿宋_GB2312"/>
          <w:sz w:val="32"/>
          <w:szCs w:val="32"/>
        </w:rPr>
        <w:t>居民身份证原件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及纸质版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</w:rPr>
        <w:t>准考证参加面试，两证缺一不可。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考前</w:t>
      </w:r>
      <w:r>
        <w:rPr>
          <w:rFonts w:hint="eastAsia" w:ascii="仿宋_GB2312" w:hAnsi="仿宋_GB2312" w:eastAsia="仿宋_GB2312" w:cs="仿宋_GB2312"/>
          <w:sz w:val="32"/>
          <w:szCs w:val="32"/>
        </w:rPr>
        <w:t>密切关注相关网站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面试公告规定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时限</w:t>
      </w:r>
      <w:r>
        <w:rPr>
          <w:rFonts w:hint="eastAsia" w:ascii="仿宋_GB2312" w:hAnsi="仿宋_GB2312" w:eastAsia="仿宋_GB2312" w:cs="仿宋_GB2312"/>
          <w:sz w:val="32"/>
          <w:szCs w:val="32"/>
        </w:rPr>
        <w:t>内到达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指定</w:t>
      </w:r>
      <w:r>
        <w:rPr>
          <w:rFonts w:hint="eastAsia" w:ascii="仿宋_GB2312" w:hAnsi="仿宋_GB2312" w:eastAsia="仿宋_GB2312" w:cs="仿宋_GB2312"/>
          <w:sz w:val="32"/>
          <w:szCs w:val="32"/>
        </w:rPr>
        <w:t>候考室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逾时未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到场的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，视为自动放弃面试资格。</w:t>
      </w:r>
    </w:p>
    <w:p w14:paraId="2B1B6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二、考生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参加面试时，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>穿着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具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>有明显职业特征的服装，不得佩戴明显可见的徽章、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饰品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手表等物品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8D4D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三、考生进入考点时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须在入口处刷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签到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并查询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对应</w:t>
      </w:r>
      <w:r>
        <w:rPr>
          <w:rFonts w:hint="eastAsia" w:ascii="仿宋_GB2312" w:hAnsi="仿宋_GB2312" w:eastAsia="仿宋_GB2312" w:cs="仿宋_GB2312"/>
          <w:sz w:val="32"/>
          <w:szCs w:val="32"/>
        </w:rPr>
        <w:t>候考室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A86E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四、考生进入候考室前，须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配合工作人员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接受安全检查，主动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关闭</w:t>
      </w:r>
      <w:r>
        <w:rPr>
          <w:rFonts w:hint="eastAsia" w:ascii="仿宋_GB2312" w:hAnsi="仿宋_GB2312" w:eastAsia="仿宋_GB2312" w:cs="仿宋_GB2312"/>
          <w:sz w:val="32"/>
          <w:szCs w:val="32"/>
        </w:rPr>
        <w:t>手机等通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</w:t>
      </w:r>
      <w:r>
        <w:rPr>
          <w:rFonts w:hint="eastAsia" w:ascii="仿宋_GB2312" w:hAnsi="仿宋_GB2312" w:eastAsia="仿宋_GB2312" w:cs="仿宋_GB2312"/>
          <w:sz w:val="32"/>
          <w:szCs w:val="32"/>
        </w:rPr>
        <w:t>工具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>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闹铃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交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统一保管</w:t>
      </w:r>
      <w:r>
        <w:rPr>
          <w:rFonts w:hint="eastAsia" w:ascii="仿宋_GB2312" w:hAnsi="仿宋_GB2312" w:eastAsia="仿宋_GB2312" w:cs="仿宋_GB2312"/>
          <w:sz w:val="32"/>
          <w:szCs w:val="32"/>
        </w:rPr>
        <w:t>。除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居民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身份证、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纸质</w:t>
      </w:r>
      <w:r>
        <w:rPr>
          <w:rFonts w:hint="eastAsia" w:ascii="仿宋_GB2312" w:hAnsi="仿宋_GB2312" w:eastAsia="仿宋_GB2312" w:cs="仿宋_GB2312"/>
          <w:sz w:val="32"/>
          <w:szCs w:val="32"/>
        </w:rPr>
        <w:t>准考证、书籍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纸质资料外，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  <w:woUserID w:val="1"/>
        </w:rPr>
        <w:t>严禁携带手机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woUserID w:val="1"/>
        </w:rPr>
        <w:t>等通信工具，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  <w:woUserID w:val="1"/>
        </w:rPr>
        <w:t>以及具有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:woUserID w:val="1"/>
        </w:rPr>
        <w:t>无线传输、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  <w:woUserID w:val="1"/>
        </w:rPr>
        <w:t>存储、查询、录音、摄像功能的各类电子设备进入候考室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如不主动上交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上述</w:t>
      </w:r>
      <w:r>
        <w:rPr>
          <w:rFonts w:hint="eastAsia" w:ascii="仿宋_GB2312" w:hAnsi="仿宋_GB2312" w:eastAsia="仿宋_GB2312" w:cs="仿宋_GB2312"/>
          <w:sz w:val="32"/>
          <w:szCs w:val="32"/>
        </w:rPr>
        <w:t>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</w:t>
      </w:r>
      <w:r>
        <w:rPr>
          <w:rFonts w:hint="eastAsia" w:ascii="仿宋_GB2312" w:hAnsi="仿宋_GB2312" w:eastAsia="仿宋_GB2312" w:cs="仿宋_GB2312"/>
          <w:sz w:val="32"/>
          <w:szCs w:val="32"/>
        </w:rPr>
        <w:t>工具、电子产品及禁带物品，一经发现，按违纪处理。考点统一设置禁带物品放置处，但不负保管责任，请考生勿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将贵重财物带入考点</w:t>
      </w:r>
      <w:r>
        <w:rPr>
          <w:rFonts w:hint="default" w:ascii="仿宋_GB2312" w:hAnsi="仿宋_GB2312" w:eastAsia="仿宋_GB2312" w:cs="仿宋_GB2312"/>
          <w:bCs/>
          <w:kern w:val="0"/>
          <w:sz w:val="32"/>
          <w:szCs w:val="32"/>
          <w:woUserID w:val="1"/>
        </w:rPr>
        <w:t>。</w:t>
      </w:r>
    </w:p>
    <w:p w14:paraId="477B7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五、考生进入候考室后，应自觉将身份证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准考证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放置于</w:t>
      </w:r>
      <w:r>
        <w:rPr>
          <w:rFonts w:hint="eastAsia" w:ascii="仿宋_GB2312" w:hAnsi="仿宋_GB2312" w:eastAsia="仿宋_GB2312" w:cs="仿宋_GB2312"/>
          <w:sz w:val="32"/>
          <w:szCs w:val="32"/>
        </w:rPr>
        <w:t>桌面，以便工作人员核验。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考生应</w:t>
      </w:r>
      <w:r>
        <w:rPr>
          <w:rFonts w:hint="eastAsia" w:ascii="仿宋_GB2312" w:hAnsi="仿宋_GB2312" w:eastAsia="仿宋_GB2312" w:cs="仿宋_GB2312"/>
          <w:sz w:val="32"/>
          <w:szCs w:val="32"/>
        </w:rPr>
        <w:t>在工作人员引导下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抽签，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领取抽签号牌。</w:t>
      </w:r>
    </w:p>
    <w:p w14:paraId="4C8B1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六、考生进入考场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区域</w:t>
      </w:r>
      <w:r>
        <w:rPr>
          <w:rFonts w:hint="eastAsia" w:ascii="仿宋_GB2312" w:hAnsi="仿宋_GB2312" w:eastAsia="仿宋_GB2312" w:cs="仿宋_GB2312"/>
          <w:sz w:val="32"/>
          <w:szCs w:val="32"/>
        </w:rPr>
        <w:t>（自进入候考室起），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不得</w:t>
      </w:r>
      <w:r>
        <w:rPr>
          <w:rFonts w:hint="eastAsia" w:ascii="仿宋_GB2312" w:hAnsi="仿宋_GB2312" w:eastAsia="仿宋_GB2312" w:cs="仿宋_GB2312"/>
          <w:sz w:val="32"/>
          <w:szCs w:val="32"/>
        </w:rPr>
        <w:t>喧哗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吸烟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随意走动。如需上洗手间，须经工作人员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同意</w:t>
      </w:r>
      <w:r>
        <w:rPr>
          <w:rFonts w:hint="eastAsia" w:ascii="仿宋_GB2312" w:hAnsi="仿宋_GB2312" w:eastAsia="仿宋_GB2312" w:cs="仿宋_GB2312"/>
          <w:sz w:val="32"/>
          <w:szCs w:val="32"/>
        </w:rPr>
        <w:t>并由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陪同。</w:t>
      </w:r>
    </w:p>
    <w:p w14:paraId="5DDA2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在引导员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带领</w:t>
      </w:r>
      <w:r>
        <w:rPr>
          <w:rFonts w:hint="eastAsia" w:ascii="仿宋_GB2312" w:hAnsi="仿宋_GB2312" w:eastAsia="仿宋_GB2312" w:cs="仿宋_GB2312"/>
          <w:sz w:val="32"/>
          <w:szCs w:val="32"/>
        </w:rPr>
        <w:t>下前往面试室时，须带齐个人物品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听从引导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进入面试区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后、尚</w:t>
      </w:r>
      <w:r>
        <w:rPr>
          <w:rFonts w:hint="eastAsia" w:ascii="仿宋_GB2312" w:hAnsi="仿宋_GB2312" w:eastAsia="仿宋_GB2312" w:cs="仿宋_GB2312"/>
          <w:sz w:val="32"/>
          <w:szCs w:val="32"/>
        </w:rPr>
        <w:t>未进入面试室前，原则上不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得</w:t>
      </w:r>
      <w:r>
        <w:rPr>
          <w:rFonts w:hint="eastAsia" w:ascii="仿宋_GB2312" w:hAnsi="仿宋_GB2312" w:eastAsia="仿宋_GB2312" w:cs="仿宋_GB2312"/>
          <w:sz w:val="32"/>
          <w:szCs w:val="32"/>
        </w:rPr>
        <w:t>上洗手间，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确有</w:t>
      </w:r>
      <w:r>
        <w:rPr>
          <w:rFonts w:hint="eastAsia" w:ascii="仿宋_GB2312" w:hAnsi="仿宋_GB2312" w:eastAsia="仿宋_GB2312" w:cs="仿宋_GB2312"/>
          <w:sz w:val="32"/>
          <w:szCs w:val="32"/>
        </w:rPr>
        <w:t>特殊情况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，须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</w:rPr>
        <w:t>考务组同意，由引导员陪同返回候考区上洗手间。</w:t>
      </w:r>
    </w:p>
    <w:p w14:paraId="65F3B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进入面试室后，只能向考官报抽签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序</w:t>
      </w:r>
      <w:r>
        <w:rPr>
          <w:rFonts w:hint="eastAsia" w:ascii="仿宋_GB2312" w:hAnsi="仿宋_GB2312" w:eastAsia="仿宋_GB2312" w:cs="仿宋_GB2312"/>
          <w:sz w:val="32"/>
          <w:szCs w:val="32"/>
        </w:rPr>
        <w:t>号，不得做自我介绍。面试过程中须听从主考官指令，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严格遵守答题时限。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不得以任何方式向考官透露本人姓名、家庭背景、工作单位、学校名称、笔试成绩等个人信息，违者按违纪处理。</w:t>
      </w:r>
    </w:p>
    <w:p w14:paraId="79890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不得在面试题本上涂写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离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场时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不得将面试题本</w:t>
      </w:r>
      <w:r>
        <w:rPr>
          <w:rFonts w:hint="default" w:ascii="仿宋_GB2312" w:hAnsi="仿宋_GB2312" w:eastAsia="仿宋_GB2312" w:cs="仿宋_GB2312"/>
          <w:sz w:val="32"/>
          <w:szCs w:val="32"/>
          <w:woUserID w:val="1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草稿纸带出考场。</w:t>
      </w:r>
    </w:p>
    <w:p w14:paraId="09B95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十、考生面试结束后，由工作人员引导离场。凭面试序号牌前往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待分室候</w:t>
      </w:r>
      <w:r>
        <w:rPr>
          <w:rFonts w:hint="eastAsia" w:ascii="仿宋_GB2312" w:hAnsi="仿宋_GB2312" w:eastAsia="仿宋_GB2312" w:cs="仿宋_GB2312"/>
          <w:sz w:val="32"/>
          <w:szCs w:val="32"/>
        </w:rPr>
        <w:t>取《面试成绩通知单》，签字确认后即可离开，严禁在考场及考点内逗留。</w:t>
      </w:r>
    </w:p>
    <w:p w14:paraId="6FEBB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十一、考生须服从工作人员的管理，接受工作人员监督。面试结束后，考生不得将面试试题内容以任何方式对外泄露，一经查实将严肃处理。</w:t>
      </w:r>
    </w:p>
    <w:p w14:paraId="5D45C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161DA"/>
    <w:rsid w:val="098A46BA"/>
    <w:rsid w:val="0C70493E"/>
    <w:rsid w:val="15671D54"/>
    <w:rsid w:val="195406E6"/>
    <w:rsid w:val="1F531875"/>
    <w:rsid w:val="228514DE"/>
    <w:rsid w:val="284D2FFA"/>
    <w:rsid w:val="2F1C3757"/>
    <w:rsid w:val="307FA8BD"/>
    <w:rsid w:val="322A4ECE"/>
    <w:rsid w:val="426A225E"/>
    <w:rsid w:val="49A07ABB"/>
    <w:rsid w:val="54B341CD"/>
    <w:rsid w:val="59BF7208"/>
    <w:rsid w:val="5FE01AB3"/>
    <w:rsid w:val="640161DA"/>
    <w:rsid w:val="68DD74D8"/>
    <w:rsid w:val="6E532931"/>
    <w:rsid w:val="727E14FC"/>
    <w:rsid w:val="74D13B99"/>
    <w:rsid w:val="769C7B5B"/>
    <w:rsid w:val="77AD276B"/>
    <w:rsid w:val="789A0D83"/>
    <w:rsid w:val="7E8D57EA"/>
    <w:rsid w:val="AE63DC1D"/>
    <w:rsid w:val="E707D3A8"/>
    <w:rsid w:val="EF7D9606"/>
    <w:rsid w:val="F47F8F23"/>
    <w:rsid w:val="FEF7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63ac2578-2972-4865-8268-6422ef5313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868</Words>
  <Characters>871</Characters>
  <Lines>0</Lines>
  <Paragraphs>0</Paragraphs>
  <TotalTime>10</TotalTime>
  <ScaleCrop>false</ScaleCrop>
  <LinksUpToDate>false</LinksUpToDate>
  <CharactersWithSpaces>871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2025-12-09T12:51:00Z</dcterms:created>
  <dc:creator>小聪</dc:creator>
  <cp:lastModifiedBy>小聪</cp:lastModifiedBy>
  <cp:lastPrinted>2026-05-22T01:19:00Z</cp:lastPrinted>
  <dcterms:modified xsi:type="dcterms:W3CDTF">2026-05-22T01:41:47Z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F7898707AAE54594B8B9E5DE2350AE0E_11</vt:lpwstr>
  </property>
  <property fmtid="{D5CDD505-2E9C-101B-9397-08002B2CF9AE}" pid="4" name="KSOTemplateDocerSaveRecord">
    <vt:lpwstr>eyJoZGlkIjoiOWIwOWViMjgxYjJmNjI5NzFlY2IwMmZiNmE1ODk0MjYiLCJ1c2VySWQiOiIzMjI2MzAxOTAifQ==</vt:lpwstr>
  </property>
</Properties>
</file>