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1F6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附件：</w:t>
      </w:r>
    </w:p>
    <w:p w14:paraId="33C55E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病媒生物防治、白蚁防治及防蛇等服务项目</w:t>
      </w:r>
    </w:p>
    <w:p w14:paraId="676441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评审表</w:t>
      </w:r>
      <w:bookmarkEnd w:id="0"/>
    </w:p>
    <w:p w14:paraId="509C3F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550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6"/>
        <w:gridCol w:w="1100"/>
        <w:gridCol w:w="672"/>
        <w:gridCol w:w="6409"/>
      </w:tblGrid>
      <w:tr w14:paraId="4DE4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C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评审</w:t>
            </w:r>
          </w:p>
          <w:p w14:paraId="640E9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因素      分类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E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评审</w:t>
            </w:r>
          </w:p>
          <w:p w14:paraId="0752A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E9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3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DE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评分标准</w:t>
            </w:r>
          </w:p>
        </w:tc>
      </w:tr>
      <w:tr w14:paraId="71AB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8" w:hRule="atLeast"/>
          <w:jc w:val="center"/>
        </w:trPr>
        <w:tc>
          <w:tcPr>
            <w:tcW w:w="5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6D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技术</w:t>
            </w:r>
          </w:p>
          <w:p w14:paraId="2E5F8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部分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50分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9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病媒生物（含蠓虫、马陆虫）防治专项方案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DB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D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针对鼠、蚊、蝇、蟑螂、蠓虫、马陆虫六类病媒，每类病媒方案独立评分，每类得2分，满分12分。每类方案需同时包含以下2项核心内容，缺一项扣1分，扣完该类2分为止：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1.密度监测：明确该类病媒的监测点位、方法及频次；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2.综合防治：明确环境治理、物理防治及化学防治的具体措施。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注：针对海南高发的蠓虫、马陆虫，需在方案中体现适配本地气候及党校环境的专项治理手段，否则该项不得分。</w:t>
            </w:r>
          </w:p>
        </w:tc>
      </w:tr>
      <w:tr w14:paraId="7AC9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4" w:hRule="atLeast"/>
          <w:jc w:val="center"/>
        </w:trPr>
        <w:tc>
          <w:tcPr>
            <w:tcW w:w="5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75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F7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白蚁防治专项方案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AB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37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方案需包含以下3项核心内容，缺一项扣2分，扣完为止：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1.明确每季度对建筑主体、地下室、绿化树木、木质设施开展全覆盖普查的流程；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2.明确每年3-5月、9-11月白蚁分飞期的强化巡查频次及专项灭治措施；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3.明确对校内新建、改建、扩建区域及新添置木质设施的无偿跟进预防处理方案。</w:t>
            </w:r>
          </w:p>
        </w:tc>
      </w:tr>
      <w:tr w14:paraId="69DD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8" w:hRule="atLeast"/>
          <w:jc w:val="center"/>
        </w:trPr>
        <w:tc>
          <w:tcPr>
            <w:tcW w:w="5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69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FB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防蛇防治专项方案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50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98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方案需包含以下3项核心内容，缺一项扣2分，扣完为止：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1.坚持“物理阻隔为主、生态驱避为辅”原则，制定校园环境综合整治（清理绿化带杂草、封堵墙体及管道缝隙）的长效机制；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2.明确4-10月蛇类高发期的常态化巡查路线、频次，以及发现蛇类后的安全捕捉、转移流程；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3.制定完善的蛇伤应急处置预案，明确校内临时急救措施、送医路线（需指定就近具备抗蛇毒血清的医疗机构）及事后处置流程。</w:t>
            </w:r>
          </w:p>
        </w:tc>
      </w:tr>
      <w:tr w14:paraId="3240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31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E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人员配置及本地化保障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7B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10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人员资质与社保（5分）：拟派团队不少于5人（项目负责人1名，病媒防制、白蚁防治、防蛇作业专职人员各不少于1名，辅助人员1名）。每提供1人的有效从业资质证书+近3个月社保缴纳证明（含第三方人力资源公司代缴证明、劳务派遣协议及缴费记录）得1分，缺资质或缺社保均不得分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 本地化服务保障（2分）：提供投标人在三亚市的固定服务场所证明（产权证或有效期内的租赁合同）+本地固定联络方式（固定电话或实名认证手机号）得2分 。</w:t>
            </w:r>
          </w:p>
        </w:tc>
      </w:tr>
      <w:tr w14:paraId="021F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6" w:hRule="atLeast"/>
          <w:jc w:val="center"/>
        </w:trPr>
        <w:tc>
          <w:tcPr>
            <w:tcW w:w="5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E4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8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药剂及设备配置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4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9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1.药剂合规性（3分）：提供拟投入本项目的病媒消杀、白蚁防治、驱蛇三大类药剂的有效农药“三证”（农药登记证、生产许可证、产品标准证）复印件，每类齐全得1分，缺类不得分。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 设备完备性（2分）：提供超低容量喷雾器、热烟雾机、白蚁探测仪、捕蛇器共4类核心设备的实物照片+权属证明（购置发票或有效期内的租赁合同）复印件，每提供1类得0.5分，满分2分 。</w:t>
            </w:r>
          </w:p>
        </w:tc>
      </w:tr>
      <w:tr w14:paraId="79CF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7" w:hRule="atLeast"/>
          <w:jc w:val="center"/>
        </w:trPr>
        <w:tc>
          <w:tcPr>
            <w:tcW w:w="5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09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0D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服务响应及驻场机制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D9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1C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1.时效承诺（2分）：承诺接报各类病媒、白蚁、蛇类隐患后，专业人员1小时内到达现场处置，提供承诺函得2分。</w:t>
            </w:r>
          </w:p>
          <w:p w14:paraId="58E8E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2.日常驻场（2分）：承诺工作日每日安排专人驻场，提供8小时在岗服务，提供承诺函得2分。</w:t>
            </w:r>
          </w:p>
          <w:p w14:paraId="524B2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3.重点保障（2分）：承诺校内举办重要会议、培训活动或收到采购人临时服务指令时，提供24小时全天候驻场巡查及前置消杀保障服务，提供承诺函得2分。</w:t>
            </w:r>
          </w:p>
          <w:p w14:paraId="5652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4.增补消杀（2分）：承诺严格执行每月4次基础全域消杀作业，根据虫情变化、季节特点或采购人要求开展增补消杀（每月不超过3次），相关费用已包含在合同总价中、不另行收费，提供承诺函得2分。</w:t>
            </w:r>
          </w:p>
        </w:tc>
      </w:tr>
      <w:tr w14:paraId="4027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3" w:hRule="atLeast"/>
          <w:jc w:val="center"/>
        </w:trPr>
        <w:tc>
          <w:tcPr>
            <w:tcW w:w="5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22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B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安全管理及档案制度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AA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3D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1.档案管理制度（2分）：建立完善的病媒生物防制、白蚁防治及防蛇服务档案管理制度，明确档案分类、归档及保管要求，提供加盖公章的制度文件得2分。</w:t>
            </w:r>
          </w:p>
          <w:p w14:paraId="79356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2.作业留痕（2分）：承诺每次作业使用水印相机拍照（含拍摄时间、地点水印）并经甲方对接人签字确认，提供承诺函得2分。</w:t>
            </w:r>
          </w:p>
          <w:p w14:paraId="70523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3.台账提交（2分）：承诺将服务档案汇总装订成册，每季度末向甲方提交一次完整的纸质及电子版台账，台账需经甲方经办人签字确认，提供承诺函得2分。</w:t>
            </w:r>
          </w:p>
        </w:tc>
      </w:tr>
      <w:tr w14:paraId="6957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D3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商务</w:t>
            </w:r>
          </w:p>
          <w:p w14:paraId="7946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部分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A1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类似项目业绩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C6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98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投标人近3年（自2022年1月1日起）承担过党政机关、事业单位、党校、大中专院校、星级酒店等的病媒生物防制、白蚁防治或防蛇服务项目，每提供一份业绩得2分，满分8分，不提供不得分，不设置业绩金额门槛。</w:t>
            </w:r>
          </w:p>
          <w:p w14:paraId="35B2F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注：需提供合同或中标通知书复印件（每份提供符合要求的合同关键页复印件（含双方公章、服务内容、签订时间、合同金额）。</w:t>
            </w:r>
          </w:p>
        </w:tc>
      </w:tr>
      <w:tr w14:paraId="0874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83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9F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保险及安全责任承诺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22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7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1.保险配置（4分）：承诺为本项目投保公众责任险（每次事故赔偿限额不低于100万元，全年累计赔偿限额不低于200万元）、为所有作业人员投保雇主责任险，并提供加盖公章的承诺函得3分。</w:t>
            </w:r>
          </w:p>
          <w:p w14:paraId="296B9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责任承担（4分）：承诺因乙方自身原因（包括但不限于巡查不到位、驱蛇装置失效未及时维护、应急处置不及时、作业不规范、药剂使用不当等）导致甲方教职工、学员、第三方人员在校园内被蛇咬伤或因消杀/白蚁作业遭受人身财产损害的，承担全部法律责任及经济赔偿责任（包括但不限于医疗费、误工费、伤残赔偿金、精神损害抚慰金及相关诉讼费用）。若非乙方原因，乙方应积极配合甲方进行处置。提供承诺函得4分。</w:t>
            </w:r>
          </w:p>
          <w:p w14:paraId="25AD2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退出机制（4分）：承诺接受甲方的服务监督考核，若同一事项出现服务质量问题，经甲方第一次口头或书面提醒后，在限定期限内未完成整改或整改后仍不符合要求的，甲方将下达第二次书面整改通知；若第二次整改通知发出后仍未达标，或出现第三次同类服务质量问题的，乙方自愿接受甲方无条件解除合同，且甲方无需向乙方支付任何违约金。提供承诺函得4分。</w:t>
            </w:r>
          </w:p>
        </w:tc>
      </w:tr>
      <w:tr w14:paraId="7A76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D1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价格</w:t>
            </w:r>
          </w:p>
          <w:p w14:paraId="7865E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部分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30分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7B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投标报价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2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94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1.满足招标文件要求且投标价格最低的投标价为评标基准价，得满分30分；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2.其他投标人价格得分=（评标基准价/投标报价）×30；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3.投标报价超过最高限价30万元的作无效投标处理，不得进入后续评审。</w:t>
            </w:r>
          </w:p>
        </w:tc>
      </w:tr>
      <w:tr w14:paraId="7824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5F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BC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26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0628F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</w:p>
    <w:p w14:paraId="69C19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FE2C8E"/>
    <w:rsid w:val="002309D7"/>
    <w:rsid w:val="00271F16"/>
    <w:rsid w:val="00434BCA"/>
    <w:rsid w:val="00450478"/>
    <w:rsid w:val="006774F6"/>
    <w:rsid w:val="007502B9"/>
    <w:rsid w:val="00881384"/>
    <w:rsid w:val="008C708E"/>
    <w:rsid w:val="00917022"/>
    <w:rsid w:val="00A77B4F"/>
    <w:rsid w:val="00B24D64"/>
    <w:rsid w:val="00D10C71"/>
    <w:rsid w:val="00D66E5D"/>
    <w:rsid w:val="056B01D9"/>
    <w:rsid w:val="06DE3D40"/>
    <w:rsid w:val="07013D81"/>
    <w:rsid w:val="0AE30D6F"/>
    <w:rsid w:val="0C05627A"/>
    <w:rsid w:val="0C831895"/>
    <w:rsid w:val="0FC626B4"/>
    <w:rsid w:val="12672EFE"/>
    <w:rsid w:val="12FD7732"/>
    <w:rsid w:val="1424395D"/>
    <w:rsid w:val="144C2135"/>
    <w:rsid w:val="15B11CC5"/>
    <w:rsid w:val="176A604F"/>
    <w:rsid w:val="1A280026"/>
    <w:rsid w:val="1E6E7089"/>
    <w:rsid w:val="246062EC"/>
    <w:rsid w:val="246F652F"/>
    <w:rsid w:val="25201685"/>
    <w:rsid w:val="25E66CC5"/>
    <w:rsid w:val="26355FA6"/>
    <w:rsid w:val="287D0F87"/>
    <w:rsid w:val="2AD17872"/>
    <w:rsid w:val="2B436FAA"/>
    <w:rsid w:val="2EE775E4"/>
    <w:rsid w:val="30CD5B5F"/>
    <w:rsid w:val="33B27AA8"/>
    <w:rsid w:val="377255F1"/>
    <w:rsid w:val="3D875443"/>
    <w:rsid w:val="3F0820E6"/>
    <w:rsid w:val="40641003"/>
    <w:rsid w:val="42D838A9"/>
    <w:rsid w:val="44795C06"/>
    <w:rsid w:val="458F6FFC"/>
    <w:rsid w:val="463D6035"/>
    <w:rsid w:val="484B05CF"/>
    <w:rsid w:val="493E5A50"/>
    <w:rsid w:val="4AE7656F"/>
    <w:rsid w:val="4C4B338E"/>
    <w:rsid w:val="4CA566E2"/>
    <w:rsid w:val="4E3C61DC"/>
    <w:rsid w:val="503B71E3"/>
    <w:rsid w:val="50440CFA"/>
    <w:rsid w:val="5176419C"/>
    <w:rsid w:val="53827BBF"/>
    <w:rsid w:val="53F230B5"/>
    <w:rsid w:val="53F83BBD"/>
    <w:rsid w:val="56707D61"/>
    <w:rsid w:val="56EC57D1"/>
    <w:rsid w:val="57EE4A4B"/>
    <w:rsid w:val="58CF5213"/>
    <w:rsid w:val="59941FB8"/>
    <w:rsid w:val="5CFE2C8E"/>
    <w:rsid w:val="5D5C717B"/>
    <w:rsid w:val="5EEE1718"/>
    <w:rsid w:val="617F0840"/>
    <w:rsid w:val="61A70358"/>
    <w:rsid w:val="61D609FD"/>
    <w:rsid w:val="64CD53E8"/>
    <w:rsid w:val="686D2385"/>
    <w:rsid w:val="69201240"/>
    <w:rsid w:val="69390EA2"/>
    <w:rsid w:val="6D064B23"/>
    <w:rsid w:val="6D876B51"/>
    <w:rsid w:val="6FA70585"/>
    <w:rsid w:val="703D67FE"/>
    <w:rsid w:val="723471DD"/>
    <w:rsid w:val="72A95F13"/>
    <w:rsid w:val="77D7A8AF"/>
    <w:rsid w:val="79E506CB"/>
    <w:rsid w:val="7FBF2D87"/>
    <w:rsid w:val="FFE7E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4743</Words>
  <Characters>4879</Characters>
  <Lines>170</Lines>
  <Paragraphs>117</Paragraphs>
  <TotalTime>5</TotalTime>
  <ScaleCrop>false</ScaleCrop>
  <LinksUpToDate>false</LinksUpToDate>
  <CharactersWithSpaces>4890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2026-06-26T16:19:00Z</dcterms:created>
  <dc:creator>君</dc:creator>
  <cp:lastModifiedBy>中华有为.</cp:lastModifiedBy>
  <dcterms:modified xsi:type="dcterms:W3CDTF">2026-06-26T09:24:24Z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13319B06E120448F99D40AB0F379E20D_13</vt:lpwstr>
  </property>
  <property fmtid="{D5CDD505-2E9C-101B-9397-08002B2CF9AE}" pid="4" name="KSOTemplateDocerSaveRecord">
    <vt:lpwstr>eyJoZGlkIjoiY2E4ZjliYTlmN2IzYmUwMTZjNDBkYzhhYWU4OTNmZTMiLCJ1c2VySWQiOiI2MDkwMDU0MTYifQ==</vt:lpwstr>
  </property>
</Properties>
</file>