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spacing w:line="560" w:lineRule="exact"/>
        <w:textAlignment w:val="auto"/>
        <w:rPr>
          <w:rFonts w:hint="default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zh-CN" w:eastAsia="zh-CN"/>
        </w:rPr>
        <w:t>附件</w:t>
      </w: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  <w:t>3</w:t>
      </w:r>
    </w:p>
    <w:p>
      <w:pPr>
        <w:widowControl w:val="0"/>
        <w:kinsoku/>
        <w:spacing w:line="560" w:lineRule="exact"/>
        <w:textAlignment w:val="auto"/>
        <w:rPr>
          <w:rFonts w:hint="default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</w:pPr>
    </w:p>
    <w:p>
      <w:pPr>
        <w:widowControl w:val="0"/>
        <w:kinsoku/>
        <w:spacing w:line="560" w:lineRule="exact"/>
        <w:jc w:val="center"/>
        <w:textAlignment w:val="auto"/>
        <w:rPr>
          <w:rFonts w:ascii="Times New Roman" w:hAnsi="Times New Roman" w:eastAsia="方正小标宋_GBK" w:cs="方正小标宋_GBK"/>
          <w:snapToGrid/>
          <w:color w:val="auto"/>
          <w:kern w:val="2"/>
          <w:sz w:val="44"/>
          <w:szCs w:val="44"/>
          <w:lang w:val="zh-CN" w:eastAsia="zh-CN"/>
        </w:rPr>
      </w:pPr>
      <w:r>
        <w:rPr>
          <w:rFonts w:hint="eastAsia" w:ascii="Times New Roman" w:hAnsi="Times New Roman" w:eastAsia="方正小标宋_GBK" w:cs="方正小标宋_GBK"/>
          <w:snapToGrid/>
          <w:color w:val="auto"/>
          <w:kern w:val="2"/>
          <w:sz w:val="44"/>
          <w:szCs w:val="44"/>
          <w:lang w:val="zh-CN" w:eastAsia="zh-CN"/>
        </w:rPr>
        <w:t>**市（县、区）人民政府</w:t>
      </w:r>
      <w:bookmarkStart w:id="1" w:name="_GoBack"/>
      <w:r>
        <w:rPr>
          <w:rFonts w:hint="eastAsia" w:ascii="Times New Roman" w:hAnsi="Times New Roman" w:eastAsia="方正小标宋_GBK" w:cs="方正小标宋_GBK"/>
          <w:snapToGrid/>
          <w:color w:val="auto"/>
          <w:kern w:val="2"/>
          <w:sz w:val="44"/>
          <w:szCs w:val="44"/>
          <w:lang w:val="zh-CN" w:eastAsia="zh-CN"/>
        </w:rPr>
        <w:t>征收土地公告</w:t>
      </w:r>
      <w:bookmarkEnd w:id="1"/>
    </w:p>
    <w:p>
      <w:pPr>
        <w:pStyle w:val="2"/>
        <w:spacing w:line="560" w:lineRule="exact"/>
        <w:jc w:val="center"/>
        <w:rPr>
          <w:rFonts w:ascii="Times New Roman" w:hAnsi="Times New Roman" w:eastAsia="楷体_GB2312" w:cs="楷体_GB2312"/>
          <w:spacing w:val="-8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spacing w:val="-8"/>
          <w:sz w:val="32"/>
          <w:szCs w:val="32"/>
          <w:lang w:eastAsia="zh-CN"/>
        </w:rPr>
        <w:t>（**号）</w:t>
      </w:r>
    </w:p>
    <w:p>
      <w:pPr>
        <w:pStyle w:val="2"/>
        <w:spacing w:line="560" w:lineRule="exact"/>
        <w:jc w:val="both"/>
        <w:rPr>
          <w:rFonts w:ascii="Times New Roman" w:hAnsi="Times New Roman" w:eastAsiaTheme="minorEastAsia"/>
          <w:lang w:eastAsia="zh-CN"/>
        </w:rPr>
      </w:pPr>
    </w:p>
    <w:p>
      <w:pPr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snapToGrid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/>
          <w:sz w:val="32"/>
          <w:szCs w:val="32"/>
          <w:lang w:eastAsia="zh-CN"/>
        </w:rPr>
        <w:t>根据《土地管理法》《土地管理法实施条例》《海南自由贸易港土地管理条例》等有关规定，</w:t>
      </w:r>
      <w:r>
        <w:rPr>
          <w:rFonts w:hint="eastAsia" w:ascii="Times New Roman" w:hAnsi="Times New Roman" w:eastAsia="仿宋_GB2312" w:cs="仿宋_GB2312"/>
          <w:snapToGrid/>
          <w:sz w:val="32"/>
          <w:szCs w:val="32"/>
          <w:lang w:val="zh-CN" w:eastAsia="zh-CN"/>
        </w:rPr>
        <w:t>**项目（或**地块）</w:t>
      </w:r>
      <w:r>
        <w:rPr>
          <w:rFonts w:hint="eastAsia" w:ascii="Times New Roman" w:hAnsi="Times New Roman" w:eastAsia="仿宋_GB2312" w:cs="仿宋_GB2312"/>
          <w:snapToGrid/>
          <w:sz w:val="32"/>
          <w:szCs w:val="32"/>
          <w:lang w:eastAsia="zh-CN"/>
        </w:rPr>
        <w:t>已经海南省人民政府批准征收土地。现将有关事项公告如下：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both"/>
        <w:outlineLvl w:val="0"/>
        <w:rPr>
          <w:rFonts w:ascii="Times New Roman" w:hAnsi="Times New Roman" w:eastAsia="黑体" w:cs="黑体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napToGrid/>
          <w:kern w:val="2"/>
          <w:sz w:val="32"/>
          <w:szCs w:val="32"/>
          <w:lang w:eastAsia="zh-CN"/>
        </w:rPr>
        <w:t>批准情况</w:t>
      </w:r>
    </w:p>
    <w:p>
      <w:p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楷体_GB2312" w:cs="楷体_GB2312"/>
          <w:snapToGrid/>
          <w:sz w:val="32"/>
          <w:szCs w:val="32"/>
          <w:lang w:eastAsia="zh-CN" w:bidi="ar"/>
        </w:rPr>
      </w:pPr>
      <w:r>
        <w:rPr>
          <w:rFonts w:hint="eastAsia" w:ascii="Times New Roman" w:hAnsi="Times New Roman" w:eastAsia="楷体_GB2312" w:cs="楷体_GB2312"/>
          <w:snapToGrid/>
          <w:sz w:val="32"/>
          <w:szCs w:val="32"/>
          <w:lang w:eastAsia="zh-CN" w:bidi="ar"/>
        </w:rPr>
        <w:t>（一）批准机关：</w:t>
      </w:r>
      <w:r>
        <w:rPr>
          <w:rFonts w:hint="eastAsia" w:ascii="Times New Roman" w:hAnsi="Times New Roman" w:eastAsia="仿宋_GB2312" w:cs="仿宋_GB2312"/>
          <w:snapToGrid/>
          <w:sz w:val="32"/>
          <w:szCs w:val="32"/>
          <w:lang w:eastAsia="zh-CN"/>
        </w:rPr>
        <w:t>海南省人民政府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 w:eastAsia="楷体_GB2312" w:cs="楷体_GB2312"/>
          <w:snapToGrid/>
          <w:sz w:val="32"/>
          <w:szCs w:val="32"/>
          <w:lang w:eastAsia="zh-CN" w:bidi="ar"/>
        </w:rPr>
      </w:pPr>
      <w:r>
        <w:rPr>
          <w:rFonts w:hint="eastAsia" w:ascii="Times New Roman" w:hAnsi="Times New Roman" w:eastAsia="楷体_GB2312" w:cs="楷体_GB2312"/>
          <w:snapToGrid/>
          <w:sz w:val="32"/>
          <w:szCs w:val="32"/>
          <w:lang w:eastAsia="zh-CN" w:bidi="ar"/>
        </w:rPr>
        <w:t>（二）批准名称：</w:t>
      </w:r>
      <w:r>
        <w:rPr>
          <w:rFonts w:hint="eastAsia" w:ascii="Times New Roman" w:hAnsi="Times New Roman" w:eastAsia="仿宋_GB2312" w:cs="仿宋_GB2312"/>
          <w:snapToGrid/>
          <w:sz w:val="32"/>
          <w:szCs w:val="32"/>
          <w:lang w:eastAsia="zh-CN"/>
        </w:rPr>
        <w:t>《关于**项目农用地（和未利用地）转用及土地征收的批复》</w:t>
      </w:r>
    </w:p>
    <w:p>
      <w:p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楷体_GB2312" w:cs="楷体_GB2312"/>
          <w:snapToGrid/>
          <w:sz w:val="32"/>
          <w:szCs w:val="32"/>
          <w:lang w:eastAsia="zh-CN" w:bidi="ar"/>
        </w:rPr>
      </w:pPr>
      <w:r>
        <w:rPr>
          <w:rFonts w:hint="eastAsia" w:ascii="Times New Roman" w:hAnsi="Times New Roman" w:eastAsia="楷体_GB2312" w:cs="楷体_GB2312"/>
          <w:snapToGrid/>
          <w:sz w:val="32"/>
          <w:szCs w:val="32"/>
          <w:lang w:eastAsia="zh-CN" w:bidi="ar"/>
        </w:rPr>
        <w:t>（三）批准文号：</w:t>
      </w:r>
    </w:p>
    <w:p>
      <w:p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snapToGrid/>
          <w:sz w:val="32"/>
          <w:szCs w:val="32"/>
          <w:lang w:eastAsia="zh-CN" w:bidi="ar"/>
        </w:rPr>
        <w:t>（四）批准时间：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**年**月**日</w:t>
      </w:r>
    </w:p>
    <w:p>
      <w:p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楷体_GB2312"/>
          <w:snapToGrid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snapToGrid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楷体_GB2312" w:cs="楷体_GB2312"/>
          <w:snapToGrid/>
          <w:sz w:val="32"/>
          <w:szCs w:val="32"/>
          <w:lang w:val="en-US" w:eastAsia="zh-CN" w:bidi="ar"/>
        </w:rPr>
        <w:t>五</w:t>
      </w:r>
      <w:r>
        <w:rPr>
          <w:rFonts w:hint="eastAsia" w:ascii="Times New Roman" w:hAnsi="Times New Roman" w:eastAsia="楷体_GB2312" w:cs="楷体_GB2312"/>
          <w:snapToGrid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楷体_GB2312" w:cs="楷体_GB2312"/>
          <w:snapToGrid/>
          <w:sz w:val="32"/>
          <w:szCs w:val="32"/>
          <w:lang w:val="en-US" w:eastAsia="zh-CN" w:bidi="ar"/>
        </w:rPr>
        <w:t>批准用途：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both"/>
        <w:outlineLvl w:val="0"/>
        <w:rPr>
          <w:rFonts w:ascii="Times New Roman" w:hAnsi="Times New Roman" w:eastAsia="黑体" w:cs="黑体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napToGrid/>
          <w:kern w:val="2"/>
          <w:sz w:val="32"/>
          <w:szCs w:val="32"/>
          <w:lang w:eastAsia="zh-CN"/>
        </w:rPr>
        <w:t>征收范围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b/>
          <w:bCs/>
          <w:snapToGrid/>
          <w:sz w:val="32"/>
          <w:szCs w:val="32"/>
          <w:lang w:eastAsia="zh-CN"/>
        </w:rPr>
      </w:pPr>
      <w:bookmarkStart w:id="0" w:name="_Hlk168421149"/>
      <w:r>
        <w:rPr>
          <w:rFonts w:hint="eastAsia" w:ascii="Times New Roman" w:hAnsi="Times New Roman" w:eastAsia="仿宋_GB2312" w:cs="仿宋_GB2312"/>
          <w:snapToGrid/>
          <w:sz w:val="32"/>
          <w:szCs w:val="32"/>
          <w:lang w:eastAsia="zh-CN"/>
        </w:rPr>
        <w:t>本次征收土地位于**镇（街道）**村（社区）**范围内，涉及**镇（街道）**村（社区）**经济社、**经济社等**个农村集体经济组织的集体所有土地**公顷，征收土地位置详见附图。</w:t>
      </w:r>
    </w:p>
    <w:p>
      <w:pPr>
        <w:spacing w:line="560" w:lineRule="exact"/>
        <w:ind w:firstLine="642" w:firstLineChars="200"/>
        <w:jc w:val="both"/>
        <w:rPr>
          <w:rFonts w:ascii="Times New Roman" w:hAnsi="Times New Roman" w:eastAsia="仿宋_GB2312" w:cs="仿宋_GB2312"/>
          <w:b/>
          <w:bCs/>
          <w:snapToGrid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napToGrid/>
          <w:sz w:val="32"/>
          <w:szCs w:val="32"/>
          <w:lang w:eastAsia="zh-CN"/>
        </w:rPr>
        <w:t>〔说明（正式发文前需删除）：按实际情况，详述全部最基层的村（社区）或者村民小组或者其他集体经济组织，如属于村民小组则必须具体到全部村民小组。若实际征收村小组未在本次公告范围内，须按程序补充发布公告〕</w:t>
      </w:r>
    </w:p>
    <w:bookmarkEnd w:id="0"/>
    <w:p>
      <w:pPr>
        <w:numPr>
          <w:ilvl w:val="0"/>
          <w:numId w:val="1"/>
        </w:numPr>
        <w:spacing w:line="560" w:lineRule="exact"/>
        <w:ind w:firstLine="640" w:firstLineChars="200"/>
        <w:jc w:val="both"/>
        <w:outlineLvl w:val="0"/>
        <w:rPr>
          <w:rFonts w:ascii="Times New Roman" w:hAnsi="Times New Roman" w:eastAsia="黑体" w:cs="黑体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napToGrid/>
          <w:kern w:val="2"/>
          <w:sz w:val="32"/>
          <w:szCs w:val="32"/>
          <w:lang w:eastAsia="zh-CN"/>
        </w:rPr>
        <w:t>工作安排</w:t>
      </w:r>
    </w:p>
    <w:p>
      <w:p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楷体_GB2312" w:cs="楷体_GB2312"/>
          <w:snapToGrid/>
          <w:sz w:val="32"/>
          <w:szCs w:val="32"/>
          <w:lang w:eastAsia="zh-CN" w:bidi="ar"/>
        </w:rPr>
      </w:pPr>
      <w:r>
        <w:rPr>
          <w:rFonts w:hint="eastAsia" w:ascii="Times New Roman" w:hAnsi="Times New Roman" w:eastAsia="楷体_GB2312" w:cs="楷体_GB2312"/>
          <w:snapToGrid/>
          <w:sz w:val="32"/>
          <w:szCs w:val="32"/>
          <w:lang w:eastAsia="zh-CN" w:bidi="ar"/>
        </w:rPr>
        <w:t>（一）费用拨付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snapToGrid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/>
          <w:sz w:val="32"/>
          <w:szCs w:val="32"/>
          <w:lang w:eastAsia="zh-CN"/>
        </w:rPr>
        <w:t>本机关在土地征收公告发布之日起三个月内，将征地补偿相关费用全额支付到位。发生迟延的，支付的补偿应当包括法律法规和政策规定的适当利息。</w:t>
      </w:r>
    </w:p>
    <w:p>
      <w:p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楷体_GB2312" w:cs="楷体_GB2312"/>
          <w:snapToGrid/>
          <w:sz w:val="32"/>
          <w:szCs w:val="32"/>
          <w:lang w:eastAsia="zh-CN" w:bidi="ar"/>
        </w:rPr>
      </w:pPr>
      <w:r>
        <w:rPr>
          <w:rFonts w:hint="eastAsia" w:ascii="Times New Roman" w:hAnsi="Times New Roman" w:eastAsia="楷体_GB2312" w:cs="楷体_GB2312"/>
          <w:snapToGrid/>
          <w:sz w:val="32"/>
          <w:szCs w:val="32"/>
          <w:lang w:eastAsia="zh-CN" w:bidi="ar"/>
        </w:rPr>
        <w:t>（二）交付土地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snapToGrid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/>
          <w:sz w:val="32"/>
          <w:szCs w:val="32"/>
          <w:lang w:eastAsia="zh-CN"/>
        </w:rPr>
        <w:t>征地补偿相关费用足额拨付到位后，被征收土地范围内的土地所有权人、使用权人及其他权利人应当按照规定或者约定时间内腾退交付土地，并协助办理相关权属注销登记或者变更登记等手续。</w:t>
      </w:r>
    </w:p>
    <w:p>
      <w:p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楷体_GB2312" w:cs="楷体_GB2312"/>
          <w:snapToGrid/>
          <w:sz w:val="32"/>
          <w:szCs w:val="32"/>
          <w:lang w:eastAsia="zh-CN" w:bidi="ar"/>
        </w:rPr>
      </w:pPr>
      <w:r>
        <w:rPr>
          <w:rFonts w:hint="eastAsia" w:ascii="Times New Roman" w:hAnsi="Times New Roman" w:eastAsia="楷体_GB2312" w:cs="楷体_GB2312"/>
          <w:snapToGrid/>
          <w:sz w:val="32"/>
          <w:szCs w:val="32"/>
          <w:lang w:eastAsia="zh-CN" w:bidi="ar"/>
        </w:rPr>
        <w:t>（三）其他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snapToGrid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/>
          <w:sz w:val="32"/>
          <w:szCs w:val="32"/>
          <w:lang w:eastAsia="zh-CN"/>
        </w:rPr>
        <w:t>可补充需要告知的其他事项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both"/>
        <w:outlineLvl w:val="0"/>
        <w:rPr>
          <w:rFonts w:ascii="Times New Roman" w:hAnsi="Times New Roman" w:eastAsia="黑体" w:cs="黑体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napToGrid/>
          <w:kern w:val="2"/>
          <w:sz w:val="32"/>
          <w:szCs w:val="32"/>
          <w:lang w:eastAsia="zh-CN"/>
        </w:rPr>
        <w:t>其他事项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snapToGrid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/>
          <w:sz w:val="32"/>
          <w:szCs w:val="32"/>
          <w:lang w:eastAsia="zh-CN"/>
        </w:rPr>
        <w:t>（一）本公告在****政府门户网站和拟征收土地涉及的农村集体经济组织所在乡（镇）和行政村、村民小组范围内进行公告，公告期限为自公告发布之日起10个工作日。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snapToGrid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/>
          <w:sz w:val="32"/>
          <w:szCs w:val="32"/>
          <w:lang w:eastAsia="zh-CN"/>
        </w:rPr>
        <w:t>（二）对《关于**项目农用地（和未利用地）转用及土地征收的批复》文件不服的，应在公告期满之日起60日内向海南省人民政府申请行政复议。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snapToGrid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/>
          <w:sz w:val="32"/>
          <w:szCs w:val="32"/>
          <w:lang w:eastAsia="zh-CN"/>
        </w:rPr>
        <w:t>（三）本征收公告未尽事宜，均按国家法律、法规和政策的有关规定办理。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snapToGrid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/>
          <w:sz w:val="32"/>
          <w:szCs w:val="32"/>
          <w:lang w:eastAsia="zh-CN"/>
        </w:rPr>
        <w:t>特此公告。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snapToGrid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/>
          <w:sz w:val="32"/>
          <w:szCs w:val="32"/>
          <w:lang w:eastAsia="zh-CN"/>
        </w:rPr>
        <w:t>联系人：**；电话：**。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snapToGrid/>
          <w:sz w:val="32"/>
          <w:szCs w:val="32"/>
          <w:lang w:eastAsia="zh-CN"/>
        </w:rPr>
      </w:pPr>
    </w:p>
    <w:p>
      <w:pPr>
        <w:spacing w:line="560" w:lineRule="exact"/>
        <w:ind w:firstLine="616" w:firstLineChars="200"/>
        <w:jc w:val="both"/>
        <w:rPr>
          <w:rFonts w:ascii="Times New Roman" w:hAnsi="Times New Roman" w:eastAsia="仿宋_GB2312" w:cs="仿宋_GB2312"/>
          <w:snapToGrid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/>
          <w:spacing w:val="-6"/>
          <w:sz w:val="32"/>
          <w:szCs w:val="32"/>
          <w:lang w:eastAsia="zh-CN"/>
        </w:rPr>
        <w:t>附件：1.征收土地批准文件</w:t>
      </w:r>
    </w:p>
    <w:p>
      <w:pPr>
        <w:spacing w:line="560" w:lineRule="exact"/>
        <w:ind w:firstLine="1540" w:firstLineChars="500"/>
        <w:jc w:val="both"/>
        <w:rPr>
          <w:rFonts w:ascii="Times New Roman" w:hAnsi="Times New Roman" w:eastAsia="仿宋_GB2312" w:cs="仿宋_GB2312"/>
          <w:b/>
          <w:snapToGrid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/>
          <w:spacing w:val="-6"/>
          <w:sz w:val="32"/>
          <w:szCs w:val="32"/>
          <w:lang w:eastAsia="zh-CN"/>
        </w:rPr>
        <w:t>2.征收土地位置示意图</w:t>
      </w:r>
      <w:r>
        <w:rPr>
          <w:rFonts w:hint="eastAsia" w:ascii="Times New Roman" w:hAnsi="Times New Roman" w:eastAsia="仿宋_GB2312" w:cs="仿宋_GB2312"/>
          <w:b/>
          <w:snapToGrid/>
          <w:spacing w:val="-6"/>
          <w:sz w:val="32"/>
          <w:szCs w:val="32"/>
          <w:lang w:eastAsia="zh-CN"/>
        </w:rPr>
        <w:t>〔说明（正式发文前需删除）：</w:t>
      </w:r>
      <w:r>
        <w:rPr>
          <w:rFonts w:hint="eastAsia" w:ascii="Times New Roman" w:hAnsi="Times New Roman" w:eastAsia="仿宋_GB2312" w:cs="仿宋_GB2312"/>
          <w:b/>
          <w:snapToGrid/>
          <w:sz w:val="32"/>
          <w:szCs w:val="32"/>
          <w:lang w:eastAsia="zh-CN"/>
        </w:rPr>
        <w:t>参考样图附后，图上应对征收土地范围进行清晰标识。实际工</w:t>
      </w:r>
      <w:r>
        <w:rPr>
          <w:rFonts w:hint="eastAsia" w:ascii="Times New Roman" w:hAnsi="Times New Roman" w:eastAsia="仿宋_GB2312" w:cs="仿宋_GB2312"/>
          <w:b/>
          <w:snapToGrid/>
          <w:spacing w:val="-6"/>
          <w:sz w:val="32"/>
          <w:szCs w:val="32"/>
          <w:lang w:eastAsia="zh-CN"/>
        </w:rPr>
        <w:t>作中，可结合征地范围大小和项目空间布局，绘制多张示意图。〕</w:t>
      </w:r>
    </w:p>
    <w:p>
      <w:pPr>
        <w:spacing w:line="560" w:lineRule="exact"/>
        <w:ind w:firstLine="572" w:firstLineChars="200"/>
        <w:jc w:val="both"/>
        <w:rPr>
          <w:rFonts w:ascii="Times New Roman" w:hAnsi="Times New Roman" w:eastAsia="宋体" w:cs="宋体"/>
          <w:spacing w:val="8"/>
          <w:sz w:val="27"/>
          <w:szCs w:val="27"/>
          <w:u w:val="single"/>
          <w:lang w:eastAsia="zh-CN"/>
        </w:rPr>
      </w:pPr>
    </w:p>
    <w:p>
      <w:pPr>
        <w:spacing w:line="560" w:lineRule="exact"/>
        <w:ind w:firstLine="572" w:firstLineChars="200"/>
        <w:rPr>
          <w:rFonts w:ascii="Times New Roman" w:hAnsi="Times New Roman" w:eastAsia="宋体" w:cs="宋体"/>
          <w:spacing w:val="8"/>
          <w:sz w:val="27"/>
          <w:szCs w:val="27"/>
          <w:u w:val="single"/>
          <w:lang w:eastAsia="zh-CN"/>
        </w:rPr>
      </w:pPr>
    </w:p>
    <w:p>
      <w:pPr>
        <w:spacing w:line="560" w:lineRule="exact"/>
        <w:ind w:firstLine="572" w:firstLineChars="200"/>
        <w:rPr>
          <w:rFonts w:ascii="Times New Roman" w:hAnsi="Times New Roman" w:eastAsia="宋体" w:cs="宋体"/>
          <w:spacing w:val="8"/>
          <w:sz w:val="27"/>
          <w:szCs w:val="27"/>
          <w:u w:val="single"/>
          <w:lang w:eastAsia="zh-CN"/>
        </w:rPr>
      </w:pPr>
    </w:p>
    <w:p>
      <w:pPr>
        <w:spacing w:line="560" w:lineRule="exact"/>
        <w:ind w:firstLine="3520" w:firstLineChars="1100"/>
        <w:rPr>
          <w:rFonts w:ascii="Times New Roman" w:hAnsi="Times New Roman" w:eastAsia="仿宋_GB2312" w:cs="仿宋_GB2312"/>
          <w:snapToGrid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/>
          <w:sz w:val="32"/>
          <w:szCs w:val="32"/>
          <w:lang w:eastAsia="zh-CN"/>
        </w:rPr>
        <w:t>**市（县、区）人民政府（盖章）</w:t>
      </w:r>
    </w:p>
    <w:p>
      <w:pPr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7" w:h="16839"/>
          <w:pgMar w:top="2098" w:right="1474" w:bottom="1984" w:left="1588" w:header="850" w:footer="1871" w:gutter="0"/>
          <w:cols w:space="0" w:num="1"/>
        </w:sectPr>
      </w:pPr>
      <w:r>
        <w:rPr>
          <w:rFonts w:hint="eastAsia" w:ascii="Times New Roman" w:hAnsi="Times New Roman" w:eastAsia="仿宋_GB2312" w:cs="仿宋_GB2312"/>
          <w:snapToGrid/>
          <w:sz w:val="32"/>
          <w:szCs w:val="32"/>
          <w:lang w:eastAsia="zh-CN"/>
        </w:rPr>
        <w:t>20   年   月   日</w:t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napToGrid/>
          <w:lang w:eastAsia="zh-CN"/>
        </w:rPr>
        <w:drawing>
          <wp:inline distT="0" distB="0" distL="0" distR="0">
            <wp:extent cx="7453630" cy="5274310"/>
            <wp:effectExtent l="0" t="0" r="0" b="254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363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left="420" w:leftChars="200" w:right="420" w:rightChars="20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left="420" w:leftChars="200" w:right="420" w:rightChars="20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02FC73"/>
    <w:multiLevelType w:val="singleLevel"/>
    <w:tmpl w:val="9002FC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bordersDoNotSurroundHeader w:val="false"/>
  <w:bordersDoNotSurroundFooter w:val="false"/>
  <w:revisionView w:markup="0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4NjBmODExYzMyOTBjMTQyNjkzNGFjNmUwOTEyMGYifQ=="/>
  </w:docVars>
  <w:rsids>
    <w:rsidRoot w:val="24B540DE"/>
    <w:rsid w:val="00016147"/>
    <w:rsid w:val="000B7527"/>
    <w:rsid w:val="00142ABA"/>
    <w:rsid w:val="00181192"/>
    <w:rsid w:val="001B2F11"/>
    <w:rsid w:val="001F2E5F"/>
    <w:rsid w:val="001F737B"/>
    <w:rsid w:val="00247984"/>
    <w:rsid w:val="00252EFE"/>
    <w:rsid w:val="00280A17"/>
    <w:rsid w:val="00311817"/>
    <w:rsid w:val="003424EB"/>
    <w:rsid w:val="003855EE"/>
    <w:rsid w:val="003B295A"/>
    <w:rsid w:val="004250E1"/>
    <w:rsid w:val="004446BF"/>
    <w:rsid w:val="00462512"/>
    <w:rsid w:val="004E7C5F"/>
    <w:rsid w:val="00543728"/>
    <w:rsid w:val="006063EC"/>
    <w:rsid w:val="00666EA7"/>
    <w:rsid w:val="006A080F"/>
    <w:rsid w:val="006B557F"/>
    <w:rsid w:val="006E6964"/>
    <w:rsid w:val="0070184F"/>
    <w:rsid w:val="007E219A"/>
    <w:rsid w:val="008177B1"/>
    <w:rsid w:val="00843475"/>
    <w:rsid w:val="00900111"/>
    <w:rsid w:val="009B6998"/>
    <w:rsid w:val="009E7049"/>
    <w:rsid w:val="00A55506"/>
    <w:rsid w:val="00AB3BBE"/>
    <w:rsid w:val="00AB7195"/>
    <w:rsid w:val="00B60BB1"/>
    <w:rsid w:val="00C01947"/>
    <w:rsid w:val="00C02CAC"/>
    <w:rsid w:val="00C92843"/>
    <w:rsid w:val="00CA3564"/>
    <w:rsid w:val="00CA61E8"/>
    <w:rsid w:val="00CC739E"/>
    <w:rsid w:val="00D35120"/>
    <w:rsid w:val="00D567D2"/>
    <w:rsid w:val="00D84D27"/>
    <w:rsid w:val="00DC39B0"/>
    <w:rsid w:val="00E57969"/>
    <w:rsid w:val="00F25C5E"/>
    <w:rsid w:val="00F7193F"/>
    <w:rsid w:val="00F856CE"/>
    <w:rsid w:val="00FD251F"/>
    <w:rsid w:val="00FE4F62"/>
    <w:rsid w:val="06BF50FD"/>
    <w:rsid w:val="11B85340"/>
    <w:rsid w:val="14541A42"/>
    <w:rsid w:val="15526724"/>
    <w:rsid w:val="16F61CAF"/>
    <w:rsid w:val="1700773C"/>
    <w:rsid w:val="1A8207E9"/>
    <w:rsid w:val="1A8B2416"/>
    <w:rsid w:val="22430088"/>
    <w:rsid w:val="24B540DE"/>
    <w:rsid w:val="2B2B3D97"/>
    <w:rsid w:val="42A0267C"/>
    <w:rsid w:val="471935BA"/>
    <w:rsid w:val="471C66F8"/>
    <w:rsid w:val="4979676E"/>
    <w:rsid w:val="4B3A7275"/>
    <w:rsid w:val="59C9934D"/>
    <w:rsid w:val="59DA67E9"/>
    <w:rsid w:val="5D4A7BA0"/>
    <w:rsid w:val="5FFF322E"/>
    <w:rsid w:val="6455063C"/>
    <w:rsid w:val="6E15428E"/>
    <w:rsid w:val="70BC6081"/>
    <w:rsid w:val="72DB11D0"/>
    <w:rsid w:val="7867290E"/>
    <w:rsid w:val="7C8A568D"/>
    <w:rsid w:val="7F4F2CC1"/>
    <w:rsid w:val="7F971865"/>
    <w:rsid w:val="94EA9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7"/>
    <w:link w:val="4"/>
    <w:qFormat/>
    <w:uiPriority w:val="99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0">
    <w:name w:val="批注框文本 字符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827</Words>
  <Characters>859</Characters>
  <Lines>29</Lines>
  <Paragraphs>29</Paragraphs>
  <TotalTime>4</TotalTime>
  <ScaleCrop>false</ScaleCrop>
  <LinksUpToDate>false</LinksUpToDate>
  <CharactersWithSpaces>868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2024-05-24T00:58:00Z</dcterms:created>
  <dc:creator>vi</dc:creator>
  <cp:lastModifiedBy>uos</cp:lastModifiedBy>
  <cp:lastPrinted>2026-02-25T18:09:00Z</cp:lastPrinted>
  <dcterms:modified xsi:type="dcterms:W3CDTF">2026-03-02T10:25:57Z</dcterms:modified>
  <dc:title>附件6-10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7A246C750BAF4D3D8B9BB7397CFF3679</vt:lpwstr>
  </property>
  <property fmtid="{D5CDD505-2E9C-101B-9397-08002B2CF9AE}" pid="4" name="KSOTemplateDocerSaveRecord">
    <vt:lpwstr>eyJoZGlkIjoiOWU4NjBmODExYzMyOTBjMTQyNjkzNGFjNmUwOTEyMGYiLCJ1c2VySWQiOiI0Mjg0ODk5NjkifQ==</vt:lpwstr>
  </property>
</Properties>
</file>