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CC" w:rsidRDefault="006205CC" w:rsidP="006205CC">
      <w:pPr>
        <w:pStyle w:val="a8"/>
        <w:widowControl/>
        <w:shd w:val="clear" w:color="auto" w:fill="FFFFFF"/>
        <w:spacing w:before="0" w:beforeAutospacing="0" w:after="0" w:afterAutospacing="0" w:line="578" w:lineRule="exact"/>
        <w:jc w:val="both"/>
        <w:rPr>
          <w:rFonts w:ascii="黑体" w:eastAsia="黑体" w:hAnsi="黑体" w:cs="黑体"/>
          <w:bCs/>
          <w:color w:val="000000" w:themeColor="text1"/>
          <w:sz w:val="32"/>
          <w:szCs w:val="32"/>
          <w:shd w:val="clear" w:color="auto" w:fill="FFFFFF"/>
          <w:lang/>
        </w:rPr>
      </w:pPr>
      <w:r>
        <w:rPr>
          <w:rFonts w:ascii="黑体" w:eastAsia="黑体" w:hAnsi="黑体" w:cs="黑体" w:hint="eastAsia"/>
          <w:bCs/>
          <w:color w:val="000000" w:themeColor="text1"/>
          <w:sz w:val="32"/>
          <w:szCs w:val="32"/>
          <w:shd w:val="clear" w:color="auto" w:fill="FFFFFF"/>
          <w:lang/>
        </w:rPr>
        <w:t>附件</w:t>
      </w:r>
    </w:p>
    <w:p w:rsidR="006205CC" w:rsidRDefault="006205CC" w:rsidP="006205CC">
      <w:pPr>
        <w:pStyle w:val="a8"/>
        <w:widowControl/>
        <w:shd w:val="clear" w:color="auto" w:fill="FFFFFF"/>
        <w:spacing w:before="0" w:beforeAutospacing="0" w:after="0" w:afterAutospacing="0" w:line="578" w:lineRule="exact"/>
        <w:jc w:val="both"/>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简体" w:eastAsia="方正小标宋简体" w:hAnsi="方正小标宋简体" w:cs="方正小标宋简体"/>
          <w:bCs/>
          <w:color w:val="000000" w:themeColor="text1"/>
          <w:sz w:val="44"/>
          <w:szCs w:val="44"/>
          <w:shd w:val="clear" w:color="auto" w:fill="FFFFFF"/>
          <w:lang/>
        </w:rPr>
      </w:pPr>
      <w:r>
        <w:rPr>
          <w:rFonts w:ascii="Times New Roman" w:eastAsia="仿宋_GB2312" w:hAnsi="Times New Roman" w:hint="eastAsia"/>
          <w:color w:val="000000" w:themeColor="text1"/>
          <w:sz w:val="44"/>
          <w:szCs w:val="44"/>
          <w:shd w:val="clear" w:color="auto" w:fill="FFFFFF"/>
        </w:rPr>
        <w:t>202</w:t>
      </w:r>
      <w:r>
        <w:rPr>
          <w:rFonts w:ascii="Times New Roman" w:eastAsia="仿宋_GB2312" w:hAnsi="Times New Roman"/>
          <w:color w:val="000000" w:themeColor="text1"/>
          <w:sz w:val="44"/>
          <w:szCs w:val="44"/>
          <w:shd w:val="clear" w:color="auto" w:fill="FFFFFF"/>
        </w:rPr>
        <w:t>3</w:t>
      </w:r>
      <w:r>
        <w:rPr>
          <w:rFonts w:ascii="方正小标宋简体" w:eastAsia="方正小标宋简体" w:hAnsi="方正小标宋简体" w:cs="方正小标宋简体" w:hint="eastAsia"/>
          <w:bCs/>
          <w:color w:val="000000" w:themeColor="text1"/>
          <w:sz w:val="44"/>
          <w:szCs w:val="44"/>
          <w:shd w:val="clear" w:color="auto" w:fill="FFFFFF"/>
          <w:lang/>
        </w:rPr>
        <w:t>年度三亚市文化产业发展专项资金</w:t>
      </w:r>
    </w:p>
    <w:p w:rsidR="006205CC" w:rsidRDefault="006205CC" w:rsidP="006205CC">
      <w:pPr>
        <w:pStyle w:val="a8"/>
        <w:widowControl/>
        <w:shd w:val="clear" w:color="auto" w:fill="FFFFFF"/>
        <w:spacing w:before="0" w:beforeAutospacing="0" w:after="0" w:afterAutospacing="0" w:line="578" w:lineRule="exact"/>
        <w:jc w:val="center"/>
        <w:rPr>
          <w:rFonts w:ascii="方正小标宋简体" w:eastAsia="方正小标宋简体" w:hAnsi="方正小标宋简体" w:cs="方正小标宋简体"/>
          <w:bCs/>
          <w:color w:val="000000" w:themeColor="text1"/>
          <w:sz w:val="44"/>
          <w:szCs w:val="44"/>
          <w:shd w:val="clear" w:color="auto" w:fill="FFFFFF"/>
          <w:lang/>
        </w:rPr>
      </w:pPr>
      <w:r>
        <w:rPr>
          <w:rFonts w:ascii="方正小标宋简体" w:eastAsia="方正小标宋简体" w:hAnsi="方正小标宋简体" w:cs="方正小标宋简体" w:hint="eastAsia"/>
          <w:bCs/>
          <w:color w:val="000000" w:themeColor="text1"/>
          <w:sz w:val="44"/>
          <w:szCs w:val="44"/>
          <w:shd w:val="clear" w:color="auto" w:fill="FFFFFF"/>
          <w:lang/>
        </w:rPr>
        <w:t>申报指南</w:t>
      </w:r>
    </w:p>
    <w:p w:rsidR="006205CC" w:rsidRDefault="006205CC" w:rsidP="006205CC">
      <w:pPr>
        <w:autoSpaceDE w:val="0"/>
        <w:autoSpaceDN w:val="0"/>
        <w:spacing w:line="578" w:lineRule="exact"/>
        <w:rPr>
          <w:rFonts w:ascii="仿宋_GB2312" w:eastAsia="仿宋_GB2312" w:hAnsi="仿宋_GB2312" w:cs="仿宋_GB2312"/>
          <w:color w:val="000000" w:themeColor="text1"/>
          <w:sz w:val="32"/>
          <w:szCs w:val="32"/>
        </w:rPr>
      </w:pPr>
    </w:p>
    <w:p w:rsidR="006205CC" w:rsidRDefault="006205CC" w:rsidP="006205CC">
      <w:pPr>
        <w:widowControl/>
        <w:adjustRightInd w:val="0"/>
        <w:snapToGrid w:val="0"/>
        <w:spacing w:line="578" w:lineRule="exact"/>
        <w:ind w:firstLineChars="200" w:firstLine="640"/>
        <w:jc w:val="left"/>
        <w:rPr>
          <w:rFonts w:ascii="Times New Roman" w:eastAsia="仿宋_GB2312" w:hAnsi="Times New Roman"/>
          <w:color w:val="000000" w:themeColor="text1"/>
          <w:kern w:val="0"/>
          <w:sz w:val="32"/>
          <w:szCs w:val="32"/>
          <w:shd w:val="clear" w:color="auto" w:fill="FFFFFF"/>
          <w:lang/>
        </w:rPr>
      </w:pPr>
      <w:r>
        <w:rPr>
          <w:rFonts w:ascii="仿宋_GB2312" w:eastAsia="仿宋_GB2312" w:hAnsi="仿宋_GB2312" w:cs="仿宋_GB2312" w:hint="eastAsia"/>
          <w:color w:val="000000" w:themeColor="text1"/>
          <w:sz w:val="32"/>
          <w:szCs w:val="32"/>
          <w:shd w:val="clear" w:color="auto" w:fill="FFFFFF"/>
        </w:rPr>
        <w:t>根据《</w:t>
      </w:r>
      <w:r>
        <w:rPr>
          <w:rFonts w:ascii="仿宋_GB2312" w:eastAsia="仿宋_GB2312" w:hAnsi="仿宋_GB2312" w:cs="仿宋_GB2312"/>
          <w:color w:val="000000" w:themeColor="text1"/>
          <w:sz w:val="32"/>
          <w:szCs w:val="32"/>
          <w:shd w:val="clear" w:color="auto" w:fill="FFFFFF"/>
        </w:rPr>
        <w:t>三亚</w:t>
      </w:r>
      <w:r>
        <w:rPr>
          <w:rFonts w:ascii="仿宋_GB2312" w:eastAsia="仿宋_GB2312" w:hAnsi="仿宋_GB2312" w:cs="仿宋_GB2312" w:hint="eastAsia"/>
          <w:color w:val="000000" w:themeColor="text1"/>
          <w:sz w:val="32"/>
          <w:szCs w:val="32"/>
          <w:shd w:val="clear" w:color="auto" w:fill="FFFFFF"/>
        </w:rPr>
        <w:t>市文化产业发展专项资金管理</w:t>
      </w:r>
      <w:r>
        <w:rPr>
          <w:rFonts w:ascii="仿宋_GB2312" w:eastAsia="仿宋_GB2312" w:hAnsi="仿宋_GB2312" w:cs="仿宋_GB2312"/>
          <w:color w:val="000000" w:themeColor="text1"/>
          <w:sz w:val="32"/>
          <w:szCs w:val="32"/>
          <w:shd w:val="clear" w:color="auto" w:fill="FFFFFF"/>
        </w:rPr>
        <w:t>暂行</w:t>
      </w:r>
      <w:r>
        <w:rPr>
          <w:rFonts w:ascii="仿宋_GB2312" w:eastAsia="仿宋_GB2312" w:hAnsi="仿宋_GB2312" w:cs="仿宋_GB2312" w:hint="eastAsia"/>
          <w:color w:val="000000" w:themeColor="text1"/>
          <w:sz w:val="32"/>
          <w:szCs w:val="32"/>
          <w:shd w:val="clear" w:color="auto" w:fill="FFFFFF"/>
        </w:rPr>
        <w:t>办法》（</w:t>
      </w:r>
      <w:r>
        <w:rPr>
          <w:rFonts w:ascii="仿宋_GB2312" w:eastAsia="仿宋_GB2312" w:hAnsi="仿宋_GB2312" w:cs="仿宋_GB2312"/>
          <w:color w:val="000000" w:themeColor="text1"/>
          <w:sz w:val="32"/>
          <w:szCs w:val="32"/>
          <w:shd w:val="clear" w:color="auto" w:fill="FFFFFF"/>
        </w:rPr>
        <w:t>三府</w:t>
      </w:r>
      <w:r>
        <w:rPr>
          <w:rFonts w:ascii="Times New Roman" w:eastAsia="仿宋_GB2312" w:hAnsi="Times New Roman"/>
          <w:color w:val="000000" w:themeColor="text1"/>
          <w:kern w:val="0"/>
          <w:sz w:val="32"/>
          <w:szCs w:val="32"/>
          <w:shd w:val="clear" w:color="auto" w:fill="FFFFFF"/>
          <w:lang/>
        </w:rPr>
        <w:t>〔</w:t>
      </w:r>
      <w:r>
        <w:rPr>
          <w:rFonts w:ascii="Times New Roman" w:eastAsia="仿宋_GB2312" w:hAnsi="Times New Roman"/>
          <w:color w:val="000000" w:themeColor="text1"/>
          <w:kern w:val="0"/>
          <w:sz w:val="32"/>
          <w:szCs w:val="32"/>
          <w:shd w:val="clear" w:color="auto" w:fill="FFFFFF"/>
          <w:lang/>
        </w:rPr>
        <w:t>2016</w:t>
      </w:r>
      <w:r>
        <w:rPr>
          <w:rFonts w:ascii="Times New Roman" w:eastAsia="仿宋_GB2312" w:hAnsi="Times New Roman"/>
          <w:color w:val="000000" w:themeColor="text1"/>
          <w:kern w:val="0"/>
          <w:sz w:val="32"/>
          <w:szCs w:val="32"/>
          <w:shd w:val="clear" w:color="auto" w:fill="FFFFFF"/>
          <w:lang/>
        </w:rPr>
        <w:t>〕</w:t>
      </w:r>
      <w:r>
        <w:rPr>
          <w:rFonts w:ascii="Times New Roman" w:eastAsia="仿宋_GB2312" w:hAnsi="Times New Roman"/>
          <w:color w:val="000000" w:themeColor="text1"/>
          <w:kern w:val="0"/>
          <w:sz w:val="32"/>
          <w:szCs w:val="32"/>
          <w:shd w:val="clear" w:color="auto" w:fill="FFFFFF"/>
          <w:lang/>
        </w:rPr>
        <w:t>133</w:t>
      </w:r>
      <w:r>
        <w:rPr>
          <w:rFonts w:ascii="Times New Roman" w:eastAsia="仿宋_GB2312" w:hAnsi="Times New Roman"/>
          <w:color w:val="000000" w:themeColor="text1"/>
          <w:kern w:val="0"/>
          <w:sz w:val="32"/>
          <w:szCs w:val="32"/>
          <w:shd w:val="clear" w:color="auto" w:fill="FFFFFF"/>
          <w:lang/>
        </w:rPr>
        <w:t>号）（以下简称《办法》）等有关政策规定和工作安排，制定</w:t>
      </w:r>
      <w:r>
        <w:rPr>
          <w:rFonts w:ascii="Times New Roman" w:eastAsia="仿宋_GB2312" w:hAnsi="Times New Roman"/>
          <w:color w:val="000000" w:themeColor="text1"/>
          <w:kern w:val="0"/>
          <w:sz w:val="32"/>
          <w:szCs w:val="32"/>
          <w:shd w:val="clear" w:color="auto" w:fill="FFFFFF"/>
          <w:lang/>
        </w:rPr>
        <w:t>2023</w:t>
      </w:r>
      <w:r>
        <w:rPr>
          <w:rFonts w:ascii="Times New Roman" w:eastAsia="仿宋_GB2312" w:hAnsi="Times New Roman"/>
          <w:color w:val="000000" w:themeColor="text1"/>
          <w:kern w:val="0"/>
          <w:sz w:val="32"/>
          <w:szCs w:val="32"/>
          <w:shd w:val="clear" w:color="auto" w:fill="FFFFFF"/>
          <w:lang/>
        </w:rPr>
        <w:t>年度三亚市文化产业发展专项资金申报指南。</w:t>
      </w:r>
    </w:p>
    <w:p w:rsidR="006205CC" w:rsidRDefault="006205CC" w:rsidP="006205CC">
      <w:pPr>
        <w:spacing w:line="578"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一、</w:t>
      </w:r>
      <w:r>
        <w:rPr>
          <w:rFonts w:ascii="黑体" w:eastAsia="黑体"/>
          <w:color w:val="000000" w:themeColor="text1"/>
          <w:sz w:val="32"/>
          <w:szCs w:val="32"/>
        </w:rPr>
        <w:t>扶持</w:t>
      </w:r>
      <w:r>
        <w:rPr>
          <w:rFonts w:ascii="黑体" w:eastAsia="黑体" w:hint="eastAsia"/>
          <w:color w:val="000000" w:themeColor="text1"/>
          <w:sz w:val="32"/>
          <w:szCs w:val="32"/>
        </w:rPr>
        <w:t>范围</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符合国家文化发展规划、三亚市“十四五”文化产业发展规划和有关文化产业政策要求，属于文化及相关产业分类范围（国家统计局《文化及相关产业分类</w:t>
      </w:r>
      <w:r>
        <w:rPr>
          <w:rFonts w:ascii="Times New Roman" w:eastAsia="仿宋_GB2312" w:hAnsi="Times New Roman"/>
          <w:color w:val="000000" w:themeColor="text1"/>
          <w:kern w:val="0"/>
          <w:sz w:val="32"/>
          <w:szCs w:val="32"/>
          <w:shd w:val="clear" w:color="auto" w:fill="FFFFFF"/>
          <w:lang/>
        </w:rPr>
        <w:t>(2018)</w:t>
      </w:r>
      <w:r>
        <w:rPr>
          <w:rFonts w:ascii="仿宋_GB2312" w:eastAsia="仿宋_GB2312" w:hAnsi="仿宋_GB2312" w:cs="仿宋_GB2312"/>
          <w:color w:val="000000" w:themeColor="text1"/>
          <w:sz w:val="32"/>
          <w:szCs w:val="32"/>
        </w:rPr>
        <w:t>》），有较好市场发展前景，有竞争优势、有三亚特色的文化产业项目，重点扶持三亚市海南自贸港鼓励优先发展的产业。</w:t>
      </w:r>
    </w:p>
    <w:p w:rsidR="006205CC" w:rsidRDefault="006205CC" w:rsidP="006205CC">
      <w:pPr>
        <w:autoSpaceDE w:val="0"/>
        <w:autoSpaceDN w:val="0"/>
        <w:spacing w:line="57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二、项目要求</w:t>
      </w:r>
      <w:r>
        <w:rPr>
          <w:rFonts w:ascii="黑体" w:eastAsia="黑体" w:hAnsi="黑体" w:cs="黑体"/>
          <w:color w:val="000000" w:themeColor="text1"/>
          <w:sz w:val="32"/>
          <w:szCs w:val="32"/>
        </w:rPr>
        <w:t>及扶持方式</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（一）</w:t>
      </w:r>
      <w:r>
        <w:rPr>
          <w:rFonts w:ascii="Times New Roman" w:eastAsia="仿宋_GB2312" w:hAnsi="Times New Roman"/>
          <w:color w:val="000000" w:themeColor="text1"/>
          <w:sz w:val="32"/>
          <w:szCs w:val="32"/>
        </w:rPr>
        <w:t>2022</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24</w:t>
      </w:r>
      <w:r>
        <w:rPr>
          <w:rFonts w:ascii="Times New Roman" w:eastAsia="仿宋_GB2312" w:hAnsi="Times New Roman"/>
          <w:color w:val="000000" w:themeColor="text1"/>
          <w:sz w:val="32"/>
          <w:szCs w:val="32"/>
        </w:rPr>
        <w:t>日</w:t>
      </w:r>
      <w:r>
        <w:rPr>
          <w:rFonts w:ascii="仿宋_GB2312" w:eastAsia="仿宋_GB2312" w:hAnsi="仿宋_GB2312" w:cs="仿宋_GB2312"/>
          <w:color w:val="000000" w:themeColor="text1"/>
          <w:sz w:val="32"/>
          <w:szCs w:val="32"/>
        </w:rPr>
        <w:t>，市文化工作领导小组办公室、市财政局《关于开展</w:t>
      </w:r>
      <w:r>
        <w:rPr>
          <w:rFonts w:ascii="仿宋_GB2312" w:eastAsia="仿宋_GB2312" w:hAnsi="仿宋_GB2312" w:cs="仿宋_GB2312" w:hint="eastAsia"/>
          <w:color w:val="000000" w:themeColor="text1"/>
          <w:sz w:val="32"/>
          <w:szCs w:val="32"/>
        </w:rPr>
        <w:t>2022年</w:t>
      </w:r>
      <w:r>
        <w:rPr>
          <w:rFonts w:ascii="仿宋_GB2312" w:eastAsia="仿宋_GB2312" w:hAnsi="仿宋_GB2312" w:cs="仿宋_GB2312"/>
          <w:color w:val="000000" w:themeColor="text1"/>
          <w:sz w:val="32"/>
          <w:szCs w:val="32"/>
        </w:rPr>
        <w:t>三亚市文化产业发展专项资金申报通知》（三文办</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2022</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w:t>
      </w:r>
      <w:r>
        <w:rPr>
          <w:rFonts w:ascii="仿宋_GB2312" w:eastAsia="仿宋_GB2312" w:hAnsi="仿宋_GB2312" w:cs="仿宋_GB2312"/>
          <w:color w:val="000000" w:themeColor="text1"/>
          <w:sz w:val="32"/>
          <w:szCs w:val="32"/>
        </w:rPr>
        <w:t>号）印发</w:t>
      </w:r>
      <w:r>
        <w:rPr>
          <w:rFonts w:ascii="仿宋_GB2312" w:eastAsia="仿宋_GB2312" w:hAnsi="仿宋_GB2312" w:cs="仿宋_GB2312" w:hint="eastAsia"/>
          <w:color w:val="000000" w:themeColor="text1"/>
          <w:sz w:val="32"/>
          <w:szCs w:val="32"/>
        </w:rPr>
        <w:t>之后实施的项目</w:t>
      </w:r>
      <w:r>
        <w:rPr>
          <w:rFonts w:ascii="仿宋_GB2312" w:eastAsia="仿宋_GB2312" w:hAnsi="仿宋_GB2312" w:cs="仿宋_GB2312"/>
          <w:color w:val="000000" w:themeColor="text1"/>
          <w:sz w:val="32"/>
          <w:szCs w:val="32"/>
        </w:rPr>
        <w:t>（以下简称“</w:t>
      </w:r>
      <w:r>
        <w:rPr>
          <w:rFonts w:ascii="Times New Roman" w:eastAsia="仿宋_GB2312" w:hAnsi="Times New Roman"/>
          <w:color w:val="000000" w:themeColor="text1"/>
          <w:sz w:val="32"/>
          <w:szCs w:val="32"/>
        </w:rPr>
        <w:t>2022</w:t>
      </w:r>
      <w:r>
        <w:rPr>
          <w:rFonts w:ascii="仿宋_GB2312" w:eastAsia="仿宋_GB2312" w:hAnsi="仿宋_GB2312" w:cs="仿宋_GB2312"/>
          <w:color w:val="000000" w:themeColor="text1"/>
          <w:sz w:val="32"/>
          <w:szCs w:val="32"/>
        </w:rPr>
        <w:t>年《通知》”）</w:t>
      </w:r>
      <w:r>
        <w:rPr>
          <w:rFonts w:ascii="仿宋_GB2312" w:eastAsia="仿宋_GB2312" w:hAnsi="仿宋_GB2312" w:cs="仿宋_GB2312" w:hint="eastAsia"/>
          <w:color w:val="000000" w:themeColor="text1"/>
          <w:sz w:val="32"/>
          <w:szCs w:val="32"/>
        </w:rPr>
        <w:t>，目前已完成或即将完成</w:t>
      </w:r>
      <w:r>
        <w:rPr>
          <w:rFonts w:ascii="仿宋_GB2312" w:eastAsia="仿宋_GB2312" w:hAnsi="仿宋_GB2312" w:cs="仿宋_GB2312"/>
          <w:color w:val="000000" w:themeColor="text1"/>
          <w:sz w:val="32"/>
          <w:szCs w:val="32"/>
        </w:rPr>
        <w:t>的（即将完成的项目仅限于设施建设)，按</w:t>
      </w:r>
      <w:r>
        <w:rPr>
          <w:rFonts w:ascii="仿宋_GB2312" w:eastAsia="仿宋_GB2312" w:cs="宋体" w:hint="eastAsia"/>
          <w:color w:val="000000" w:themeColor="text1"/>
          <w:kern w:val="0"/>
          <w:sz w:val="32"/>
          <w:szCs w:val="32"/>
        </w:rPr>
        <w:t>绩效奖励或项目补助</w:t>
      </w:r>
      <w:r>
        <w:rPr>
          <w:rFonts w:ascii="仿宋_GB2312" w:eastAsia="仿宋_GB2312" w:cs="宋体"/>
          <w:color w:val="000000" w:themeColor="text1"/>
          <w:kern w:val="0"/>
          <w:sz w:val="32"/>
          <w:szCs w:val="32"/>
        </w:rPr>
        <w:t>方式扶持；</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（二）2022年《通知》印发</w:t>
      </w:r>
      <w:r>
        <w:rPr>
          <w:rFonts w:ascii="仿宋_GB2312" w:eastAsia="仿宋_GB2312" w:hAnsi="仿宋_GB2312" w:cs="仿宋_GB2312" w:hint="eastAsia"/>
          <w:color w:val="000000" w:themeColor="text1"/>
          <w:sz w:val="32"/>
          <w:szCs w:val="32"/>
        </w:rPr>
        <w:t>之前已实施，且在</w:t>
      </w:r>
      <w:r>
        <w:rPr>
          <w:rFonts w:ascii="Times New Roman" w:eastAsia="仿宋_GB2312" w:hAnsi="Times New Roman"/>
          <w:color w:val="000000" w:themeColor="text1"/>
          <w:sz w:val="32"/>
          <w:szCs w:val="32"/>
        </w:rPr>
        <w:t>2022</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申报截止日期（</w:t>
      </w:r>
      <w:r>
        <w:rPr>
          <w:rFonts w:ascii="Times New Roman" w:eastAsia="仿宋_GB2312" w:hAnsi="Times New Roman"/>
          <w:color w:val="000000" w:themeColor="text1"/>
          <w:sz w:val="32"/>
          <w:szCs w:val="32"/>
        </w:rPr>
        <w:t>2022</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29</w:t>
      </w:r>
      <w:r>
        <w:rPr>
          <w:rFonts w:ascii="Times New Roman" w:eastAsia="仿宋_GB2312" w:hAnsi="Times New Roman"/>
          <w:color w:val="000000" w:themeColor="text1"/>
          <w:sz w:val="32"/>
          <w:szCs w:val="32"/>
        </w:rPr>
        <w:t>日</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之后完成的</w:t>
      </w:r>
      <w:r>
        <w:rPr>
          <w:rFonts w:ascii="仿宋_GB2312" w:eastAsia="仿宋_GB2312" w:hAnsi="仿宋_GB2312" w:cs="仿宋_GB2312"/>
          <w:color w:val="000000" w:themeColor="text1"/>
          <w:sz w:val="32"/>
          <w:szCs w:val="32"/>
        </w:rPr>
        <w:t>项目，按</w:t>
      </w:r>
      <w:r>
        <w:rPr>
          <w:rFonts w:ascii="仿宋_GB2312" w:eastAsia="仿宋_GB2312" w:cs="宋体" w:hint="eastAsia"/>
          <w:color w:val="000000" w:themeColor="text1"/>
          <w:kern w:val="0"/>
          <w:sz w:val="32"/>
          <w:szCs w:val="32"/>
        </w:rPr>
        <w:t>绩效奖励或项</w:t>
      </w:r>
      <w:r>
        <w:rPr>
          <w:rFonts w:ascii="仿宋_GB2312" w:eastAsia="仿宋_GB2312" w:cs="宋体" w:hint="eastAsia"/>
          <w:color w:val="000000" w:themeColor="text1"/>
          <w:kern w:val="0"/>
          <w:sz w:val="32"/>
          <w:szCs w:val="32"/>
        </w:rPr>
        <w:lastRenderedPageBreak/>
        <w:t>目补助</w:t>
      </w:r>
      <w:r>
        <w:rPr>
          <w:rFonts w:ascii="仿宋_GB2312" w:eastAsia="仿宋_GB2312" w:cs="宋体"/>
          <w:color w:val="000000" w:themeColor="text1"/>
          <w:kern w:val="0"/>
          <w:sz w:val="32"/>
          <w:szCs w:val="32"/>
        </w:rPr>
        <w:t>方式扶持</w:t>
      </w:r>
      <w:r>
        <w:rPr>
          <w:rFonts w:ascii="仿宋_GB2312" w:eastAsia="仿宋_GB2312" w:hAnsi="仿宋_GB2312" w:cs="仿宋_GB2312" w:hint="eastAsia"/>
          <w:color w:val="000000" w:themeColor="text1"/>
          <w:sz w:val="32"/>
          <w:szCs w:val="32"/>
        </w:rPr>
        <w:t>。</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（三）</w:t>
      </w:r>
      <w:r>
        <w:rPr>
          <w:rFonts w:ascii="Times New Roman" w:eastAsia="仿宋_GB2312" w:hAnsi="Times New Roman"/>
          <w:color w:val="000000" w:themeColor="text1"/>
          <w:sz w:val="32"/>
          <w:szCs w:val="32"/>
        </w:rPr>
        <w:t>2017</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日</w:t>
      </w:r>
      <w:r>
        <w:rPr>
          <w:rFonts w:ascii="仿宋_GB2312" w:eastAsia="仿宋_GB2312" w:hAnsi="仿宋_GB2312" w:cs="仿宋_GB2312"/>
          <w:color w:val="000000" w:themeColor="text1"/>
          <w:sz w:val="32"/>
          <w:szCs w:val="32"/>
        </w:rPr>
        <w:t>以后生产具有三亚特色和展示形象，从未获得过扶持的文化艺术项目，且单位生产经营状况良好的，按绩效</w:t>
      </w:r>
      <w:r>
        <w:rPr>
          <w:rFonts w:ascii="仿宋_GB2312" w:eastAsia="仿宋_GB2312" w:cs="宋体" w:hint="eastAsia"/>
          <w:color w:val="000000" w:themeColor="text1"/>
          <w:kern w:val="0"/>
          <w:sz w:val="32"/>
          <w:szCs w:val="32"/>
        </w:rPr>
        <w:t>奖励</w:t>
      </w:r>
      <w:r>
        <w:rPr>
          <w:rFonts w:ascii="仿宋_GB2312" w:eastAsia="仿宋_GB2312" w:cs="宋体"/>
          <w:color w:val="000000" w:themeColor="text1"/>
          <w:kern w:val="0"/>
          <w:sz w:val="32"/>
          <w:szCs w:val="32"/>
        </w:rPr>
        <w:t>方式扶持</w:t>
      </w:r>
      <w:r>
        <w:rPr>
          <w:rFonts w:ascii="仿宋_GB2312" w:eastAsia="仿宋_GB2312" w:hAnsi="仿宋_GB2312" w:cs="仿宋_GB2312" w:hint="eastAsia"/>
          <w:color w:val="000000" w:themeColor="text1"/>
          <w:sz w:val="32"/>
          <w:szCs w:val="32"/>
        </w:rPr>
        <w:t>。</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以上时间内的</w:t>
      </w:r>
      <w:r>
        <w:rPr>
          <w:rFonts w:ascii="仿宋_GB2312" w:eastAsia="仿宋_GB2312" w:hAnsi="仿宋_GB2312" w:cs="仿宋_GB2312"/>
          <w:color w:val="000000" w:themeColor="text1"/>
          <w:sz w:val="32"/>
          <w:szCs w:val="32"/>
        </w:rPr>
        <w:t>设施</w:t>
      </w:r>
      <w:r>
        <w:rPr>
          <w:rFonts w:ascii="仿宋_GB2312" w:eastAsia="仿宋_GB2312" w:hAnsi="仿宋_GB2312" w:cs="仿宋_GB2312" w:hint="eastAsia"/>
          <w:color w:val="000000" w:themeColor="text1"/>
          <w:sz w:val="32"/>
          <w:szCs w:val="32"/>
        </w:rPr>
        <w:t>建设项目完成30%以上也可申报。已获得过市级同类扶持资金的不能再申报。</w:t>
      </w:r>
    </w:p>
    <w:p w:rsidR="006205CC" w:rsidRDefault="006205CC" w:rsidP="006205CC">
      <w:pPr>
        <w:autoSpaceDE w:val="0"/>
        <w:autoSpaceDN w:val="0"/>
        <w:spacing w:line="578" w:lineRule="exact"/>
        <w:ind w:firstLineChars="200" w:firstLine="640"/>
        <w:rPr>
          <w:rFonts w:ascii="楷体_GB2312" w:eastAsia="楷体_GB2312" w:hAnsi="楷体_GB2312" w:cs="楷体_GB2312"/>
          <w:color w:val="000000" w:themeColor="text1"/>
          <w:sz w:val="32"/>
          <w:szCs w:val="32"/>
        </w:rPr>
      </w:pPr>
      <w:r>
        <w:rPr>
          <w:rFonts w:ascii="黑体" w:eastAsia="黑体" w:hAnsi="黑体" w:cs="黑体" w:hint="eastAsia"/>
          <w:color w:val="000000" w:themeColor="text1"/>
          <w:sz w:val="32"/>
          <w:szCs w:val="32"/>
        </w:rPr>
        <w:t>三、申报</w:t>
      </w:r>
      <w:r>
        <w:rPr>
          <w:rFonts w:ascii="黑体" w:eastAsia="黑体" w:hAnsi="黑体" w:cs="黑体"/>
          <w:color w:val="000000" w:themeColor="text1"/>
          <w:sz w:val="32"/>
          <w:szCs w:val="32"/>
        </w:rPr>
        <w:t>资格</w:t>
      </w:r>
      <w:r>
        <w:rPr>
          <w:rFonts w:ascii="黑体" w:eastAsia="黑体" w:hAnsi="黑体" w:cs="黑体" w:hint="eastAsia"/>
          <w:color w:val="000000" w:themeColor="text1"/>
          <w:sz w:val="32"/>
          <w:szCs w:val="32"/>
        </w:rPr>
        <w:t>条件</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申报</w:t>
      </w:r>
      <w:r>
        <w:rPr>
          <w:rFonts w:ascii="Times New Roman" w:eastAsia="仿宋_GB2312" w:hAnsi="Times New Roman"/>
          <w:color w:val="000000" w:themeColor="text1"/>
          <w:sz w:val="32"/>
          <w:szCs w:val="32"/>
        </w:rPr>
        <w:t>单位</w:t>
      </w:r>
      <w:r>
        <w:rPr>
          <w:rFonts w:ascii="Times New Roman" w:eastAsia="仿宋_GB2312" w:hAnsi="Times New Roman" w:hint="eastAsia"/>
          <w:color w:val="000000" w:themeColor="text1"/>
          <w:sz w:val="32"/>
          <w:szCs w:val="32"/>
        </w:rPr>
        <w:t>须为三亚市行政区域内依法登记注册设立一年以上、具有独立法人资格的企业</w:t>
      </w:r>
      <w:r>
        <w:rPr>
          <w:rFonts w:ascii="Times New Roman" w:eastAsia="仿宋_GB2312" w:hAnsi="Times New Roman"/>
          <w:color w:val="000000" w:themeColor="text1"/>
          <w:sz w:val="32"/>
          <w:szCs w:val="32"/>
        </w:rPr>
        <w:t>单位</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企业化管理的</w:t>
      </w:r>
      <w:r>
        <w:rPr>
          <w:rFonts w:ascii="Times New Roman" w:eastAsia="仿宋_GB2312" w:hAnsi="Times New Roman" w:hint="eastAsia"/>
          <w:color w:val="000000" w:themeColor="text1"/>
          <w:sz w:val="32"/>
          <w:szCs w:val="32"/>
        </w:rPr>
        <w:t>事业单位或社会组织</w:t>
      </w:r>
      <w:r>
        <w:rPr>
          <w:rFonts w:ascii="Times New Roman" w:eastAsia="仿宋_GB2312" w:hAnsi="Times New Roman"/>
          <w:color w:val="000000" w:themeColor="text1"/>
          <w:sz w:val="32"/>
          <w:szCs w:val="32"/>
        </w:rPr>
        <w:t>；</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具有完善的经营管理机制和健全的财务管理制度，经营状况良好，纳税信用良好，</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年内无违法违规经营和欠税等不良记录的</w:t>
      </w:r>
      <w:r>
        <w:rPr>
          <w:rFonts w:ascii="Times New Roman" w:eastAsia="仿宋_GB2312" w:hAnsi="Times New Roman"/>
          <w:color w:val="000000" w:themeColor="text1"/>
          <w:sz w:val="32"/>
          <w:szCs w:val="32"/>
        </w:rPr>
        <w:t>单位</w:t>
      </w:r>
      <w:r>
        <w:rPr>
          <w:rFonts w:ascii="Times New Roman" w:eastAsia="仿宋_GB2312" w:hAnsi="Times New Roman" w:hint="eastAsia"/>
          <w:color w:val="000000" w:themeColor="text1"/>
          <w:sz w:val="32"/>
          <w:szCs w:val="32"/>
        </w:rPr>
        <w:t>；</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hint="eastAsia"/>
          <w:color w:val="000000" w:themeColor="text1"/>
          <w:sz w:val="32"/>
          <w:szCs w:val="32"/>
        </w:rPr>
        <w:t>正常发放职工工资，按国家规定正常给职工缴纳各项社会保险；</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原则上一家企业只能申报一个项目，申报单位、实施单位、资金使用单位必须一致；如果一个项目涉及多个单位，须以承担主要法律关系业务的单位作为项目申报主体，合作单位应出具同意其作为申报主体的证明</w:t>
      </w:r>
      <w:r>
        <w:rPr>
          <w:rFonts w:ascii="Times New Roman" w:eastAsia="仿宋_GB2312" w:hAnsi="Times New Roman"/>
          <w:color w:val="000000" w:themeColor="text1"/>
          <w:sz w:val="32"/>
          <w:szCs w:val="32"/>
        </w:rPr>
        <w:t>。</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5</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有下列情形之一的，专项资金不予资助：</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申报项目存在重大法律纠纷；申报单位因违法行为被执法部门依法处罚未满</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年的；</w:t>
      </w:r>
      <w:r>
        <w:rPr>
          <w:rFonts w:ascii="Times New Roman" w:eastAsia="仿宋_GB2312" w:hAnsi="Times New Roman"/>
          <w:color w:val="000000" w:themeColor="text1"/>
          <w:sz w:val="32"/>
          <w:szCs w:val="32"/>
        </w:rPr>
        <w:t>申请单位被有关部门列入经营异常或严</w:t>
      </w:r>
      <w:r>
        <w:rPr>
          <w:rFonts w:ascii="Times New Roman" w:eastAsia="仿宋_GB2312" w:hAnsi="Times New Roman"/>
          <w:color w:val="000000" w:themeColor="text1"/>
          <w:sz w:val="32"/>
          <w:szCs w:val="32"/>
        </w:rPr>
        <w:lastRenderedPageBreak/>
        <w:t>重违法失信企业名单，并在企业信用信息公示系统上予以公示的；知识产权涉嫌侵权或有争议的，内容低俗、导向错误、社会效益差的项目；设施建设项目绩效目标不明确、未完成项目总投资额的</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、未落实后续资金的；</w:t>
      </w:r>
      <w:r>
        <w:rPr>
          <w:rFonts w:ascii="Times New Roman" w:eastAsia="仿宋_GB2312" w:hAnsi="Times New Roman" w:hint="eastAsia"/>
          <w:color w:val="000000" w:themeColor="text1"/>
          <w:sz w:val="32"/>
          <w:szCs w:val="32"/>
        </w:rPr>
        <w:t>同一项目已获得其他市直部门资金支持的；其他违反专项资金使用规定的行为</w:t>
      </w:r>
      <w:r>
        <w:rPr>
          <w:rFonts w:ascii="Times New Roman" w:eastAsia="仿宋_GB2312" w:hAnsi="Times New Roman"/>
          <w:color w:val="000000" w:themeColor="text1"/>
          <w:sz w:val="32"/>
          <w:szCs w:val="32"/>
        </w:rPr>
        <w:t>和其它不应由政府资金支持的项目。</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sz w:val="32"/>
          <w:szCs w:val="32"/>
        </w:rPr>
        <w:t>四、申报材料</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《三亚市文化产业发展专项资金申请书》；</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营业执照和法定代表人身份证彩色清晰复印件；</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3.2022</w:t>
      </w:r>
      <w:r>
        <w:rPr>
          <w:rFonts w:ascii="Times New Roman" w:eastAsia="仿宋_GB2312" w:hAnsi="Times New Roman"/>
          <w:color w:val="000000" w:themeColor="text1"/>
          <w:sz w:val="32"/>
          <w:szCs w:val="32"/>
        </w:rPr>
        <w:t>年度财务审计报告；</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申请项目补助的，需提供有关政府职能部门对项目的审批文件；已确定为国家、省、市重点文化产业项目的需提供有关政府职能部门对项目认定的批复文件；有资质的咨询机构编制的项目可行性研究报告</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项目投资额度和工期的承诺书；社会审计机构对项目实际投资额的审计证明；税务机关开具的税款交纳凭证；项目现场照片等；</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申请绩效奖励的，需提供项目活动现场照片、获奖证书、新闻报道稿，纳税证明，项目实施相关合同文件和支付凭证；属影音、动漫类的项目需提供播放许可证、播出合同、付款凭证等复印件；营业性演出的需提供营业性演出许可证等；对于投资额度较大的项目需要提供社会审计机构对项目实际投资额的审计证明。</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6.</w:t>
      </w:r>
      <w:r>
        <w:rPr>
          <w:rFonts w:ascii="Times New Roman" w:eastAsia="仿宋_GB2312" w:hAnsi="Times New Roman"/>
          <w:color w:val="000000" w:themeColor="text1"/>
          <w:sz w:val="32"/>
          <w:szCs w:val="32"/>
        </w:rPr>
        <w:t>市文化办、市财政局要求提供的其它资料。</w:t>
      </w:r>
    </w:p>
    <w:p w:rsidR="006205CC" w:rsidRDefault="006205CC" w:rsidP="006205CC">
      <w:pPr>
        <w:autoSpaceDE w:val="0"/>
        <w:autoSpaceDN w:val="0"/>
        <w:spacing w:line="578" w:lineRule="exact"/>
        <w:ind w:firstLineChars="200" w:firstLine="640"/>
        <w:rPr>
          <w:rFonts w:ascii="黑体" w:eastAsia="黑体" w:hAnsi="黑体" w:cs="黑体"/>
          <w:color w:val="000000" w:themeColor="text1"/>
          <w:sz w:val="32"/>
          <w:szCs w:val="32"/>
        </w:rPr>
      </w:pPr>
      <w:r>
        <w:rPr>
          <w:rFonts w:ascii="黑体" w:eastAsia="黑体" w:hAnsi="黑体" w:cs="黑体"/>
          <w:color w:val="000000" w:themeColor="text1"/>
          <w:sz w:val="32"/>
          <w:szCs w:val="32"/>
        </w:rPr>
        <w:t>五、</w:t>
      </w:r>
      <w:r>
        <w:rPr>
          <w:rFonts w:ascii="黑体" w:eastAsia="黑体" w:hAnsi="黑体" w:cs="黑体" w:hint="eastAsia"/>
          <w:color w:val="000000" w:themeColor="text1"/>
          <w:sz w:val="32"/>
          <w:szCs w:val="32"/>
        </w:rPr>
        <w:t>申报流程</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申报企业根据链接自行下载《三亚市文化产业发展专项资金申请书》进行填报，并提交其他相关材料；</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纸质版申报材料格式统一要求：在封面申报单位处加盖公章、在申请承诺书处加盖公章并由法定代表人签名、加盖骑缝章。采用</w:t>
      </w:r>
      <w:r>
        <w:rPr>
          <w:rFonts w:ascii="Times New Roman" w:eastAsia="仿宋_GB2312" w:hAnsi="Times New Roman"/>
          <w:color w:val="000000" w:themeColor="text1"/>
          <w:sz w:val="32"/>
          <w:szCs w:val="32"/>
        </w:rPr>
        <w:t>A4</w:t>
      </w:r>
      <w:r>
        <w:rPr>
          <w:rFonts w:ascii="Times New Roman" w:eastAsia="仿宋_GB2312" w:hAnsi="Times New Roman"/>
          <w:color w:val="000000" w:themeColor="text1"/>
          <w:sz w:val="32"/>
          <w:szCs w:val="32"/>
        </w:rPr>
        <w:t>纸双面打印，目录清晰并按顺序编写页码，以白色加厚纸质材料作为封面，于左侧胶装成册；（书面材料不退还）</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所有申报材料扫描成</w:t>
      </w:r>
      <w:proofErr w:type="spellStart"/>
      <w:r>
        <w:rPr>
          <w:rFonts w:ascii="Times New Roman" w:eastAsia="仿宋_GB2312" w:hAnsi="Times New Roman"/>
          <w:color w:val="000000" w:themeColor="text1"/>
          <w:sz w:val="32"/>
          <w:szCs w:val="32"/>
        </w:rPr>
        <w:t>pdf</w:t>
      </w:r>
      <w:proofErr w:type="spellEnd"/>
      <w:r>
        <w:rPr>
          <w:rFonts w:ascii="Times New Roman" w:eastAsia="仿宋_GB2312" w:hAnsi="Times New Roman"/>
          <w:color w:val="000000" w:themeColor="text1"/>
          <w:sz w:val="32"/>
          <w:szCs w:val="32"/>
        </w:rPr>
        <w:t>文件，随同纸质版申报材料一并提交，一个项目文件大小不超过</w:t>
      </w:r>
      <w:r>
        <w:rPr>
          <w:rFonts w:ascii="Times New Roman" w:eastAsia="仿宋_GB2312" w:hAnsi="Times New Roman"/>
          <w:color w:val="000000" w:themeColor="text1"/>
          <w:sz w:val="32"/>
          <w:szCs w:val="32"/>
        </w:rPr>
        <w:t>480MB</w:t>
      </w:r>
      <w:r>
        <w:rPr>
          <w:rFonts w:ascii="Times New Roman" w:eastAsia="仿宋_GB2312" w:hAnsi="Times New Roman"/>
          <w:color w:val="000000" w:themeColor="text1"/>
          <w:sz w:val="32"/>
          <w:szCs w:val="32"/>
        </w:rPr>
        <w:t>；</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每个项目的电子文档应做到数据准确、资料齐全、与纸质版文件完全一致，扫描图像清晰、公章完整</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文件命名格式为企业（单位）名称</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项目名称。</w:t>
      </w:r>
    </w:p>
    <w:p w:rsidR="006205CC" w:rsidRDefault="006205CC" w:rsidP="006205CC">
      <w:pPr>
        <w:autoSpaceDE w:val="0"/>
        <w:autoSpaceDN w:val="0"/>
        <w:spacing w:line="578" w:lineRule="exact"/>
        <w:ind w:firstLineChars="250" w:firstLine="80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六、审核流程</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申报单位按要求准备申报材料，并于</w:t>
      </w:r>
      <w:r>
        <w:rPr>
          <w:rFonts w:ascii="Times New Roman" w:eastAsia="仿宋_GB2312" w:hAnsi="Times New Roman"/>
          <w:color w:val="000000" w:themeColor="text1"/>
          <w:sz w:val="32"/>
          <w:szCs w:val="32"/>
        </w:rPr>
        <w:t>2023</w:t>
      </w:r>
      <w:r>
        <w:rPr>
          <w:rFonts w:ascii="仿宋_GB2312" w:eastAsia="仿宋_GB2312" w:hAnsi="仿宋_GB2312" w:cs="仿宋_GB2312"/>
          <w:color w:val="000000" w:themeColor="text1"/>
          <w:sz w:val="32"/>
          <w:szCs w:val="32"/>
        </w:rPr>
        <w:t>年</w:t>
      </w:r>
      <w:r>
        <w:rPr>
          <w:rFonts w:ascii="Times New Roman" w:eastAsia="仿宋_GB2312" w:hAnsi="Times New Roman" w:hint="eastAsia"/>
          <w:color w:val="000000" w:themeColor="text1"/>
          <w:sz w:val="32"/>
          <w:szCs w:val="32"/>
        </w:rPr>
        <w:t>7</w:t>
      </w:r>
      <w:r>
        <w:rPr>
          <w:rFonts w:ascii="Times New Roman" w:eastAsia="仿宋_GB2312" w:hAnsi="Times New Roman"/>
          <w:color w:val="000000" w:themeColor="text1"/>
          <w:sz w:val="32"/>
          <w:szCs w:val="32"/>
        </w:rPr>
        <w:t>月</w:t>
      </w:r>
      <w:r>
        <w:rPr>
          <w:rFonts w:ascii="Times New Roman" w:eastAsia="仿宋_GB2312" w:hAnsi="Times New Roman" w:hint="eastAsia"/>
          <w:color w:val="000000" w:themeColor="text1"/>
          <w:sz w:val="32"/>
          <w:szCs w:val="32"/>
        </w:rPr>
        <w:t>9</w:t>
      </w:r>
      <w:r>
        <w:rPr>
          <w:rFonts w:ascii="Times New Roman" w:eastAsia="仿宋_GB2312" w:hAnsi="Times New Roman"/>
          <w:color w:val="000000" w:themeColor="text1"/>
          <w:sz w:val="32"/>
          <w:szCs w:val="32"/>
        </w:rPr>
        <w:t>日前向相关部门提交纸质版及电子版材料，逾期不预受理；</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属市直各部门管理的项目，由申报企业向主管部门申报，市属国有文化企业直接向市文化办申报，其余项目向所属区主管部门申报；</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各主管部门收到申报材料后，请认真对材料进行审核，审核其提交材料是否真实、准确、完整，装订是否符合规范等，并出具审核意见，于</w:t>
      </w:r>
      <w:r>
        <w:rPr>
          <w:rFonts w:ascii="Times New Roman" w:eastAsia="仿宋_GB2312" w:hAnsi="Times New Roman"/>
          <w:color w:val="000000" w:themeColor="text1"/>
          <w:sz w:val="32"/>
          <w:szCs w:val="32"/>
        </w:rPr>
        <w:t>2023</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7</w:t>
      </w:r>
      <w:r>
        <w:rPr>
          <w:rFonts w:ascii="Times New Roman" w:eastAsia="仿宋_GB2312" w:hAnsi="Times New Roman"/>
          <w:color w:val="000000" w:themeColor="text1"/>
          <w:sz w:val="32"/>
          <w:szCs w:val="32"/>
        </w:rPr>
        <w:t>日前与择优报送至市文化办，逾</w:t>
      </w:r>
      <w:r>
        <w:rPr>
          <w:rFonts w:ascii="Times New Roman" w:eastAsia="仿宋_GB2312" w:hAnsi="Times New Roman"/>
          <w:color w:val="000000" w:themeColor="text1"/>
          <w:sz w:val="32"/>
          <w:szCs w:val="32"/>
        </w:rPr>
        <w:lastRenderedPageBreak/>
        <w:t>期不预受理；</w:t>
      </w: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市文化办组织对申报项目进行联审、实地考察、专家评审、公示等。</w:t>
      </w:r>
    </w:p>
    <w:p w:rsidR="006205CC" w:rsidRDefault="006205CC" w:rsidP="006205CC">
      <w:pPr>
        <w:autoSpaceDE w:val="0"/>
        <w:autoSpaceDN w:val="0"/>
        <w:spacing w:line="57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七、有关要求</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（一）申报单位</w:t>
      </w:r>
      <w:r>
        <w:rPr>
          <w:rFonts w:ascii="仿宋_GB2312" w:eastAsia="仿宋_GB2312" w:hAnsi="仿宋_GB2312" w:cs="仿宋_GB2312"/>
          <w:color w:val="000000" w:themeColor="text1"/>
          <w:sz w:val="32"/>
          <w:szCs w:val="32"/>
        </w:rPr>
        <w:t>必须</w:t>
      </w:r>
      <w:r>
        <w:rPr>
          <w:rFonts w:ascii="仿宋_GB2312" w:eastAsia="仿宋_GB2312" w:hAnsi="仿宋_GB2312" w:cs="仿宋_GB2312" w:hint="eastAsia"/>
          <w:color w:val="000000" w:themeColor="text1"/>
          <w:sz w:val="32"/>
          <w:szCs w:val="32"/>
        </w:rPr>
        <w:t>提交真实、准确、完整的申请资料，所申报项目不得向市级其他部门重复申报。如</w:t>
      </w:r>
      <w:r>
        <w:rPr>
          <w:rFonts w:ascii="Times New Roman" w:eastAsia="仿宋_GB2312" w:hAnsi="Times New Roman"/>
          <w:color w:val="000000" w:themeColor="text1"/>
          <w:sz w:val="32"/>
          <w:szCs w:val="32"/>
        </w:rPr>
        <w:t>财务报表、审计报告等申报材料不实的</w:t>
      </w:r>
      <w:r>
        <w:rPr>
          <w:rFonts w:ascii="仿宋_GB2312" w:eastAsia="仿宋_GB2312" w:hAnsi="仿宋_GB2312" w:cs="仿宋_GB2312" w:hint="eastAsia"/>
          <w:color w:val="000000" w:themeColor="text1"/>
          <w:sz w:val="32"/>
          <w:szCs w:val="32"/>
        </w:rPr>
        <w:t>，将严格依照法律法规处理，涉嫌违法犯罪的，将移交司法机关查处；</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（二）市直行业主管部门、各区主管部门要严格把关、认真进行项目审核，确保申请资料与项目实际情况一致;后续要加强资助项目的跟踪管理，做好资助项目绩效评价等有关工作；</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color w:val="000000" w:themeColor="text1"/>
          <w:sz w:val="32"/>
          <w:szCs w:val="32"/>
        </w:rPr>
        <w:t>预申报通过的项目市文化办逐一另行通知填报，没通过的项目建议不必申报</w:t>
      </w:r>
      <w:r>
        <w:rPr>
          <w:rFonts w:ascii="仿宋_GB2312" w:eastAsia="仿宋_GB2312" w:hAnsi="仿宋_GB2312" w:cs="仿宋_GB2312" w:hint="eastAsia"/>
          <w:color w:val="000000" w:themeColor="text1"/>
          <w:sz w:val="32"/>
          <w:szCs w:val="32"/>
        </w:rPr>
        <w:t>；</w:t>
      </w:r>
    </w:p>
    <w:p w:rsidR="006205CC" w:rsidRDefault="006205CC" w:rsidP="006205CC">
      <w:pPr>
        <w:autoSpaceDE w:val="0"/>
        <w:autoSpaceDN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（四）没参加预申报的项目也可以申报。</w:t>
      </w:r>
    </w:p>
    <w:p w:rsidR="006205CC" w:rsidRDefault="006205CC" w:rsidP="006205CC">
      <w:pPr>
        <w:autoSpaceDE w:val="0"/>
        <w:autoSpaceDN w:val="0"/>
        <w:spacing w:line="578" w:lineRule="exact"/>
        <w:rPr>
          <w:rFonts w:ascii="Times New Roman" w:eastAsia="仿宋_GB2312" w:hAnsi="Times New Roman"/>
          <w:color w:val="000000" w:themeColor="text1"/>
          <w:sz w:val="32"/>
          <w:szCs w:val="32"/>
        </w:rPr>
      </w:pPr>
    </w:p>
    <w:p w:rsidR="006205CC" w:rsidRDefault="006205CC" w:rsidP="006205CC">
      <w:pPr>
        <w:autoSpaceDE w:val="0"/>
        <w:autoSpaceDN w:val="0"/>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附件：</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三亚市文化产业发展专项资金申请书</w:t>
      </w:r>
      <w:r>
        <w:rPr>
          <w:rFonts w:ascii="Times New Roman" w:eastAsia="仿宋_GB2312" w:hAnsi="Times New Roman"/>
          <w:color w:val="000000" w:themeColor="text1"/>
          <w:sz w:val="32"/>
          <w:szCs w:val="32"/>
        </w:rPr>
        <w:t xml:space="preserve">  </w:t>
      </w:r>
    </w:p>
    <w:p w:rsidR="006205CC" w:rsidRDefault="006205CC" w:rsidP="006205CC">
      <w:pPr>
        <w:autoSpaceDE w:val="0"/>
        <w:autoSpaceDN w:val="0"/>
        <w:spacing w:line="578" w:lineRule="exact"/>
        <w:ind w:left="1600"/>
        <w:rPr>
          <w:rFonts w:ascii="Times New Roman" w:eastAsia="仿宋_GB2312" w:hAnsi="Times New Roman"/>
          <w:color w:val="000000" w:themeColor="text1"/>
          <w:sz w:val="32"/>
          <w:szCs w:val="32"/>
          <w:lang/>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lang/>
        </w:rPr>
        <w:t>.</w:t>
      </w:r>
      <w:r>
        <w:rPr>
          <w:rFonts w:ascii="Times New Roman" w:eastAsia="仿宋_GB2312" w:hAnsi="Times New Roman"/>
          <w:color w:val="000000" w:themeColor="text1"/>
          <w:sz w:val="32"/>
          <w:szCs w:val="32"/>
          <w:lang/>
        </w:rPr>
        <w:t>三亚市文化产业发展专项资金管理暂行办法</w:t>
      </w:r>
    </w:p>
    <w:p w:rsidR="006205CC" w:rsidRDefault="006205CC" w:rsidP="006205CC">
      <w:pPr>
        <w:autoSpaceDE w:val="0"/>
        <w:autoSpaceDN w:val="0"/>
        <w:spacing w:line="578" w:lineRule="exact"/>
        <w:ind w:left="1600"/>
        <w:rPr>
          <w:rFonts w:ascii="Times New Roman" w:eastAsia="黑体" w:hAnsi="Times New Roman"/>
          <w:color w:val="000000" w:themeColor="text1"/>
          <w:sz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国家统计局《文化产业相关分类（</w:t>
      </w:r>
      <w:r>
        <w:rPr>
          <w:rFonts w:ascii="Times New Roman" w:eastAsia="仿宋_GB2312" w:hAnsi="Times New Roman"/>
          <w:color w:val="000000" w:themeColor="text1"/>
          <w:sz w:val="32"/>
          <w:szCs w:val="32"/>
        </w:rPr>
        <w:t>2018</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 xml:space="preserve"> </w:t>
      </w:r>
    </w:p>
    <w:p w:rsidR="006205CC" w:rsidRDefault="006205CC" w:rsidP="006205CC">
      <w:pPr>
        <w:spacing w:line="578" w:lineRule="exact"/>
        <w:rPr>
          <w:rFonts w:ascii="黑体" w:eastAsia="黑体" w:hAnsi="黑体"/>
          <w:color w:val="000000" w:themeColor="text1"/>
          <w:sz w:val="32"/>
        </w:rPr>
      </w:pPr>
    </w:p>
    <w:p w:rsidR="006205CC" w:rsidRDefault="006205CC" w:rsidP="006205CC">
      <w:pPr>
        <w:spacing w:line="578" w:lineRule="exact"/>
        <w:rPr>
          <w:rFonts w:ascii="黑体" w:eastAsia="黑体" w:hAnsi="黑体"/>
          <w:color w:val="000000" w:themeColor="text1"/>
          <w:sz w:val="32"/>
        </w:rPr>
      </w:pPr>
    </w:p>
    <w:p w:rsidR="006205CC" w:rsidRDefault="006205CC" w:rsidP="006205CC">
      <w:pPr>
        <w:spacing w:line="578" w:lineRule="exact"/>
        <w:rPr>
          <w:rFonts w:ascii="黑体" w:eastAsia="黑体" w:hAnsi="黑体"/>
          <w:color w:val="000000" w:themeColor="text1"/>
          <w:sz w:val="32"/>
        </w:rPr>
      </w:pPr>
    </w:p>
    <w:p w:rsidR="006205CC" w:rsidRDefault="006205CC" w:rsidP="006205CC">
      <w:pPr>
        <w:spacing w:line="578" w:lineRule="exact"/>
        <w:rPr>
          <w:rFonts w:ascii="黑体" w:eastAsia="黑体" w:hAnsi="黑体"/>
          <w:color w:val="000000" w:themeColor="text1"/>
          <w:sz w:val="32"/>
        </w:rPr>
      </w:pPr>
    </w:p>
    <w:p w:rsidR="006205CC" w:rsidRDefault="006205CC" w:rsidP="006205CC">
      <w:pPr>
        <w:spacing w:line="578" w:lineRule="exact"/>
        <w:rPr>
          <w:rFonts w:ascii="黑体" w:eastAsia="黑体" w:hAnsi="黑体"/>
          <w:color w:val="000000" w:themeColor="text1"/>
          <w:sz w:val="32"/>
        </w:rPr>
      </w:pPr>
      <w:r>
        <w:rPr>
          <w:rFonts w:ascii="黑体" w:eastAsia="黑体" w:hAnsi="黑体" w:hint="eastAsia"/>
          <w:color w:val="000000" w:themeColor="text1"/>
          <w:sz w:val="32"/>
        </w:rPr>
        <w:lastRenderedPageBreak/>
        <w:t>附件</w:t>
      </w:r>
      <w:r>
        <w:rPr>
          <w:rFonts w:ascii="黑体" w:eastAsia="黑体" w:hAnsi="黑体"/>
          <w:color w:val="000000" w:themeColor="text1"/>
          <w:sz w:val="32"/>
        </w:rPr>
        <w:t>1</w:t>
      </w:r>
      <w:r>
        <w:rPr>
          <w:rFonts w:ascii="黑体" w:eastAsia="黑体" w:hAnsi="黑体" w:hint="eastAsia"/>
          <w:color w:val="000000" w:themeColor="text1"/>
          <w:sz w:val="32"/>
        </w:rPr>
        <w:t xml:space="preserve">                        </w:t>
      </w:r>
    </w:p>
    <w:p w:rsidR="006205CC" w:rsidRDefault="006205CC" w:rsidP="006205CC">
      <w:pPr>
        <w:spacing w:line="578" w:lineRule="exact"/>
        <w:rPr>
          <w:rFonts w:ascii="Times New Roman" w:eastAsia="仿宋_GB2312" w:hAnsi="Times New Roman"/>
          <w:color w:val="000000" w:themeColor="text1"/>
          <w:sz w:val="32"/>
          <w:szCs w:val="32"/>
        </w:rPr>
      </w:pPr>
      <w:r>
        <w:rPr>
          <w:rFonts w:ascii="黑体" w:eastAsia="黑体" w:hAnsi="黑体" w:hint="eastAsia"/>
          <w:color w:val="000000" w:themeColor="text1"/>
          <w:sz w:val="32"/>
        </w:rPr>
        <w:t xml:space="preserve">                                        申请年度：</w:t>
      </w:r>
      <w:r>
        <w:rPr>
          <w:rFonts w:ascii="Times New Roman" w:eastAsia="仿宋_GB2312" w:hAnsi="Times New Roman" w:hint="eastAsia"/>
          <w:color w:val="000000" w:themeColor="text1"/>
          <w:sz w:val="32"/>
          <w:szCs w:val="32"/>
        </w:rPr>
        <w:t>202</w:t>
      </w:r>
      <w:r>
        <w:rPr>
          <w:rFonts w:ascii="Times New Roman" w:eastAsia="仿宋_GB2312" w:hAnsi="Times New Roman"/>
          <w:color w:val="000000" w:themeColor="text1"/>
          <w:sz w:val="32"/>
          <w:szCs w:val="32"/>
        </w:rPr>
        <w:t>3</w:t>
      </w:r>
      <w:r>
        <w:rPr>
          <w:rFonts w:ascii="Times New Roman" w:eastAsia="仿宋_GB2312" w:hAnsi="Times New Roman" w:hint="eastAsia"/>
          <w:color w:val="000000" w:themeColor="text1"/>
          <w:sz w:val="32"/>
          <w:szCs w:val="32"/>
        </w:rPr>
        <w:t xml:space="preserve"> </w:t>
      </w:r>
    </w:p>
    <w:p w:rsidR="006205CC" w:rsidRDefault="006205CC" w:rsidP="006205CC">
      <w:pPr>
        <w:spacing w:line="578" w:lineRule="exact"/>
        <w:rPr>
          <w:rFonts w:eastAsia="黑体"/>
          <w:color w:val="000000" w:themeColor="text1"/>
          <w:sz w:val="44"/>
          <w:szCs w:val="44"/>
        </w:rPr>
      </w:pPr>
      <w:r>
        <w:rPr>
          <w:rFonts w:ascii="Times New Roman" w:eastAsia="仿宋_GB2312" w:hAnsi="Times New Roman" w:hint="eastAsia"/>
          <w:color w:val="000000" w:themeColor="text1"/>
          <w:sz w:val="32"/>
          <w:szCs w:val="32"/>
        </w:rPr>
        <w:t xml:space="preserve">                                        </w:t>
      </w:r>
    </w:p>
    <w:p w:rsidR="006205CC" w:rsidRDefault="006205CC" w:rsidP="006205CC">
      <w:pPr>
        <w:spacing w:line="578" w:lineRule="exact"/>
        <w:jc w:val="center"/>
        <w:rPr>
          <w:rFonts w:ascii="方正小标宋简体" w:eastAsia="方正小标宋简体" w:hAnsi="方正小标宋简体" w:cs="方正小标宋简体"/>
          <w:color w:val="000000" w:themeColor="text1"/>
          <w:sz w:val="48"/>
          <w:szCs w:val="48"/>
        </w:rPr>
      </w:pPr>
      <w:r>
        <w:rPr>
          <w:rFonts w:ascii="方正小标宋简体" w:eastAsia="方正小标宋简体" w:hAnsi="方正小标宋简体" w:cs="方正小标宋简体" w:hint="eastAsia"/>
          <w:color w:val="000000" w:themeColor="text1"/>
          <w:sz w:val="48"/>
          <w:szCs w:val="48"/>
        </w:rPr>
        <w:t>三亚市文化产业发展专项资金</w:t>
      </w:r>
    </w:p>
    <w:p w:rsidR="006205CC" w:rsidRDefault="006205CC" w:rsidP="006205CC">
      <w:pPr>
        <w:spacing w:line="578"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8"/>
          <w:szCs w:val="48"/>
        </w:rPr>
        <w:t>申请书</w:t>
      </w:r>
    </w:p>
    <w:p w:rsidR="006205CC" w:rsidRDefault="006205CC" w:rsidP="006205CC">
      <w:pPr>
        <w:spacing w:line="578" w:lineRule="exact"/>
        <w:jc w:val="center"/>
        <w:rPr>
          <w:rFonts w:ascii="黑体" w:eastAsia="黑体"/>
          <w:color w:val="000000" w:themeColor="text1"/>
          <w:sz w:val="44"/>
          <w:szCs w:val="44"/>
        </w:rPr>
      </w:pPr>
    </w:p>
    <w:p w:rsidR="006205CC" w:rsidRDefault="006205CC" w:rsidP="006205CC">
      <w:pPr>
        <w:spacing w:line="578" w:lineRule="exact"/>
        <w:rPr>
          <w:rFonts w:ascii="黑体" w:eastAsia="黑体"/>
          <w:color w:val="000000" w:themeColor="text1"/>
          <w:sz w:val="44"/>
          <w:szCs w:val="44"/>
        </w:rPr>
      </w:pPr>
    </w:p>
    <w:p w:rsidR="006205CC" w:rsidRDefault="006205CC" w:rsidP="006205CC">
      <w:pPr>
        <w:spacing w:line="578" w:lineRule="exact"/>
        <w:rPr>
          <w:rFonts w:ascii="黑体" w:eastAsia="黑体"/>
          <w:color w:val="000000" w:themeColor="text1"/>
          <w:sz w:val="44"/>
          <w:szCs w:val="44"/>
        </w:rPr>
      </w:pPr>
    </w:p>
    <w:p w:rsidR="006205CC" w:rsidRDefault="006205CC" w:rsidP="006205CC">
      <w:pPr>
        <w:spacing w:line="578" w:lineRule="exact"/>
        <w:rPr>
          <w:rFonts w:ascii="黑体" w:eastAsia="黑体" w:hAnsi="黑体"/>
          <w:b/>
          <w:bCs/>
          <w:color w:val="000000" w:themeColor="text1"/>
          <w:sz w:val="28"/>
        </w:rPr>
      </w:pPr>
    </w:p>
    <w:p w:rsidR="006205CC" w:rsidRDefault="006205CC" w:rsidP="006205CC">
      <w:pPr>
        <w:spacing w:line="578" w:lineRule="exact"/>
        <w:ind w:firstLineChars="350" w:firstLine="984"/>
        <w:rPr>
          <w:rFonts w:ascii="黑体" w:eastAsia="黑体" w:hAnsi="黑体"/>
          <w:b/>
          <w:bCs/>
          <w:color w:val="000000" w:themeColor="text1"/>
          <w:sz w:val="28"/>
        </w:rPr>
      </w:pPr>
      <w:r>
        <w:rPr>
          <w:rFonts w:ascii="黑体" w:eastAsia="黑体" w:hAnsi="黑体"/>
          <w:b/>
          <w:bCs/>
          <w:color w:val="000000" w:themeColor="text1"/>
          <w:sz w:val="28"/>
        </w:rPr>
        <w:t>申报单位：</w:t>
      </w:r>
      <w:r>
        <w:rPr>
          <w:rFonts w:ascii="黑体" w:eastAsia="黑体" w:hAnsi="黑体"/>
          <w:b/>
          <w:bCs/>
          <w:color w:val="000000" w:themeColor="text1"/>
          <w:sz w:val="28"/>
          <w:u w:val="single"/>
        </w:rPr>
        <w:t xml:space="preserve">       </w:t>
      </w:r>
      <w:r>
        <w:rPr>
          <w:rFonts w:ascii="黑体" w:eastAsia="黑体" w:hAnsi="黑体" w:hint="eastAsia"/>
          <w:b/>
          <w:bCs/>
          <w:color w:val="000000" w:themeColor="text1"/>
          <w:sz w:val="28"/>
          <w:u w:val="single"/>
        </w:rPr>
        <w:t xml:space="preserve">                </w:t>
      </w:r>
      <w:r>
        <w:rPr>
          <w:rFonts w:ascii="黑体" w:eastAsia="黑体" w:hAnsi="黑体"/>
          <w:b/>
          <w:bCs/>
          <w:color w:val="000000" w:themeColor="text1"/>
          <w:sz w:val="28"/>
          <w:u w:val="single"/>
        </w:rPr>
        <w:t xml:space="preserve">         </w:t>
      </w:r>
      <w:r>
        <w:rPr>
          <w:rFonts w:ascii="黑体" w:eastAsia="黑体" w:hAnsi="黑体"/>
          <w:b/>
          <w:bCs/>
          <w:color w:val="000000" w:themeColor="text1"/>
          <w:sz w:val="28"/>
        </w:rPr>
        <w:t>（公章）</w:t>
      </w:r>
    </w:p>
    <w:p w:rsidR="006205CC" w:rsidRDefault="006205CC" w:rsidP="006205CC">
      <w:pPr>
        <w:adjustRightInd w:val="0"/>
        <w:snapToGrid w:val="0"/>
        <w:spacing w:line="578" w:lineRule="exact"/>
        <w:ind w:firstLineChars="350" w:firstLine="984"/>
        <w:rPr>
          <w:rFonts w:ascii="黑体" w:eastAsia="黑体" w:hAnsi="黑体"/>
          <w:b/>
          <w:bCs/>
          <w:color w:val="000000" w:themeColor="text1"/>
          <w:sz w:val="28"/>
          <w:u w:val="single" w:color="000000"/>
        </w:rPr>
      </w:pPr>
      <w:r>
        <w:rPr>
          <w:rFonts w:ascii="黑体" w:eastAsia="黑体" w:hAnsi="黑体" w:hint="eastAsia"/>
          <w:b/>
          <w:bCs/>
          <w:color w:val="000000" w:themeColor="text1"/>
          <w:sz w:val="28"/>
        </w:rPr>
        <w:t>项目名称：</w:t>
      </w:r>
      <w:r>
        <w:rPr>
          <w:rFonts w:ascii="黑体" w:eastAsia="黑体" w:hAnsi="黑体" w:hint="eastAsia"/>
          <w:b/>
          <w:bCs/>
          <w:color w:val="000000" w:themeColor="text1"/>
          <w:sz w:val="28"/>
          <w:u w:val="single"/>
        </w:rPr>
        <w:t>             </w:t>
      </w:r>
      <w:r>
        <w:rPr>
          <w:rFonts w:ascii="黑体" w:eastAsia="黑体" w:hAnsi="黑体"/>
          <w:b/>
          <w:bCs/>
          <w:color w:val="000000" w:themeColor="text1"/>
          <w:sz w:val="28"/>
          <w:u w:val="single"/>
          <w:lang/>
        </w:rPr>
        <w:t xml:space="preserve">                    </w:t>
      </w:r>
      <w:r>
        <w:rPr>
          <w:rFonts w:ascii="黑体" w:eastAsia="黑体" w:hAnsi="黑体" w:hint="eastAsia"/>
          <w:b/>
          <w:bCs/>
          <w:color w:val="000000" w:themeColor="text1"/>
          <w:sz w:val="28"/>
          <w:u w:val="single"/>
        </w:rPr>
        <w:t xml:space="preserve">        </w:t>
      </w:r>
    </w:p>
    <w:p w:rsidR="006205CC" w:rsidRDefault="006205CC" w:rsidP="006205CC">
      <w:pPr>
        <w:adjustRightInd w:val="0"/>
        <w:snapToGrid w:val="0"/>
        <w:spacing w:line="578" w:lineRule="exact"/>
        <w:ind w:firstLineChars="350" w:firstLine="984"/>
        <w:rPr>
          <w:rFonts w:ascii="黑体" w:eastAsia="黑体" w:hAnsi="黑体"/>
          <w:b/>
          <w:bCs/>
          <w:color w:val="000000" w:themeColor="text1"/>
          <w:sz w:val="28"/>
        </w:rPr>
      </w:pPr>
      <w:r>
        <w:rPr>
          <w:rFonts w:ascii="黑体" w:eastAsia="黑体" w:hAnsi="黑体" w:hint="eastAsia"/>
          <w:b/>
          <w:bCs/>
          <w:color w:val="000000" w:themeColor="text1"/>
          <w:sz w:val="28"/>
        </w:rPr>
        <w:t>联 系 人：</w:t>
      </w:r>
      <w:r>
        <w:rPr>
          <w:rFonts w:ascii="黑体" w:eastAsia="黑体" w:hAnsi="黑体" w:hint="eastAsia"/>
          <w:b/>
          <w:bCs/>
          <w:color w:val="000000" w:themeColor="text1"/>
          <w:sz w:val="28"/>
          <w:u w:val="single"/>
        </w:rPr>
        <w:t xml:space="preserve">      </w:t>
      </w:r>
      <w:r>
        <w:rPr>
          <w:rFonts w:ascii="黑体" w:eastAsia="黑体" w:hAnsi="黑体"/>
          <w:b/>
          <w:bCs/>
          <w:color w:val="000000" w:themeColor="text1"/>
          <w:sz w:val="28"/>
          <w:u w:val="single"/>
        </w:rPr>
        <w:t xml:space="preserve"> </w:t>
      </w:r>
      <w:r>
        <w:rPr>
          <w:rFonts w:ascii="黑体" w:eastAsia="黑体" w:hAnsi="黑体" w:hint="eastAsia"/>
          <w:b/>
          <w:bCs/>
          <w:color w:val="000000" w:themeColor="text1"/>
          <w:sz w:val="28"/>
          <w:u w:val="single"/>
        </w:rPr>
        <w:t xml:space="preserve"> </w:t>
      </w:r>
      <w:r>
        <w:rPr>
          <w:rFonts w:ascii="黑体" w:eastAsia="黑体" w:hAnsi="黑体"/>
          <w:b/>
          <w:bCs/>
          <w:color w:val="000000" w:themeColor="text1"/>
          <w:sz w:val="28"/>
          <w:u w:val="single"/>
        </w:rPr>
        <w:t xml:space="preserve">                     </w:t>
      </w:r>
      <w:r>
        <w:rPr>
          <w:rFonts w:ascii="黑体" w:eastAsia="黑体" w:hAnsi="黑体" w:hint="eastAsia"/>
          <w:b/>
          <w:bCs/>
          <w:color w:val="000000" w:themeColor="text1"/>
          <w:sz w:val="28"/>
          <w:u w:val="single"/>
        </w:rPr>
        <w:t xml:space="preserve">   </w:t>
      </w:r>
      <w:r>
        <w:rPr>
          <w:rFonts w:ascii="黑体" w:eastAsia="黑体" w:hAnsi="黑体"/>
          <w:b/>
          <w:bCs/>
          <w:color w:val="000000" w:themeColor="text1"/>
          <w:sz w:val="28"/>
        </w:rPr>
        <w:t xml:space="preserve"> </w:t>
      </w:r>
    </w:p>
    <w:p w:rsidR="006205CC" w:rsidRDefault="006205CC" w:rsidP="006205CC">
      <w:pPr>
        <w:adjustRightInd w:val="0"/>
        <w:snapToGrid w:val="0"/>
        <w:spacing w:line="578" w:lineRule="exact"/>
        <w:ind w:firstLineChars="350" w:firstLine="984"/>
        <w:rPr>
          <w:rFonts w:ascii="黑体" w:eastAsia="黑体" w:hAnsi="黑体"/>
          <w:b/>
          <w:bCs/>
          <w:color w:val="000000" w:themeColor="text1"/>
          <w:sz w:val="28"/>
          <w:u w:val="single"/>
        </w:rPr>
      </w:pPr>
      <w:r>
        <w:rPr>
          <w:rFonts w:ascii="黑体" w:eastAsia="黑体" w:hAnsi="黑体" w:hint="eastAsia"/>
          <w:b/>
          <w:bCs/>
          <w:color w:val="000000" w:themeColor="text1"/>
          <w:sz w:val="28"/>
        </w:rPr>
        <w:t>手机号码</w:t>
      </w:r>
      <w:r>
        <w:rPr>
          <w:rFonts w:ascii="黑体" w:eastAsia="黑体" w:hAnsi="黑体"/>
          <w:b/>
          <w:bCs/>
          <w:color w:val="000000" w:themeColor="text1"/>
          <w:sz w:val="28"/>
          <w:lang/>
        </w:rPr>
        <w:t xml:space="preserve">: </w:t>
      </w:r>
      <w:r>
        <w:rPr>
          <w:rFonts w:ascii="黑体" w:eastAsia="黑体" w:hAnsi="黑体" w:hint="eastAsia"/>
          <w:b/>
          <w:bCs/>
          <w:color w:val="000000" w:themeColor="text1"/>
          <w:sz w:val="28"/>
          <w:u w:val="single"/>
        </w:rPr>
        <w:t>           </w:t>
      </w:r>
      <w:r>
        <w:rPr>
          <w:rFonts w:ascii="黑体" w:eastAsia="黑体" w:hAnsi="黑体"/>
          <w:b/>
          <w:bCs/>
          <w:color w:val="000000" w:themeColor="text1"/>
          <w:sz w:val="28"/>
          <w:u w:val="single"/>
        </w:rPr>
        <w:t xml:space="preserve">             </w:t>
      </w:r>
      <w:r>
        <w:rPr>
          <w:rFonts w:ascii="黑体" w:eastAsia="黑体" w:hAnsi="黑体"/>
          <w:b/>
          <w:bCs/>
          <w:color w:val="000000" w:themeColor="text1"/>
          <w:sz w:val="28"/>
          <w:u w:val="single"/>
          <w:lang/>
        </w:rPr>
        <w:t xml:space="preserve">   </w:t>
      </w:r>
      <w:r>
        <w:rPr>
          <w:rFonts w:ascii="黑体" w:eastAsia="黑体" w:hAnsi="黑体" w:hint="eastAsia"/>
          <w:b/>
          <w:bCs/>
          <w:color w:val="000000" w:themeColor="text1"/>
          <w:sz w:val="28"/>
          <w:u w:val="single"/>
        </w:rPr>
        <w:t xml:space="preserve">     </w:t>
      </w:r>
      <w:r>
        <w:rPr>
          <w:rFonts w:ascii="仿宋_GB2312" w:eastAsia="仿宋_GB2312" w:hAnsi="仿宋_GB2312" w:cs="仿宋_GB2312" w:hint="eastAsia"/>
          <w:b/>
          <w:bCs/>
          <w:color w:val="000000" w:themeColor="text1"/>
          <w:sz w:val="28"/>
          <w:u w:val="single"/>
        </w:rPr>
        <w:t xml:space="preserve">       </w:t>
      </w:r>
    </w:p>
    <w:p w:rsidR="006205CC" w:rsidRDefault="006205CC" w:rsidP="006205CC">
      <w:pPr>
        <w:adjustRightInd w:val="0"/>
        <w:snapToGrid w:val="0"/>
        <w:spacing w:line="578" w:lineRule="exact"/>
        <w:ind w:firstLineChars="350" w:firstLine="984"/>
        <w:rPr>
          <w:rFonts w:ascii="黑体" w:eastAsia="黑体" w:hAnsi="黑体"/>
          <w:b/>
          <w:bCs/>
          <w:color w:val="000000" w:themeColor="text1"/>
          <w:sz w:val="28"/>
          <w:u w:val="single"/>
        </w:rPr>
      </w:pPr>
      <w:r>
        <w:rPr>
          <w:rFonts w:ascii="黑体" w:eastAsia="黑体" w:hAnsi="黑体" w:hint="eastAsia"/>
          <w:b/>
          <w:bCs/>
          <w:color w:val="000000" w:themeColor="text1"/>
          <w:sz w:val="28"/>
        </w:rPr>
        <w:t>单位地址：</w:t>
      </w:r>
      <w:r>
        <w:rPr>
          <w:rFonts w:ascii="黑体" w:eastAsia="黑体" w:hAnsi="黑体" w:hint="eastAsia"/>
          <w:b/>
          <w:bCs/>
          <w:color w:val="000000" w:themeColor="text1"/>
          <w:sz w:val="28"/>
          <w:u w:val="single"/>
        </w:rPr>
        <w:t>           </w:t>
      </w:r>
      <w:r>
        <w:rPr>
          <w:rFonts w:ascii="黑体" w:eastAsia="黑体" w:hAnsi="黑体"/>
          <w:b/>
          <w:bCs/>
          <w:color w:val="000000" w:themeColor="text1"/>
          <w:sz w:val="28"/>
          <w:u w:val="single"/>
        </w:rPr>
        <w:t xml:space="preserve">    </w:t>
      </w:r>
      <w:r>
        <w:rPr>
          <w:rFonts w:ascii="黑体" w:eastAsia="黑体" w:hAnsi="黑体" w:hint="eastAsia"/>
          <w:b/>
          <w:bCs/>
          <w:color w:val="000000" w:themeColor="text1"/>
          <w:sz w:val="28"/>
          <w:u w:val="single"/>
        </w:rPr>
        <w:t>          </w:t>
      </w:r>
      <w:r>
        <w:rPr>
          <w:rFonts w:ascii="黑体" w:eastAsia="黑体" w:hAnsi="黑体"/>
          <w:b/>
          <w:bCs/>
          <w:color w:val="000000" w:themeColor="text1"/>
          <w:sz w:val="28"/>
          <w:u w:val="single"/>
          <w:lang/>
        </w:rPr>
        <w:t xml:space="preserve">          </w:t>
      </w:r>
      <w:r>
        <w:rPr>
          <w:rFonts w:ascii="黑体" w:eastAsia="黑体" w:hAnsi="黑体" w:hint="eastAsia"/>
          <w:b/>
          <w:bCs/>
          <w:color w:val="000000" w:themeColor="text1"/>
          <w:sz w:val="28"/>
          <w:u w:val="single"/>
        </w:rPr>
        <w:t xml:space="preserve">       </w:t>
      </w:r>
      <w:r>
        <w:rPr>
          <w:rFonts w:ascii="黑体" w:eastAsia="黑体" w:hAnsi="黑体" w:hint="eastAsia"/>
          <w:b/>
          <w:bCs/>
          <w:color w:val="000000" w:themeColor="text1"/>
          <w:sz w:val="28"/>
        </w:rPr>
        <w:t xml:space="preserve">                                                                                          </w:t>
      </w:r>
    </w:p>
    <w:p w:rsidR="006205CC" w:rsidRDefault="006205CC" w:rsidP="006205CC">
      <w:pPr>
        <w:adjustRightInd w:val="0"/>
        <w:snapToGrid w:val="0"/>
        <w:spacing w:line="578" w:lineRule="exact"/>
        <w:rPr>
          <w:rFonts w:ascii="黑体" w:eastAsia="黑体" w:hAnsi="黑体"/>
          <w:b/>
          <w:bCs/>
          <w:color w:val="000000" w:themeColor="text1"/>
          <w:sz w:val="28"/>
          <w:u w:val="single"/>
        </w:rPr>
      </w:pPr>
    </w:p>
    <w:p w:rsidR="006205CC" w:rsidRDefault="006205CC" w:rsidP="006205CC">
      <w:pPr>
        <w:spacing w:line="578" w:lineRule="exact"/>
        <w:rPr>
          <w:rFonts w:ascii="黑体" w:eastAsia="黑体" w:hAnsi="黑体"/>
          <w:color w:val="000000" w:themeColor="text1"/>
          <w:sz w:val="28"/>
        </w:rPr>
      </w:pPr>
    </w:p>
    <w:p w:rsidR="006205CC" w:rsidRDefault="006205CC" w:rsidP="006205CC">
      <w:pPr>
        <w:spacing w:line="578" w:lineRule="exact"/>
        <w:ind w:firstLineChars="350" w:firstLine="984"/>
        <w:rPr>
          <w:rFonts w:ascii="黑体" w:eastAsia="黑体" w:hAnsi="黑体"/>
          <w:b/>
          <w:bCs/>
          <w:color w:val="000000" w:themeColor="text1"/>
          <w:sz w:val="28"/>
        </w:rPr>
      </w:pPr>
      <w:r>
        <w:rPr>
          <w:rFonts w:ascii="黑体" w:eastAsia="黑体" w:hAnsi="黑体" w:hint="eastAsia"/>
          <w:b/>
          <w:bCs/>
          <w:color w:val="000000" w:themeColor="text1"/>
          <w:sz w:val="28"/>
        </w:rPr>
        <w:t>申请</w:t>
      </w:r>
      <w:r>
        <w:rPr>
          <w:rFonts w:ascii="黑体" w:eastAsia="黑体" w:hAnsi="黑体"/>
          <w:b/>
          <w:bCs/>
          <w:color w:val="000000" w:themeColor="text1"/>
          <w:sz w:val="28"/>
        </w:rPr>
        <w:t>扶持</w:t>
      </w:r>
      <w:r>
        <w:rPr>
          <w:rFonts w:ascii="黑体" w:eastAsia="黑体" w:hAnsi="黑体" w:hint="eastAsia"/>
          <w:b/>
          <w:bCs/>
          <w:color w:val="000000" w:themeColor="text1"/>
          <w:sz w:val="28"/>
        </w:rPr>
        <w:t>方式：</w:t>
      </w: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r>
        <w:rPr>
          <w:rFonts w:ascii="黑体" w:eastAsia="黑体" w:hAnsi="黑体"/>
          <w:b/>
          <w:bCs/>
          <w:color w:val="000000" w:themeColor="text1"/>
          <w:sz w:val="28"/>
        </w:rPr>
        <w:t>□</w:t>
      </w:r>
      <w:r>
        <w:rPr>
          <w:rFonts w:ascii="黑体" w:eastAsia="黑体" w:hAnsi="黑体" w:hint="eastAsia"/>
          <w:b/>
          <w:bCs/>
          <w:color w:val="000000" w:themeColor="text1"/>
          <w:sz w:val="28"/>
        </w:rPr>
        <w:t xml:space="preserve">项目补助 </w:t>
      </w:r>
      <w:r>
        <w:rPr>
          <w:rFonts w:ascii="黑体" w:eastAsia="黑体" w:hAnsi="黑体"/>
          <w:b/>
          <w:bCs/>
          <w:color w:val="000000" w:themeColor="text1"/>
          <w:sz w:val="28"/>
        </w:rPr>
        <w:t xml:space="preserve">                    </w:t>
      </w:r>
      <w:r>
        <w:rPr>
          <w:rFonts w:ascii="黑体" w:eastAsia="黑体" w:hAnsi="黑体" w:hint="eastAsia"/>
          <w:b/>
          <w:bCs/>
          <w:color w:val="000000" w:themeColor="text1"/>
          <w:sz w:val="28"/>
        </w:rPr>
        <w:t>□绩效奖励</w:t>
      </w: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p>
    <w:p w:rsidR="006205CC" w:rsidRDefault="006205CC" w:rsidP="006205CC">
      <w:pPr>
        <w:spacing w:line="578" w:lineRule="exact"/>
        <w:jc w:val="center"/>
        <w:rPr>
          <w:rFonts w:ascii="方正小标宋_GBK" w:eastAsia="方正小标宋_GBK" w:hAnsi="方正小标宋_GBK" w:cs="方正小标宋_GBK"/>
          <w:bCs/>
          <w:color w:val="000000" w:themeColor="text1"/>
          <w:sz w:val="44"/>
          <w:szCs w:val="44"/>
        </w:rPr>
      </w:pPr>
      <w:r>
        <w:rPr>
          <w:rFonts w:ascii="方正小标宋_GBK" w:eastAsia="方正小标宋_GBK" w:hAnsi="方正小标宋_GBK" w:cs="方正小标宋_GBK" w:hint="eastAsia"/>
          <w:bCs/>
          <w:color w:val="000000" w:themeColor="text1"/>
          <w:sz w:val="44"/>
          <w:szCs w:val="44"/>
        </w:rPr>
        <w:t>申请承诺书</w:t>
      </w:r>
    </w:p>
    <w:p w:rsidR="006205CC" w:rsidRDefault="006205CC" w:rsidP="006205CC">
      <w:pPr>
        <w:spacing w:line="578" w:lineRule="exact"/>
        <w:ind w:firstLineChars="200" w:firstLine="560"/>
        <w:rPr>
          <w:rFonts w:ascii="仿宋_GB2312" w:eastAsia="仿宋_GB2312" w:hAnsi="宋体"/>
          <w:color w:val="000000" w:themeColor="text1"/>
          <w:sz w:val="28"/>
          <w:szCs w:val="28"/>
        </w:rPr>
      </w:pPr>
    </w:p>
    <w:p w:rsidR="006205CC" w:rsidRDefault="006205CC" w:rsidP="006205CC">
      <w:pPr>
        <w:spacing w:line="578"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本单位在填写本申请书之前，已经完全了解《关于印发三亚市文化产业发展专项资金管理暂行办法》（三府〔</w:t>
      </w:r>
      <w:r>
        <w:rPr>
          <w:rFonts w:ascii="Times New Roman" w:eastAsia="仿宋_GB2312" w:hAnsi="Times New Roman" w:hint="eastAsia"/>
          <w:color w:val="000000" w:themeColor="text1"/>
          <w:sz w:val="28"/>
          <w:szCs w:val="28"/>
        </w:rPr>
        <w:t>2016</w:t>
      </w:r>
      <w:r>
        <w:rPr>
          <w:rFonts w:ascii="仿宋_GB2312" w:eastAsia="仿宋_GB2312" w:hAnsi="宋体" w:hint="eastAsia"/>
          <w:color w:val="000000" w:themeColor="text1"/>
          <w:sz w:val="28"/>
          <w:szCs w:val="28"/>
        </w:rPr>
        <w:t>〕</w:t>
      </w:r>
      <w:r>
        <w:rPr>
          <w:rFonts w:ascii="Times New Roman" w:eastAsia="仿宋_GB2312" w:hAnsi="Times New Roman" w:hint="eastAsia"/>
          <w:color w:val="000000" w:themeColor="text1"/>
          <w:sz w:val="28"/>
          <w:szCs w:val="28"/>
        </w:rPr>
        <w:t>133</w:t>
      </w:r>
      <w:r>
        <w:rPr>
          <w:rFonts w:ascii="仿宋_GB2312" w:eastAsia="仿宋_GB2312" w:hAnsi="宋体" w:hint="eastAsia"/>
          <w:color w:val="000000" w:themeColor="text1"/>
          <w:sz w:val="28"/>
          <w:szCs w:val="28"/>
        </w:rPr>
        <w:t>号）相关规定，并保证遵守其中的全部内容，并自愿做出以下</w:t>
      </w:r>
      <w:r>
        <w:rPr>
          <w:rFonts w:ascii="仿宋_GB2312" w:eastAsia="仿宋_GB2312" w:hAnsi="宋体"/>
          <w:color w:val="000000" w:themeColor="text1"/>
          <w:sz w:val="28"/>
          <w:szCs w:val="28"/>
        </w:rPr>
        <w:t>承诺</w:t>
      </w:r>
      <w:r>
        <w:rPr>
          <w:rFonts w:ascii="仿宋_GB2312" w:eastAsia="仿宋_GB2312" w:hAnsi="宋体" w:hint="eastAsia"/>
          <w:color w:val="000000" w:themeColor="text1"/>
          <w:sz w:val="28"/>
          <w:szCs w:val="28"/>
        </w:rPr>
        <w:t>：</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本</w:t>
      </w:r>
      <w:r>
        <w:rPr>
          <w:rFonts w:ascii="Times New Roman" w:eastAsia="仿宋_GB2312" w:hAnsi="Times New Roman"/>
          <w:color w:val="000000" w:themeColor="text1"/>
          <w:sz w:val="28"/>
          <w:szCs w:val="28"/>
        </w:rPr>
        <w:t>单位填报信息真实、准确、全面，不存在漏报、瞒报、谎报等情形。</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本单位申请资助的项目未曾获得市级财政资金支持，不存在多头申报、重复申报等情形。</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r>
        <w:rPr>
          <w:rFonts w:ascii="Times New Roman" w:eastAsia="仿宋_GB2312" w:hAnsi="Times New Roman"/>
          <w:color w:val="000000" w:themeColor="text1"/>
          <w:sz w:val="28"/>
          <w:szCs w:val="28"/>
        </w:rPr>
        <w:t>本单位申请资助的项目产权清晰，相关权益均归属我单位，不存在知识产权等争议。</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4.</w:t>
      </w:r>
      <w:r>
        <w:rPr>
          <w:rFonts w:ascii="Times New Roman" w:eastAsia="仿宋_GB2312" w:hAnsi="Times New Roman"/>
          <w:color w:val="000000" w:themeColor="text1"/>
          <w:sz w:val="28"/>
          <w:szCs w:val="28"/>
        </w:rPr>
        <w:t>本单位最近两年内未受到司法部门或执法机构处罚，无违法违规记录，不存在重大法律纠纷。</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5.</w:t>
      </w:r>
      <w:r>
        <w:rPr>
          <w:rFonts w:ascii="Times New Roman" w:eastAsia="仿宋_GB2312" w:hAnsi="Times New Roman"/>
          <w:color w:val="000000" w:themeColor="text1"/>
          <w:sz w:val="28"/>
          <w:szCs w:val="28"/>
        </w:rPr>
        <w:t>本单位清楚并同意，将本次申请提供的信息资料用于公开评审，涉密资料应在申报时向市文化工作领导小组办公室提出保密申请。</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如违反上述承诺及相关规定，我单位愿意承担相应法律责任，主动退还扶持资金。</w:t>
      </w:r>
    </w:p>
    <w:p w:rsidR="006205CC" w:rsidRDefault="006205CC" w:rsidP="006205CC">
      <w:pPr>
        <w:spacing w:line="578" w:lineRule="exact"/>
        <w:ind w:firstLineChars="200" w:firstLine="560"/>
        <w:rPr>
          <w:rFonts w:ascii="Times New Roman" w:eastAsia="仿宋_GB2312" w:hAnsi="Times New Roman"/>
          <w:color w:val="000000" w:themeColor="text1"/>
          <w:sz w:val="28"/>
          <w:szCs w:val="28"/>
        </w:rPr>
      </w:pPr>
    </w:p>
    <w:p w:rsidR="006205CC" w:rsidRDefault="006205CC" w:rsidP="006205CC">
      <w:pPr>
        <w:spacing w:line="578"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 xml:space="preserve">法定代表人签字并加盖公章：                 </w:t>
      </w:r>
    </w:p>
    <w:p w:rsidR="006205CC" w:rsidRDefault="006205CC" w:rsidP="006205CC">
      <w:pPr>
        <w:spacing w:line="578" w:lineRule="exact"/>
        <w:ind w:firstLineChars="2400" w:firstLine="67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 xml:space="preserve">     </w:t>
      </w:r>
    </w:p>
    <w:p w:rsidR="006205CC" w:rsidRDefault="006205CC" w:rsidP="006205CC">
      <w:pPr>
        <w:spacing w:line="578" w:lineRule="exact"/>
        <w:ind w:firstLineChars="2200" w:firstLine="61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 xml:space="preserve">     年   月   日</w:t>
      </w:r>
    </w:p>
    <w:p w:rsidR="006205CC" w:rsidRDefault="006205CC" w:rsidP="006205CC">
      <w:pPr>
        <w:spacing w:line="460" w:lineRule="exact"/>
        <w:rPr>
          <w:rFonts w:ascii="黑体" w:eastAsia="黑体" w:hAnsi="黑体" w:cs="黑体"/>
          <w:color w:val="000000" w:themeColor="text1"/>
          <w:sz w:val="32"/>
          <w:szCs w:val="32"/>
        </w:rPr>
      </w:pPr>
    </w:p>
    <w:p w:rsidR="006205CC" w:rsidRDefault="006205CC" w:rsidP="006205CC">
      <w:pPr>
        <w:spacing w:line="4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一、三亚市文化产业发展专项资金申请表</w:t>
      </w:r>
    </w:p>
    <w:tbl>
      <w:tblPr>
        <w:tblpPr w:leftFromText="180" w:rightFromText="180" w:vertAnchor="text" w:horzAnchor="page" w:tblpX="1522" w:tblpY="479"/>
        <w:tblOverlap w:val="neve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00"/>
        <w:gridCol w:w="311"/>
        <w:gridCol w:w="104"/>
        <w:gridCol w:w="1682"/>
        <w:gridCol w:w="623"/>
        <w:gridCol w:w="705"/>
        <w:gridCol w:w="458"/>
        <w:gridCol w:w="247"/>
        <w:gridCol w:w="1065"/>
        <w:gridCol w:w="630"/>
        <w:gridCol w:w="1635"/>
      </w:tblGrid>
      <w:tr w:rsidR="006205CC" w:rsidTr="00AF3CCA">
        <w:trPr>
          <w:trHeight w:val="607"/>
        </w:trPr>
        <w:tc>
          <w:tcPr>
            <w:tcW w:w="9060" w:type="dxa"/>
            <w:gridSpan w:val="11"/>
            <w:tcBorders>
              <w:tl2br w:val="nil"/>
              <w:tr2bl w:val="nil"/>
            </w:tcBorders>
            <w:tcMar>
              <w:left w:w="0" w:type="dxa"/>
              <w:right w:w="0" w:type="dxa"/>
            </w:tcMar>
            <w:vAlign w:val="center"/>
          </w:tcPr>
          <w:p w:rsidR="006205CC" w:rsidRDefault="006205CC" w:rsidP="00AF3CCA">
            <w:pPr>
              <w:spacing w:line="46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一、企业基本情况</w:t>
            </w:r>
          </w:p>
        </w:tc>
      </w:tr>
      <w:tr w:rsidR="006205CC" w:rsidTr="00AF3CCA">
        <w:trPr>
          <w:trHeight w:val="579"/>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企业名称</w:t>
            </w:r>
          </w:p>
        </w:tc>
        <w:tc>
          <w:tcPr>
            <w:tcW w:w="7045" w:type="dxa"/>
            <w:gridSpan w:val="8"/>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603"/>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社会统一</w:t>
            </w:r>
          </w:p>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信用代码</w:t>
            </w:r>
          </w:p>
        </w:tc>
        <w:tc>
          <w:tcPr>
            <w:tcW w:w="7045" w:type="dxa"/>
            <w:gridSpan w:val="8"/>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601"/>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开户银行</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银行帐号</w:t>
            </w: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640"/>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法人代表</w:t>
            </w:r>
          </w:p>
        </w:tc>
        <w:tc>
          <w:tcPr>
            <w:tcW w:w="2305" w:type="dxa"/>
            <w:gridSpan w:val="2"/>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联系电话</w:t>
            </w: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605"/>
        </w:trPr>
        <w:tc>
          <w:tcPr>
            <w:tcW w:w="2015" w:type="dxa"/>
            <w:gridSpan w:val="3"/>
            <w:vMerge w:val="restart"/>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单位地址</w:t>
            </w:r>
          </w:p>
        </w:tc>
        <w:tc>
          <w:tcPr>
            <w:tcW w:w="7045" w:type="dxa"/>
            <w:gridSpan w:val="8"/>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注册地：</w:t>
            </w:r>
          </w:p>
        </w:tc>
      </w:tr>
      <w:tr w:rsidR="006205CC" w:rsidTr="00AF3CCA">
        <w:trPr>
          <w:trHeight w:val="590"/>
        </w:trPr>
        <w:tc>
          <w:tcPr>
            <w:tcW w:w="2015" w:type="dxa"/>
            <w:gridSpan w:val="3"/>
            <w:vMerge/>
            <w:tcBorders>
              <w:tl2br w:val="nil"/>
              <w:tr2bl w:val="nil"/>
            </w:tcBorders>
            <w:tcMar>
              <w:left w:w="0" w:type="dxa"/>
              <w:right w:w="0" w:type="dxa"/>
            </w:tcMar>
            <w:vAlign w:val="center"/>
          </w:tcPr>
          <w:p w:rsidR="006205CC" w:rsidRDefault="006205CC" w:rsidP="00AF3CCA">
            <w:pPr>
              <w:spacing w:line="460" w:lineRule="exact"/>
              <w:jc w:val="center"/>
              <w:rPr>
                <w:color w:val="000000" w:themeColor="text1"/>
              </w:rPr>
            </w:pPr>
          </w:p>
        </w:tc>
        <w:tc>
          <w:tcPr>
            <w:tcW w:w="7045" w:type="dxa"/>
            <w:gridSpan w:val="8"/>
            <w:tcBorders>
              <w:tl2br w:val="nil"/>
              <w:tr2bl w:val="nil"/>
            </w:tcBorders>
            <w:vAlign w:val="center"/>
          </w:tcPr>
          <w:p w:rsidR="006205CC" w:rsidRDefault="006205CC" w:rsidP="00AF3CCA">
            <w:pPr>
              <w:spacing w:line="46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实际办公地：</w:t>
            </w:r>
          </w:p>
        </w:tc>
      </w:tr>
      <w:tr w:rsidR="006205CC" w:rsidTr="00AF3CCA">
        <w:trPr>
          <w:trHeight w:val="927"/>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企业用地或办公用地（用房）情况</w:t>
            </w:r>
          </w:p>
        </w:tc>
        <w:tc>
          <w:tcPr>
            <w:tcW w:w="7045" w:type="dxa"/>
            <w:gridSpan w:val="8"/>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自建</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面积（   ）</w:t>
            </w:r>
          </w:p>
          <w:p w:rsidR="006205CC" w:rsidRDefault="006205CC" w:rsidP="00AF3CCA">
            <w:pPr>
              <w:spacing w:line="460" w:lineRule="exact"/>
              <w:ind w:left="140" w:hangingChars="50" w:hanging="14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租赁</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面积（   ）</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租赁期限（</w:t>
            </w:r>
            <w:r>
              <w:rPr>
                <w:rFonts w:ascii="仿宋_GB2312" w:eastAsia="仿宋_GB2312" w:hAnsi="仿宋_GB2312" w:cs="仿宋_GB2312"/>
                <w:color w:val="000000" w:themeColor="text1"/>
                <w:sz w:val="28"/>
                <w:szCs w:val="28"/>
              </w:rPr>
              <w:t>从 年 月 日—  年 月日</w:t>
            </w:r>
            <w:r>
              <w:rPr>
                <w:rFonts w:ascii="仿宋_GB2312" w:eastAsia="仿宋_GB2312" w:hAnsi="仿宋_GB2312" w:cs="仿宋_GB2312" w:hint="eastAsia"/>
                <w:color w:val="000000" w:themeColor="text1"/>
                <w:sz w:val="28"/>
                <w:szCs w:val="28"/>
              </w:rPr>
              <w:t>），年租金</w:t>
            </w:r>
            <w:r>
              <w:rPr>
                <w:rFonts w:ascii="仿宋_GB2312" w:eastAsia="仿宋_GB2312" w:hAnsi="仿宋_GB2312" w:cs="仿宋_GB2312"/>
                <w:color w:val="000000" w:themeColor="text1"/>
                <w:sz w:val="28"/>
                <w:szCs w:val="28"/>
              </w:rPr>
              <w:t>（    ）万元 ，欠租金（    ）万元</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color w:val="000000" w:themeColor="text1"/>
                <w:sz w:val="28"/>
                <w:szCs w:val="28"/>
              </w:rPr>
              <w:t>，房东联系人及电话：</w:t>
            </w:r>
            <w:r>
              <w:rPr>
                <w:rFonts w:ascii="仿宋_GB2312" w:eastAsia="仿宋_GB2312" w:hAnsi="仿宋_GB2312" w:cs="仿宋_GB2312" w:hint="eastAsia"/>
                <w:color w:val="000000" w:themeColor="text1"/>
                <w:sz w:val="28"/>
                <w:szCs w:val="28"/>
              </w:rPr>
              <w:t xml:space="preserve">        </w:t>
            </w:r>
          </w:p>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其它</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面积（   ）</w:t>
            </w:r>
          </w:p>
        </w:tc>
      </w:tr>
      <w:tr w:rsidR="006205CC" w:rsidTr="00AF3CCA">
        <w:trPr>
          <w:trHeight w:val="711"/>
        </w:trPr>
        <w:tc>
          <w:tcPr>
            <w:tcW w:w="9060" w:type="dxa"/>
            <w:gridSpan w:val="11"/>
            <w:tcBorders>
              <w:tl2br w:val="nil"/>
              <w:tr2bl w:val="nil"/>
            </w:tcBorders>
            <w:tcMar>
              <w:left w:w="0" w:type="dxa"/>
              <w:right w:w="0" w:type="dxa"/>
            </w:tcMar>
            <w:vAlign w:val="center"/>
          </w:tcPr>
          <w:p w:rsidR="006205CC" w:rsidRDefault="006205CC" w:rsidP="00AF3CCA">
            <w:pPr>
              <w:spacing w:line="460" w:lineRule="exact"/>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二、企业经营指标情况</w:t>
            </w:r>
            <w:r>
              <w:rPr>
                <w:rFonts w:ascii="仿宋_GB2312" w:eastAsia="仿宋_GB2312" w:hAnsi="仿宋_GB2312" w:cs="仿宋_GB2312" w:hint="eastAsia"/>
                <w:color w:val="000000" w:themeColor="text1"/>
                <w:sz w:val="28"/>
                <w:szCs w:val="28"/>
              </w:rPr>
              <w:t>（万元）</w:t>
            </w:r>
          </w:p>
        </w:tc>
      </w:tr>
      <w:tr w:rsidR="006205CC" w:rsidTr="00AF3CCA">
        <w:trPr>
          <w:trHeight w:val="671"/>
        </w:trPr>
        <w:tc>
          <w:tcPr>
            <w:tcW w:w="2015" w:type="dxa"/>
            <w:gridSpan w:val="3"/>
            <w:tcBorders>
              <w:tl2br w:val="nil"/>
              <w:tr2bl w:val="nil"/>
            </w:tcBorders>
            <w:tcMar>
              <w:left w:w="0" w:type="dxa"/>
              <w:right w:w="0" w:type="dxa"/>
            </w:tcMar>
            <w:vAlign w:val="center"/>
          </w:tcPr>
          <w:p w:rsidR="006205CC" w:rsidRDefault="006205CC" w:rsidP="00AF3CCA">
            <w:pPr>
              <w:tabs>
                <w:tab w:val="left" w:pos="353"/>
              </w:tabs>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指标名称</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Times New Roman" w:eastAsia="仿宋_GB2312" w:hAnsi="Times New Roman" w:hint="eastAsia"/>
                <w:color w:val="000000" w:themeColor="text1"/>
                <w:sz w:val="28"/>
                <w:szCs w:val="28"/>
              </w:rPr>
              <w:t>2021</w:t>
            </w:r>
            <w:r>
              <w:rPr>
                <w:rFonts w:ascii="仿宋_GB2312" w:eastAsia="仿宋_GB2312" w:hAnsi="仿宋_GB2312" w:cs="仿宋_GB2312" w:hint="eastAsia"/>
                <w:color w:val="000000" w:themeColor="text1"/>
                <w:sz w:val="28"/>
                <w:szCs w:val="28"/>
              </w:rPr>
              <w:t>年</w:t>
            </w: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Times New Roman" w:eastAsia="仿宋_GB2312" w:hAnsi="Times New Roman" w:hint="eastAsia"/>
                <w:color w:val="000000" w:themeColor="text1"/>
                <w:sz w:val="28"/>
                <w:szCs w:val="28"/>
              </w:rPr>
              <w:t>2022</w:t>
            </w:r>
            <w:r>
              <w:rPr>
                <w:rFonts w:ascii="仿宋_GB2312" w:eastAsia="仿宋_GB2312" w:hAnsi="仿宋_GB2312" w:cs="仿宋_GB2312" w:hint="eastAsia"/>
                <w:color w:val="000000" w:themeColor="text1"/>
                <w:sz w:val="28"/>
                <w:szCs w:val="28"/>
              </w:rPr>
              <w:t>年</w:t>
            </w: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备注</w:t>
            </w:r>
          </w:p>
        </w:tc>
      </w:tr>
      <w:tr w:rsidR="006205CC" w:rsidTr="00AF3CCA">
        <w:trPr>
          <w:trHeight w:val="622"/>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资产总额</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576"/>
        </w:trPr>
        <w:tc>
          <w:tcPr>
            <w:tcW w:w="2015" w:type="dxa"/>
            <w:gridSpan w:val="3"/>
            <w:tcBorders>
              <w:tl2br w:val="nil"/>
              <w:tr2bl w:val="nil"/>
            </w:tcBorders>
            <w:tcMar>
              <w:left w:w="0" w:type="dxa"/>
              <w:right w:w="0" w:type="dxa"/>
            </w:tcMar>
            <w:vAlign w:val="center"/>
          </w:tcPr>
          <w:p w:rsidR="006205CC" w:rsidRDefault="006205CC" w:rsidP="00AF3CCA">
            <w:pPr>
              <w:spacing w:line="460" w:lineRule="exact"/>
              <w:ind w:firstLineChars="50" w:firstLine="14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主营业务收</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492"/>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利润总额</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727"/>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lastRenderedPageBreak/>
              <w:t>税金总额</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727"/>
        </w:trPr>
        <w:tc>
          <w:tcPr>
            <w:tcW w:w="2015" w:type="dxa"/>
            <w:gridSpan w:val="3"/>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bCs/>
                <w:color w:val="000000" w:themeColor="text1"/>
                <w:sz w:val="28"/>
                <w:szCs w:val="28"/>
              </w:rPr>
              <w:t>债务总额</w:t>
            </w:r>
          </w:p>
        </w:tc>
        <w:tc>
          <w:tcPr>
            <w:tcW w:w="230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475"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26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r>
      <w:tr w:rsidR="006205CC" w:rsidTr="00AF3CCA">
        <w:trPr>
          <w:trHeight w:val="713"/>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三、企业近三年曾获政府资金资助情况</w:t>
            </w:r>
          </w:p>
        </w:tc>
      </w:tr>
      <w:tr w:rsidR="006205CC" w:rsidTr="00AF3CCA">
        <w:trPr>
          <w:trHeight w:val="593"/>
        </w:trPr>
        <w:tc>
          <w:tcPr>
            <w:tcW w:w="1600"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项目名称</w:t>
            </w:r>
          </w:p>
        </w:tc>
        <w:tc>
          <w:tcPr>
            <w:tcW w:w="2720" w:type="dxa"/>
            <w:gridSpan w:val="4"/>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rPr>
              <w:t>资助部门</w:t>
            </w:r>
          </w:p>
        </w:tc>
        <w:tc>
          <w:tcPr>
            <w:tcW w:w="1410" w:type="dxa"/>
            <w:gridSpan w:val="3"/>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rPr>
              <w:t>资助时间</w:t>
            </w:r>
          </w:p>
        </w:tc>
        <w:tc>
          <w:tcPr>
            <w:tcW w:w="1695" w:type="dxa"/>
            <w:gridSpan w:val="2"/>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rPr>
              <w:t>资助金额</w:t>
            </w:r>
          </w:p>
        </w:tc>
        <w:tc>
          <w:tcPr>
            <w:tcW w:w="1635" w:type="dxa"/>
            <w:tcBorders>
              <w:tl2br w:val="nil"/>
              <w:tr2bl w:val="nil"/>
            </w:tcBorders>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rPr>
              <w:t>资助形式</w:t>
            </w:r>
          </w:p>
        </w:tc>
      </w:tr>
      <w:tr w:rsidR="006205CC" w:rsidTr="00AF3CCA">
        <w:trPr>
          <w:trHeight w:val="594"/>
        </w:trPr>
        <w:tc>
          <w:tcPr>
            <w:tcW w:w="1600"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720" w:type="dxa"/>
            <w:gridSpan w:val="4"/>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410" w:type="dxa"/>
            <w:gridSpan w:val="3"/>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695" w:type="dxa"/>
            <w:gridSpan w:val="2"/>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c>
          <w:tcPr>
            <w:tcW w:w="1635" w:type="dxa"/>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r>
      <w:tr w:rsidR="006205CC" w:rsidTr="00AF3CCA">
        <w:trPr>
          <w:trHeight w:val="603"/>
        </w:trPr>
        <w:tc>
          <w:tcPr>
            <w:tcW w:w="1600"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720" w:type="dxa"/>
            <w:gridSpan w:val="4"/>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410" w:type="dxa"/>
            <w:gridSpan w:val="3"/>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695" w:type="dxa"/>
            <w:gridSpan w:val="2"/>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c>
          <w:tcPr>
            <w:tcW w:w="1635" w:type="dxa"/>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r>
      <w:tr w:rsidR="006205CC" w:rsidTr="00AF3CCA">
        <w:trPr>
          <w:trHeight w:val="594"/>
        </w:trPr>
        <w:tc>
          <w:tcPr>
            <w:tcW w:w="1600"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p>
        </w:tc>
        <w:tc>
          <w:tcPr>
            <w:tcW w:w="2720" w:type="dxa"/>
            <w:gridSpan w:val="4"/>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410" w:type="dxa"/>
            <w:gridSpan w:val="3"/>
            <w:tcBorders>
              <w:tl2br w:val="nil"/>
              <w:tr2bl w:val="nil"/>
            </w:tcBorders>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p>
        </w:tc>
        <w:tc>
          <w:tcPr>
            <w:tcW w:w="1695" w:type="dxa"/>
            <w:gridSpan w:val="2"/>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c>
          <w:tcPr>
            <w:tcW w:w="1635" w:type="dxa"/>
            <w:tcBorders>
              <w:tl2br w:val="nil"/>
              <w:tr2bl w:val="nil"/>
            </w:tcBorders>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shd w:val="clear" w:color="auto" w:fill="FFFFFF"/>
              </w:rPr>
            </w:pPr>
          </w:p>
        </w:tc>
      </w:tr>
      <w:tr w:rsidR="006205CC" w:rsidTr="00AF3CCA">
        <w:trPr>
          <w:trHeight w:val="594"/>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b/>
                <w:bCs/>
                <w:color w:val="000000" w:themeColor="text1"/>
                <w:sz w:val="28"/>
                <w:szCs w:val="28"/>
              </w:rPr>
            </w:pPr>
            <w:r>
              <w:rPr>
                <w:rFonts w:ascii="仿宋_GB2312" w:eastAsia="仿宋_GB2312" w:hAnsi="仿宋_GB2312" w:cs="仿宋_GB2312"/>
                <w:b/>
                <w:bCs/>
                <w:color w:val="000000" w:themeColor="text1"/>
                <w:sz w:val="28"/>
                <w:szCs w:val="28"/>
              </w:rPr>
              <w:t>四、企业存活度自评</w:t>
            </w:r>
          </w:p>
        </w:tc>
      </w:tr>
      <w:tr w:rsidR="006205CC" w:rsidTr="00AF3CCA">
        <w:trPr>
          <w:trHeight w:val="3680"/>
        </w:trPr>
        <w:tc>
          <w:tcPr>
            <w:tcW w:w="1600"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b/>
                <w:bCs/>
                <w:color w:val="000000" w:themeColor="text1"/>
                <w:sz w:val="28"/>
                <w:szCs w:val="28"/>
              </w:rPr>
              <w:t>企业自评</w:t>
            </w:r>
          </w:p>
        </w:tc>
        <w:tc>
          <w:tcPr>
            <w:tcW w:w="7460" w:type="dxa"/>
            <w:gridSpan w:val="10"/>
            <w:tcBorders>
              <w:tl2br w:val="nil"/>
              <w:tr2bl w:val="nil"/>
            </w:tcBorders>
            <w:tcMar>
              <w:left w:w="0" w:type="dxa"/>
              <w:right w:w="0" w:type="dxa"/>
            </w:tcMar>
          </w:tcPr>
          <w:p w:rsidR="006205CC" w:rsidRDefault="006205CC" w:rsidP="00AF3CCA">
            <w:pPr>
              <w:spacing w:line="460" w:lineRule="exact"/>
              <w:rPr>
                <w:rFonts w:ascii="宋体" w:hAnsi="宋体" w:cs="宋体"/>
                <w:color w:val="000000" w:themeColor="text1"/>
                <w:sz w:val="24"/>
              </w:rPr>
            </w:pPr>
            <w:r>
              <w:rPr>
                <w:rFonts w:ascii="宋体" w:hAnsi="宋体" w:cs="宋体"/>
                <w:color w:val="000000" w:themeColor="text1"/>
                <w:sz w:val="24"/>
              </w:rPr>
              <w:t>主要写企业目前及今后可能面临的困难，企业搬迁、破产、重组的可能性等。（不超过</w:t>
            </w:r>
            <w:r>
              <w:rPr>
                <w:rFonts w:ascii="Times New Roman" w:eastAsia="仿宋_GB2312" w:hAnsi="Times New Roman"/>
                <w:color w:val="000000" w:themeColor="text1"/>
                <w:sz w:val="28"/>
                <w:szCs w:val="28"/>
              </w:rPr>
              <w:t>300</w:t>
            </w:r>
            <w:r>
              <w:rPr>
                <w:rFonts w:ascii="宋体" w:hAnsi="宋体" w:cs="宋体"/>
                <w:color w:val="000000" w:themeColor="text1"/>
                <w:sz w:val="24"/>
              </w:rPr>
              <w:t>字）</w:t>
            </w: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tc>
      </w:tr>
      <w:tr w:rsidR="006205CC" w:rsidTr="00AF3CCA">
        <w:trPr>
          <w:trHeight w:val="594"/>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b/>
                <w:bCs/>
                <w:color w:val="000000" w:themeColor="text1"/>
                <w:sz w:val="28"/>
                <w:szCs w:val="28"/>
              </w:rPr>
              <w:t>五</w:t>
            </w:r>
            <w:r>
              <w:rPr>
                <w:rFonts w:ascii="仿宋_GB2312" w:eastAsia="仿宋_GB2312" w:hAnsi="仿宋_GB2312" w:cs="仿宋_GB2312" w:hint="eastAsia"/>
                <w:b/>
                <w:bCs/>
                <w:color w:val="000000" w:themeColor="text1"/>
                <w:sz w:val="28"/>
                <w:szCs w:val="28"/>
              </w:rPr>
              <w:t>、申报项目基本情况</w:t>
            </w:r>
          </w:p>
        </w:tc>
      </w:tr>
      <w:tr w:rsidR="006205CC" w:rsidTr="00AF3CCA">
        <w:trPr>
          <w:trHeight w:val="594"/>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color w:val="000000" w:themeColor="text1"/>
                <w:sz w:val="28"/>
                <w:szCs w:val="28"/>
                <w:lang/>
              </w:rPr>
              <w:t>项目名称</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p>
        </w:tc>
      </w:tr>
      <w:tr w:rsidR="006205CC" w:rsidTr="00AF3CCA">
        <w:trPr>
          <w:trHeight w:val="594"/>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bCs/>
                <w:color w:val="000000" w:themeColor="text1"/>
                <w:sz w:val="28"/>
                <w:szCs w:val="28"/>
              </w:rPr>
              <w:t>项目参与公司及股份</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p>
        </w:tc>
      </w:tr>
      <w:tr w:rsidR="006205CC" w:rsidTr="00AF3CCA">
        <w:trPr>
          <w:trHeight w:val="594"/>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bCs/>
                <w:color w:val="000000" w:themeColor="text1"/>
                <w:sz w:val="28"/>
                <w:szCs w:val="28"/>
              </w:rPr>
              <w:t>项目地址</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p>
        </w:tc>
      </w:tr>
      <w:tr w:rsidR="006205CC" w:rsidTr="00AF3CCA">
        <w:trPr>
          <w:trHeight w:val="594"/>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lang/>
              </w:rPr>
              <w:lastRenderedPageBreak/>
              <w:t>项目所处阶段</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初创阶段     □稳定成长阶段       □成熟阶段</w:t>
            </w:r>
          </w:p>
        </w:tc>
      </w:tr>
      <w:tr w:rsidR="006205CC" w:rsidTr="00AF3CCA">
        <w:trPr>
          <w:trHeight w:val="798"/>
        </w:trPr>
        <w:tc>
          <w:tcPr>
            <w:tcW w:w="1911" w:type="dxa"/>
            <w:gridSpan w:val="2"/>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项目总投资</w:t>
            </w:r>
          </w:p>
          <w:p w:rsidR="006205CC" w:rsidRDefault="006205CC" w:rsidP="00AF3CCA">
            <w:pPr>
              <w:autoSpaceDE w:val="0"/>
              <w:spacing w:line="46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color w:val="000000" w:themeColor="text1"/>
                <w:sz w:val="28"/>
                <w:szCs w:val="28"/>
              </w:rPr>
              <w:t>（万元）</w:t>
            </w:r>
          </w:p>
        </w:tc>
        <w:tc>
          <w:tcPr>
            <w:tcW w:w="1786"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p>
        </w:tc>
        <w:tc>
          <w:tcPr>
            <w:tcW w:w="1786" w:type="dxa"/>
            <w:gridSpan w:val="3"/>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项目起止时间</w:t>
            </w:r>
          </w:p>
        </w:tc>
        <w:tc>
          <w:tcPr>
            <w:tcW w:w="3577" w:type="dxa"/>
            <w:gridSpan w:val="4"/>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p>
        </w:tc>
      </w:tr>
      <w:tr w:rsidR="006205CC" w:rsidTr="00AF3CCA">
        <w:trPr>
          <w:trHeight w:val="655"/>
        </w:trPr>
        <w:tc>
          <w:tcPr>
            <w:tcW w:w="1911" w:type="dxa"/>
            <w:gridSpan w:val="2"/>
            <w:vMerge w:val="restart"/>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已投资</w:t>
            </w:r>
          </w:p>
          <w:p w:rsidR="006205CC" w:rsidRDefault="006205CC" w:rsidP="00AF3CCA">
            <w:pPr>
              <w:autoSpaceDE w:val="0"/>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金额</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rPr>
              <w:t>万元</w:t>
            </w:r>
          </w:p>
        </w:tc>
        <w:tc>
          <w:tcPr>
            <w:tcW w:w="1786" w:type="dxa"/>
            <w:gridSpan w:val="2"/>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自有资金</w:t>
            </w:r>
          </w:p>
        </w:tc>
        <w:tc>
          <w:tcPr>
            <w:tcW w:w="2033" w:type="dxa"/>
            <w:gridSpan w:val="4"/>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银行贷款</w:t>
            </w:r>
          </w:p>
        </w:tc>
        <w:tc>
          <w:tcPr>
            <w:tcW w:w="1695" w:type="dxa"/>
            <w:gridSpan w:val="2"/>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其他政府</w:t>
            </w:r>
          </w:p>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资助资金</w:t>
            </w:r>
          </w:p>
        </w:tc>
        <w:tc>
          <w:tcPr>
            <w:tcW w:w="1635" w:type="dxa"/>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其他资金安排</w:t>
            </w:r>
          </w:p>
        </w:tc>
      </w:tr>
      <w:tr w:rsidR="006205CC" w:rsidTr="00AF3CCA">
        <w:trPr>
          <w:trHeight w:val="655"/>
        </w:trPr>
        <w:tc>
          <w:tcPr>
            <w:tcW w:w="1911" w:type="dxa"/>
            <w:gridSpan w:val="2"/>
            <w:vMerge/>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rPr>
            </w:pPr>
          </w:p>
        </w:tc>
        <w:tc>
          <w:tcPr>
            <w:tcW w:w="1786" w:type="dxa"/>
            <w:gridSpan w:val="2"/>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lang/>
              </w:rPr>
            </w:pPr>
          </w:p>
        </w:tc>
        <w:tc>
          <w:tcPr>
            <w:tcW w:w="2033" w:type="dxa"/>
            <w:gridSpan w:val="4"/>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lang/>
              </w:rPr>
            </w:pPr>
          </w:p>
        </w:tc>
        <w:tc>
          <w:tcPr>
            <w:tcW w:w="1695" w:type="dxa"/>
            <w:gridSpan w:val="2"/>
            <w:tcBorders>
              <w:tl2br w:val="nil"/>
              <w:tr2bl w:val="nil"/>
            </w:tcBorders>
            <w:tcMar>
              <w:left w:w="0" w:type="dxa"/>
              <w:right w:w="0" w:type="dxa"/>
            </w:tcMar>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lang/>
              </w:rPr>
            </w:pPr>
          </w:p>
        </w:tc>
        <w:tc>
          <w:tcPr>
            <w:tcW w:w="1635" w:type="dxa"/>
            <w:tcBorders>
              <w:tl2br w:val="nil"/>
              <w:tr2bl w:val="nil"/>
            </w:tcBorders>
            <w:tcMar>
              <w:left w:w="0" w:type="dxa"/>
              <w:right w:w="0" w:type="dxa"/>
            </w:tcMar>
            <w:vAlign w:val="center"/>
          </w:tcPr>
          <w:p w:rsidR="006205CC" w:rsidRDefault="006205CC" w:rsidP="00AF3CCA">
            <w:pPr>
              <w:spacing w:line="460" w:lineRule="exact"/>
              <w:ind w:leftChars="400" w:left="840" w:firstLineChars="250" w:firstLine="700"/>
              <w:rPr>
                <w:rFonts w:ascii="仿宋_GB2312" w:eastAsia="仿宋_GB2312" w:hAnsi="仿宋_GB2312" w:cs="仿宋_GB2312"/>
                <w:color w:val="000000" w:themeColor="text1"/>
                <w:sz w:val="28"/>
                <w:szCs w:val="28"/>
                <w:lang/>
              </w:rPr>
            </w:pPr>
          </w:p>
        </w:tc>
      </w:tr>
      <w:tr w:rsidR="006205CC" w:rsidTr="00AF3CCA">
        <w:trPr>
          <w:trHeight w:val="599"/>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申请扶持类型</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rPr>
              <w:t>□项目补助             □绩效奖励</w:t>
            </w:r>
          </w:p>
        </w:tc>
      </w:tr>
      <w:tr w:rsidR="006205CC" w:rsidTr="00AF3CCA">
        <w:trPr>
          <w:trHeight w:val="599"/>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申请补助金额</w:t>
            </w:r>
          </w:p>
        </w:tc>
        <w:tc>
          <w:tcPr>
            <w:tcW w:w="7149" w:type="dxa"/>
            <w:gridSpan w:val="9"/>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rPr>
            </w:pPr>
          </w:p>
        </w:tc>
      </w:tr>
      <w:tr w:rsidR="006205CC" w:rsidTr="00AF3CCA">
        <w:trPr>
          <w:trHeight w:val="599"/>
        </w:trPr>
        <w:tc>
          <w:tcPr>
            <w:tcW w:w="1911" w:type="dxa"/>
            <w:gridSpan w:val="2"/>
            <w:vMerge w:val="restart"/>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rPr>
              <w:t>申请扶持依据</w:t>
            </w:r>
          </w:p>
        </w:tc>
        <w:tc>
          <w:tcPr>
            <w:tcW w:w="3114" w:type="dxa"/>
            <w:gridSpan w:val="4"/>
            <w:vMerge w:val="restart"/>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1.《文化及相关产业分类(</w:t>
            </w:r>
            <w:r>
              <w:rPr>
                <w:rFonts w:ascii="Times New Roman" w:eastAsia="仿宋_GB2312" w:hAnsi="Times New Roman" w:hint="eastAsia"/>
                <w:color w:val="000000" w:themeColor="text1"/>
                <w:sz w:val="28"/>
                <w:szCs w:val="28"/>
              </w:rPr>
              <w:t>2018</w:t>
            </w:r>
            <w:r>
              <w:rPr>
                <w:rFonts w:ascii="仿宋_GB2312" w:eastAsia="仿宋_GB2312" w:hAnsi="仿宋_GB2312" w:cs="仿宋_GB2312" w:hint="eastAsia"/>
                <w:color w:val="000000" w:themeColor="text1"/>
                <w:sz w:val="28"/>
                <w:szCs w:val="28"/>
                <w:shd w:val="clear" w:color="auto" w:fill="FFFFFF"/>
              </w:rPr>
              <w:t xml:space="preserve">)》 </w:t>
            </w:r>
          </w:p>
        </w:tc>
        <w:tc>
          <w:tcPr>
            <w:tcW w:w="4035" w:type="dxa"/>
            <w:gridSpan w:val="5"/>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小类代码：</w:t>
            </w:r>
          </w:p>
        </w:tc>
      </w:tr>
      <w:tr w:rsidR="006205CC" w:rsidTr="00AF3CCA">
        <w:trPr>
          <w:trHeight w:val="599"/>
        </w:trPr>
        <w:tc>
          <w:tcPr>
            <w:tcW w:w="1911" w:type="dxa"/>
            <w:gridSpan w:val="2"/>
            <w:vMerge/>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p>
        </w:tc>
        <w:tc>
          <w:tcPr>
            <w:tcW w:w="3114" w:type="dxa"/>
            <w:gridSpan w:val="4"/>
            <w:vMerge/>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p>
        </w:tc>
        <w:tc>
          <w:tcPr>
            <w:tcW w:w="4035" w:type="dxa"/>
            <w:gridSpan w:val="5"/>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类别名称：</w:t>
            </w:r>
          </w:p>
        </w:tc>
      </w:tr>
      <w:tr w:rsidR="006205CC" w:rsidTr="00AF3CCA">
        <w:trPr>
          <w:trHeight w:val="599"/>
        </w:trPr>
        <w:tc>
          <w:tcPr>
            <w:tcW w:w="1911" w:type="dxa"/>
            <w:gridSpan w:val="2"/>
            <w:vMerge/>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p>
        </w:tc>
        <w:tc>
          <w:tcPr>
            <w:tcW w:w="3114" w:type="dxa"/>
            <w:gridSpan w:val="4"/>
            <w:vMerge w:val="restart"/>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2.《三亚市文化产业发展专项资金管理暂行办法》</w:t>
            </w:r>
          </w:p>
        </w:tc>
        <w:tc>
          <w:tcPr>
            <w:tcW w:w="4035" w:type="dxa"/>
            <w:gridSpan w:val="5"/>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第五条专项支方向：第     款</w:t>
            </w:r>
          </w:p>
        </w:tc>
      </w:tr>
      <w:tr w:rsidR="006205CC" w:rsidTr="00AF3CCA">
        <w:trPr>
          <w:trHeight w:val="90"/>
        </w:trPr>
        <w:tc>
          <w:tcPr>
            <w:tcW w:w="1911" w:type="dxa"/>
            <w:gridSpan w:val="2"/>
            <w:vMerge/>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Cs/>
                <w:color w:val="000000" w:themeColor="text1"/>
                <w:sz w:val="28"/>
                <w:szCs w:val="28"/>
              </w:rPr>
            </w:pPr>
          </w:p>
        </w:tc>
        <w:tc>
          <w:tcPr>
            <w:tcW w:w="3114" w:type="dxa"/>
            <w:gridSpan w:val="4"/>
            <w:vMerge/>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p>
        </w:tc>
        <w:tc>
          <w:tcPr>
            <w:tcW w:w="4035" w:type="dxa"/>
            <w:gridSpan w:val="5"/>
            <w:tcBorders>
              <w:tl2br w:val="nil"/>
              <w:tr2bl w:val="nil"/>
            </w:tcBorders>
            <w:tcMar>
              <w:left w:w="0" w:type="dxa"/>
              <w:right w:w="0" w:type="dxa"/>
            </w:tcMar>
            <w:vAlign w:val="center"/>
          </w:tcPr>
          <w:p w:rsidR="006205CC" w:rsidRDefault="006205CC" w:rsidP="00AF3CCA">
            <w:pPr>
              <w:spacing w:line="460" w:lineRule="exact"/>
              <w:ind w:left="700" w:hangingChars="250" w:hanging="7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第七条资助标准：第     款</w:t>
            </w:r>
          </w:p>
          <w:p w:rsidR="006205CC" w:rsidRDefault="006205CC" w:rsidP="00AF3CCA">
            <w:pPr>
              <w:spacing w:line="460" w:lineRule="exact"/>
              <w:ind w:firstLineChars="700" w:firstLine="19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 xml:space="preserve">  第     小点</w:t>
            </w:r>
          </w:p>
        </w:tc>
      </w:tr>
      <w:tr w:rsidR="006205CC" w:rsidTr="00AF3CCA">
        <w:trPr>
          <w:trHeight w:val="4070"/>
        </w:trPr>
        <w:tc>
          <w:tcPr>
            <w:tcW w:w="1911" w:type="dxa"/>
            <w:gridSpan w:val="2"/>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项目情况</w:t>
            </w:r>
          </w:p>
          <w:p w:rsidR="006205CC" w:rsidRDefault="006205CC" w:rsidP="00AF3CCA">
            <w:pPr>
              <w:autoSpaceDE w:val="0"/>
              <w:spacing w:line="46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说明</w:t>
            </w:r>
          </w:p>
        </w:tc>
        <w:tc>
          <w:tcPr>
            <w:tcW w:w="7149" w:type="dxa"/>
            <w:gridSpan w:val="9"/>
            <w:tcBorders>
              <w:tl2br w:val="nil"/>
              <w:tr2bl w:val="nil"/>
            </w:tcBorders>
            <w:tcMar>
              <w:left w:w="0" w:type="dxa"/>
              <w:right w:w="0" w:type="dxa"/>
            </w:tcMar>
          </w:tcPr>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r>
              <w:rPr>
                <w:rFonts w:ascii="仿宋_GB2312" w:eastAsia="仿宋_GB2312" w:hAnsi="仿宋_GB2312" w:cs="仿宋_GB2312"/>
                <w:color w:val="000000" w:themeColor="text1"/>
                <w:sz w:val="28"/>
                <w:szCs w:val="28"/>
                <w:lang/>
              </w:rPr>
              <w:t>简要扼要说明基本情况，重点介绍申报时间范围内该项目干了什么事，花了多少钱，具体花在哪，项目总体进展情况，取得的经济效益和社会效益（包括新增就业人数，生产产品数量、卖了多少钱，新闻报道、获奖等情况，要有数据和具体事例）</w:t>
            </w: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tc>
      </w:tr>
      <w:tr w:rsidR="006205CC" w:rsidTr="00AF3CCA">
        <w:trPr>
          <w:trHeight w:val="715"/>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lastRenderedPageBreak/>
              <w:t>六、</w:t>
            </w:r>
            <w:r>
              <w:rPr>
                <w:rFonts w:ascii="仿宋_GB2312" w:eastAsia="仿宋_GB2312" w:hAnsi="仿宋_GB2312" w:cs="仿宋_GB2312" w:hint="eastAsia"/>
                <w:b/>
                <w:bCs/>
                <w:color w:val="000000" w:themeColor="text1"/>
                <w:spacing w:val="-23"/>
                <w:sz w:val="28"/>
                <w:szCs w:val="28"/>
              </w:rPr>
              <w:t>主管部门（区）审核意见、现场考察意见、市文化工作领导小组</w:t>
            </w:r>
            <w:r>
              <w:rPr>
                <w:rFonts w:ascii="仿宋_GB2312" w:eastAsia="仿宋_GB2312" w:hAnsi="仿宋_GB2312" w:cs="仿宋_GB2312"/>
                <w:b/>
                <w:bCs/>
                <w:color w:val="000000" w:themeColor="text1"/>
                <w:spacing w:val="-23"/>
                <w:sz w:val="28"/>
                <w:szCs w:val="28"/>
              </w:rPr>
              <w:t>意见</w:t>
            </w:r>
            <w:r>
              <w:rPr>
                <w:rFonts w:ascii="仿宋_GB2312" w:eastAsia="仿宋_GB2312" w:hAnsi="仿宋_GB2312" w:cs="仿宋_GB2312" w:hint="eastAsia"/>
                <w:b/>
                <w:bCs/>
                <w:color w:val="000000" w:themeColor="text1"/>
                <w:spacing w:val="-23"/>
                <w:sz w:val="28"/>
                <w:szCs w:val="28"/>
              </w:rPr>
              <w:t>等</w:t>
            </w:r>
          </w:p>
        </w:tc>
      </w:tr>
      <w:tr w:rsidR="006205CC" w:rsidTr="00AF3CCA">
        <w:trPr>
          <w:trHeight w:val="750"/>
        </w:trPr>
        <w:tc>
          <w:tcPr>
            <w:tcW w:w="9060" w:type="dxa"/>
            <w:gridSpan w:val="11"/>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宋体" w:hAnsi="宋体" w:cs="宋体" w:hint="eastAsia"/>
                <w:b/>
                <w:bCs/>
                <w:color w:val="000000" w:themeColor="text1"/>
                <w:sz w:val="24"/>
              </w:rPr>
              <w:t>主管部门（区）审核意见</w:t>
            </w:r>
          </w:p>
        </w:tc>
      </w:tr>
      <w:tr w:rsidR="006205CC" w:rsidTr="00AF3CCA">
        <w:trPr>
          <w:trHeight w:val="2318"/>
        </w:trPr>
        <w:tc>
          <w:tcPr>
            <w:tcW w:w="9060" w:type="dxa"/>
            <w:gridSpan w:val="11"/>
            <w:tcBorders>
              <w:tl2br w:val="nil"/>
              <w:tr2bl w:val="nil"/>
            </w:tcBorders>
            <w:tcMar>
              <w:left w:w="0" w:type="dxa"/>
              <w:right w:w="0" w:type="dxa"/>
            </w:tcMar>
            <w:vAlign w:val="center"/>
          </w:tcPr>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 xml:space="preserve">                      审核人员签名：        （公章）         </w:t>
            </w:r>
          </w:p>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color w:val="000000" w:themeColor="text1"/>
                <w:sz w:val="28"/>
                <w:szCs w:val="28"/>
              </w:rPr>
              <w:t xml:space="preserve">                            </w:t>
            </w:r>
            <w:r>
              <w:rPr>
                <w:rFonts w:ascii="仿宋_GB2312" w:eastAsia="仿宋_GB2312" w:hAnsi="仿宋_GB2312" w:cs="仿宋_GB2312" w:hint="eastAsia"/>
                <w:color w:val="000000" w:themeColor="text1"/>
                <w:sz w:val="28"/>
                <w:szCs w:val="28"/>
              </w:rPr>
              <w:t>年   月   日</w:t>
            </w:r>
          </w:p>
        </w:tc>
      </w:tr>
      <w:tr w:rsidR="006205CC" w:rsidTr="00AF3CCA">
        <w:trPr>
          <w:trHeight w:val="705"/>
        </w:trPr>
        <w:tc>
          <w:tcPr>
            <w:tcW w:w="9060" w:type="dxa"/>
            <w:gridSpan w:val="11"/>
            <w:tcBorders>
              <w:tl2br w:val="nil"/>
              <w:tr2bl w:val="nil"/>
            </w:tcBorders>
            <w:tcMar>
              <w:left w:w="0" w:type="dxa"/>
              <w:right w:w="0" w:type="dxa"/>
            </w:tcMar>
            <w:vAlign w:val="center"/>
          </w:tcPr>
          <w:p w:rsidR="006205CC" w:rsidRDefault="006205CC" w:rsidP="00AF3CCA">
            <w:pPr>
              <w:autoSpaceDE w:val="0"/>
              <w:spacing w:line="460" w:lineRule="exact"/>
              <w:jc w:val="center"/>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b/>
                <w:bCs/>
                <w:color w:val="000000" w:themeColor="text1"/>
                <w:sz w:val="28"/>
                <w:szCs w:val="28"/>
              </w:rPr>
              <w:t>现场考察意见</w:t>
            </w:r>
          </w:p>
        </w:tc>
      </w:tr>
      <w:tr w:rsidR="006205CC" w:rsidTr="00AF3CCA">
        <w:trPr>
          <w:trHeight w:val="90"/>
        </w:trPr>
        <w:tc>
          <w:tcPr>
            <w:tcW w:w="9060" w:type="dxa"/>
            <w:gridSpan w:val="11"/>
            <w:tcBorders>
              <w:tl2br w:val="nil"/>
              <w:tr2bl w:val="nil"/>
            </w:tcBorders>
            <w:tcMar>
              <w:left w:w="0" w:type="dxa"/>
              <w:right w:w="0" w:type="dxa"/>
            </w:tcMar>
            <w:vAlign w:val="center"/>
          </w:tcPr>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p>
          <w:p w:rsidR="006205CC" w:rsidRDefault="006205CC" w:rsidP="00AF3CCA">
            <w:pPr>
              <w:autoSpaceDE w:val="0"/>
              <w:spacing w:line="460" w:lineRule="exact"/>
              <w:jc w:val="left"/>
              <w:rPr>
                <w:rFonts w:ascii="仿宋_GB2312" w:eastAsia="仿宋_GB2312" w:hAnsi="仿宋_GB2312" w:cs="仿宋_GB2312"/>
                <w:color w:val="000000" w:themeColor="text1"/>
                <w:sz w:val="28"/>
                <w:szCs w:val="28"/>
                <w:lang/>
              </w:rPr>
            </w:pPr>
            <w:r>
              <w:rPr>
                <w:rFonts w:ascii="仿宋_GB2312" w:eastAsia="仿宋_GB2312" w:hAnsi="仿宋_GB2312" w:cs="仿宋_GB2312"/>
                <w:color w:val="000000" w:themeColor="text1"/>
                <w:sz w:val="28"/>
                <w:szCs w:val="28"/>
                <w:lang/>
              </w:rPr>
              <w:t xml:space="preserve">     </w:t>
            </w:r>
          </w:p>
          <w:p w:rsidR="006205CC" w:rsidRDefault="006205CC" w:rsidP="00AF3CCA">
            <w:pPr>
              <w:autoSpaceDE w:val="0"/>
              <w:spacing w:line="460" w:lineRule="exact"/>
              <w:ind w:left="5740" w:hangingChars="2050" w:hanging="5740"/>
              <w:jc w:val="left"/>
              <w:rPr>
                <w:rFonts w:ascii="仿宋_GB2312" w:eastAsia="仿宋_GB2312" w:hAnsi="仿宋_GB2312" w:cs="仿宋_GB2312"/>
                <w:color w:val="000000" w:themeColor="text1"/>
                <w:sz w:val="28"/>
                <w:szCs w:val="28"/>
                <w:lang/>
              </w:rPr>
            </w:pPr>
            <w:r>
              <w:rPr>
                <w:rFonts w:ascii="仿宋_GB2312" w:eastAsia="仿宋_GB2312" w:hAnsi="仿宋_GB2312" w:cs="仿宋_GB2312" w:hint="eastAsia"/>
                <w:color w:val="000000" w:themeColor="text1"/>
                <w:sz w:val="28"/>
                <w:szCs w:val="28"/>
                <w:lang/>
              </w:rPr>
              <w:t>考察人员签名：                                                                                                                      年   月   日</w:t>
            </w:r>
          </w:p>
        </w:tc>
      </w:tr>
      <w:tr w:rsidR="006205CC" w:rsidTr="00AF3CCA">
        <w:trPr>
          <w:trHeight w:val="1110"/>
        </w:trPr>
        <w:tc>
          <w:tcPr>
            <w:tcW w:w="9060" w:type="dxa"/>
            <w:gridSpan w:val="11"/>
            <w:tcBorders>
              <w:tl2br w:val="nil"/>
              <w:tr2bl w:val="nil"/>
            </w:tcBorders>
            <w:tcMar>
              <w:left w:w="0" w:type="dxa"/>
              <w:right w:w="0" w:type="dxa"/>
            </w:tcMar>
            <w:vAlign w:val="center"/>
          </w:tcPr>
          <w:p w:rsidR="006205CC" w:rsidRDefault="006205CC" w:rsidP="00AF3CCA">
            <w:pPr>
              <w:autoSpaceDE w:val="0"/>
              <w:spacing w:line="460" w:lineRule="exact"/>
              <w:ind w:left="4939" w:hangingChars="2050" w:hanging="4939"/>
              <w:jc w:val="center"/>
              <w:rPr>
                <w:rFonts w:ascii="仿宋_GB2312" w:eastAsia="仿宋_GB2312" w:hAnsi="仿宋_GB2312" w:cs="仿宋_GB2312"/>
                <w:color w:val="000000" w:themeColor="text1"/>
                <w:sz w:val="28"/>
                <w:szCs w:val="28"/>
                <w:lang/>
              </w:rPr>
            </w:pPr>
            <w:r>
              <w:rPr>
                <w:rFonts w:ascii="宋体" w:hAnsi="宋体" w:cs="宋体" w:hint="eastAsia"/>
                <w:b/>
                <w:bCs/>
                <w:color w:val="000000" w:themeColor="text1"/>
                <w:sz w:val="24"/>
              </w:rPr>
              <w:lastRenderedPageBreak/>
              <w:t>专家评审意见 （另附专家评审意见表）</w:t>
            </w:r>
          </w:p>
        </w:tc>
      </w:tr>
      <w:tr w:rsidR="006205CC" w:rsidTr="00AF3CCA">
        <w:trPr>
          <w:trHeight w:val="715"/>
        </w:trPr>
        <w:tc>
          <w:tcPr>
            <w:tcW w:w="9060" w:type="dxa"/>
            <w:gridSpan w:val="11"/>
            <w:tcBorders>
              <w:tl2br w:val="nil"/>
              <w:tr2bl w:val="nil"/>
            </w:tcBorders>
            <w:tcMar>
              <w:left w:w="0" w:type="dxa"/>
              <w:right w:w="0" w:type="dxa"/>
            </w:tcMar>
            <w:vAlign w:val="center"/>
          </w:tcPr>
          <w:p w:rsidR="006205CC" w:rsidRDefault="006205CC" w:rsidP="00AF3CCA">
            <w:pPr>
              <w:spacing w:line="460" w:lineRule="exact"/>
              <w:jc w:val="center"/>
              <w:rPr>
                <w:rFonts w:ascii="仿宋_GB2312" w:eastAsia="仿宋_GB2312" w:hAnsi="仿宋_GB2312" w:cs="仿宋_GB2312"/>
                <w:color w:val="000000" w:themeColor="text1"/>
                <w:sz w:val="28"/>
                <w:szCs w:val="28"/>
                <w:lang/>
              </w:rPr>
            </w:pPr>
            <w:r>
              <w:rPr>
                <w:rFonts w:ascii="宋体" w:hAnsi="宋体" w:cs="宋体" w:hint="eastAsia"/>
                <w:b/>
                <w:bCs/>
                <w:color w:val="000000" w:themeColor="text1"/>
                <w:sz w:val="24"/>
              </w:rPr>
              <w:t>市文化办意见</w:t>
            </w:r>
          </w:p>
        </w:tc>
      </w:tr>
      <w:tr w:rsidR="006205CC" w:rsidTr="00AF3CCA">
        <w:trPr>
          <w:trHeight w:val="715"/>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主管领导签名（盖章）：                                                  </w:t>
            </w:r>
          </w:p>
          <w:p w:rsidR="006205CC" w:rsidRDefault="006205CC" w:rsidP="00AF3CCA">
            <w:pPr>
              <w:spacing w:line="460" w:lineRule="exact"/>
              <w:jc w:val="center"/>
              <w:rPr>
                <w:rFonts w:ascii="宋体" w:hAnsi="宋体" w:cs="宋体"/>
                <w:color w:val="000000" w:themeColor="text1"/>
                <w:sz w:val="24"/>
              </w:rPr>
            </w:pPr>
            <w:r>
              <w:rPr>
                <w:rFonts w:ascii="仿宋_GB2312" w:eastAsia="仿宋_GB2312" w:hAnsi="仿宋_GB2312" w:cs="仿宋_GB2312"/>
                <w:color w:val="000000" w:themeColor="text1"/>
                <w:sz w:val="28"/>
                <w:szCs w:val="28"/>
              </w:rPr>
              <w:t xml:space="preserve">             </w:t>
            </w:r>
            <w:r>
              <w:rPr>
                <w:rFonts w:ascii="仿宋_GB2312" w:eastAsia="仿宋_GB2312" w:hAnsi="仿宋_GB2312" w:cs="仿宋_GB2312" w:hint="eastAsia"/>
                <w:color w:val="000000" w:themeColor="text1"/>
                <w:sz w:val="28"/>
                <w:szCs w:val="28"/>
              </w:rPr>
              <w:t xml:space="preserve"> 年    月 </w:t>
            </w:r>
            <w:r>
              <w:rPr>
                <w:rFonts w:ascii="仿宋_GB2312" w:eastAsia="仿宋_GB2312" w:hAnsi="仿宋_GB2312" w:cs="仿宋_GB2312"/>
                <w:color w:val="000000" w:themeColor="text1"/>
                <w:sz w:val="28"/>
                <w:szCs w:val="28"/>
              </w:rPr>
              <w:t xml:space="preserve"> </w:t>
            </w:r>
            <w:r>
              <w:rPr>
                <w:rFonts w:ascii="仿宋_GB2312" w:eastAsia="仿宋_GB2312" w:hAnsi="仿宋_GB2312" w:cs="仿宋_GB2312" w:hint="eastAsia"/>
                <w:color w:val="000000" w:themeColor="text1"/>
                <w:sz w:val="28"/>
                <w:szCs w:val="28"/>
              </w:rPr>
              <w:t xml:space="preserve">  日</w:t>
            </w:r>
          </w:p>
        </w:tc>
      </w:tr>
      <w:tr w:rsidR="006205CC" w:rsidTr="00AF3CCA">
        <w:trPr>
          <w:trHeight w:val="715"/>
        </w:trPr>
        <w:tc>
          <w:tcPr>
            <w:tcW w:w="9060" w:type="dxa"/>
            <w:gridSpan w:val="11"/>
            <w:tcBorders>
              <w:tl2br w:val="nil"/>
              <w:tr2bl w:val="nil"/>
            </w:tcBorders>
            <w:tcMar>
              <w:left w:w="0" w:type="dxa"/>
              <w:right w:w="0" w:type="dxa"/>
            </w:tcMar>
            <w:vAlign w:val="center"/>
          </w:tcPr>
          <w:p w:rsidR="006205CC" w:rsidRDefault="006205CC" w:rsidP="00AF3CCA">
            <w:pPr>
              <w:spacing w:line="460" w:lineRule="exact"/>
              <w:jc w:val="center"/>
              <w:rPr>
                <w:rFonts w:ascii="宋体" w:hAnsi="宋体" w:cs="宋体"/>
                <w:color w:val="000000" w:themeColor="text1"/>
                <w:sz w:val="24"/>
              </w:rPr>
            </w:pPr>
            <w:r>
              <w:rPr>
                <w:rFonts w:ascii="宋体" w:hAnsi="宋体" w:cs="宋体" w:hint="eastAsia"/>
                <w:b/>
                <w:bCs/>
                <w:color w:val="000000" w:themeColor="text1"/>
                <w:sz w:val="24"/>
              </w:rPr>
              <w:t>市文化工作领导小组意见</w:t>
            </w:r>
          </w:p>
        </w:tc>
      </w:tr>
      <w:tr w:rsidR="006205CC" w:rsidTr="00AF3CCA">
        <w:trPr>
          <w:trHeight w:val="715"/>
        </w:trPr>
        <w:tc>
          <w:tcPr>
            <w:tcW w:w="9060" w:type="dxa"/>
            <w:gridSpan w:val="11"/>
            <w:tcBorders>
              <w:tl2br w:val="nil"/>
              <w:tr2bl w:val="nil"/>
            </w:tcBorders>
            <w:tcMar>
              <w:left w:w="0" w:type="dxa"/>
              <w:right w:w="0" w:type="dxa"/>
            </w:tcMar>
            <w:vAlign w:val="center"/>
          </w:tcPr>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rPr>
                <w:rFonts w:ascii="宋体" w:hAnsi="宋体" w:cs="宋体"/>
                <w:color w:val="000000" w:themeColor="text1"/>
                <w:sz w:val="24"/>
              </w:rPr>
            </w:pPr>
          </w:p>
          <w:p w:rsidR="006205CC" w:rsidRDefault="006205CC" w:rsidP="00AF3CCA">
            <w:pPr>
              <w:spacing w:line="46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主管领导签名（盖章）：                                                 </w:t>
            </w:r>
          </w:p>
          <w:p w:rsidR="006205CC" w:rsidRDefault="006205CC" w:rsidP="00AF3CCA">
            <w:pPr>
              <w:spacing w:line="460" w:lineRule="exact"/>
              <w:jc w:val="center"/>
              <w:rPr>
                <w:rFonts w:ascii="宋体" w:hAnsi="宋体" w:cs="宋体"/>
                <w:color w:val="000000" w:themeColor="text1"/>
                <w:sz w:val="24"/>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color w:val="000000" w:themeColor="text1"/>
                <w:sz w:val="28"/>
                <w:szCs w:val="28"/>
              </w:rPr>
              <w:t xml:space="preserve">      </w:t>
            </w:r>
            <w:r>
              <w:rPr>
                <w:rFonts w:ascii="仿宋_GB2312" w:eastAsia="仿宋_GB2312" w:hAnsi="仿宋_GB2312" w:cs="仿宋_GB2312" w:hint="eastAsia"/>
                <w:color w:val="000000" w:themeColor="text1"/>
                <w:sz w:val="28"/>
                <w:szCs w:val="28"/>
              </w:rPr>
              <w:t xml:space="preserve"> 年  月   日</w:t>
            </w:r>
            <w:r>
              <w:rPr>
                <w:rFonts w:ascii="宋体" w:hAnsi="宋体" w:cs="宋体" w:hint="eastAsia"/>
                <w:color w:val="000000" w:themeColor="text1"/>
                <w:sz w:val="24"/>
              </w:rPr>
              <w:t xml:space="preserve"> </w:t>
            </w:r>
          </w:p>
        </w:tc>
      </w:tr>
    </w:tbl>
    <w:p w:rsidR="006205CC" w:rsidRDefault="006205CC" w:rsidP="006205CC">
      <w:pPr>
        <w:tabs>
          <w:tab w:val="left" w:pos="722"/>
        </w:tabs>
        <w:spacing w:line="500" w:lineRule="exact"/>
        <w:jc w:val="left"/>
        <w:rPr>
          <w:rFonts w:ascii="黑体" w:eastAsia="黑体" w:hAnsi="黑体"/>
          <w:color w:val="000000" w:themeColor="text1"/>
          <w:spacing w:val="-20"/>
          <w:sz w:val="32"/>
        </w:rPr>
      </w:pPr>
      <w:r>
        <w:rPr>
          <w:rFonts w:ascii="黑体" w:eastAsia="黑体" w:hAnsi="黑体"/>
          <w:color w:val="000000" w:themeColor="text1"/>
          <w:spacing w:val="-20"/>
          <w:sz w:val="32"/>
        </w:rPr>
        <w:lastRenderedPageBreak/>
        <w:t>二、申请三亚市文化产业发展专项资金扶持项目绩效目标（</w:t>
      </w:r>
      <w:r>
        <w:rPr>
          <w:rFonts w:ascii="Times New Roman" w:eastAsia="仿宋_GB2312" w:hAnsi="Times New Roman"/>
          <w:color w:val="000000" w:themeColor="text1"/>
          <w:sz w:val="32"/>
          <w:szCs w:val="32"/>
        </w:rPr>
        <w:t>2023</w:t>
      </w:r>
      <w:r>
        <w:rPr>
          <w:rFonts w:ascii="黑体" w:eastAsia="黑体" w:hAnsi="黑体"/>
          <w:color w:val="000000" w:themeColor="text1"/>
          <w:spacing w:val="-20"/>
          <w:sz w:val="32"/>
        </w:rPr>
        <w:t>年度）</w:t>
      </w:r>
    </w:p>
    <w:tbl>
      <w:tblPr>
        <w:tblW w:w="9098" w:type="dxa"/>
        <w:tblInd w:w="93" w:type="dxa"/>
        <w:tblLayout w:type="fixed"/>
        <w:tblLook w:val="04A0"/>
      </w:tblPr>
      <w:tblGrid>
        <w:gridCol w:w="1970"/>
        <w:gridCol w:w="783"/>
        <w:gridCol w:w="1875"/>
        <w:gridCol w:w="726"/>
        <w:gridCol w:w="644"/>
        <w:gridCol w:w="3100"/>
      </w:tblGrid>
      <w:tr w:rsidR="006205CC" w:rsidTr="00AF3CCA">
        <w:trPr>
          <w:trHeight w:val="610"/>
        </w:trPr>
        <w:tc>
          <w:tcPr>
            <w:tcW w:w="1970" w:type="dxa"/>
            <w:tcBorders>
              <w:top w:val="single" w:sz="4" w:space="0" w:color="000000"/>
              <w:left w:val="single" w:sz="4" w:space="0" w:color="000000"/>
              <w:bottom w:val="single" w:sz="4" w:space="0" w:color="000000"/>
              <w:right w:val="nil"/>
            </w:tcBorders>
            <w:vAlign w:val="center"/>
          </w:tcPr>
          <w:p w:rsidR="006205CC" w:rsidRDefault="006205CC" w:rsidP="00AF3CCA">
            <w:pPr>
              <w:widowControl/>
              <w:spacing w:line="500" w:lineRule="exact"/>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项目名称</w:t>
            </w:r>
          </w:p>
        </w:tc>
        <w:tc>
          <w:tcPr>
            <w:tcW w:w="7128" w:type="dxa"/>
            <w:gridSpan w:val="5"/>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spacing w:line="500" w:lineRule="exact"/>
              <w:jc w:val="center"/>
              <w:rPr>
                <w:rFonts w:ascii="仿宋_GB2312" w:eastAsia="仿宋_GB2312" w:hAnsi="仿宋_GB2312" w:cs="仿宋_GB2312"/>
                <w:color w:val="000000" w:themeColor="text1"/>
                <w:sz w:val="28"/>
                <w:szCs w:val="28"/>
              </w:rPr>
            </w:pPr>
          </w:p>
        </w:tc>
      </w:tr>
      <w:tr w:rsidR="006205CC" w:rsidTr="00AF3CCA">
        <w:trPr>
          <w:trHeight w:val="645"/>
        </w:trPr>
        <w:tc>
          <w:tcPr>
            <w:tcW w:w="1970" w:type="dxa"/>
            <w:tcBorders>
              <w:top w:val="single" w:sz="4" w:space="0" w:color="000000"/>
              <w:left w:val="single" w:sz="4" w:space="0" w:color="000000"/>
              <w:bottom w:val="single" w:sz="4" w:space="0" w:color="000000"/>
              <w:right w:val="nil"/>
            </w:tcBorders>
            <w:vAlign w:val="center"/>
          </w:tcPr>
          <w:p w:rsidR="006205CC" w:rsidRDefault="006205CC" w:rsidP="00AF3CCA">
            <w:pPr>
              <w:widowControl/>
              <w:spacing w:line="500" w:lineRule="exact"/>
              <w:jc w:val="center"/>
              <w:textAlignment w:val="center"/>
              <w:rPr>
                <w:rFonts w:ascii="仿宋_GB2312" w:eastAsia="仿宋_GB2312" w:hAnsi="仿宋_GB2312" w:cs="仿宋_GB2312"/>
                <w:color w:val="000000" w:themeColor="text1"/>
                <w:kern w:val="0"/>
                <w:sz w:val="28"/>
                <w:szCs w:val="28"/>
                <w:lang/>
              </w:rPr>
            </w:pPr>
            <w:r>
              <w:rPr>
                <w:rFonts w:ascii="仿宋_GB2312" w:eastAsia="仿宋_GB2312" w:hAnsi="仿宋_GB2312" w:cs="仿宋_GB2312" w:hint="eastAsia"/>
                <w:color w:val="000000" w:themeColor="text1"/>
                <w:kern w:val="0"/>
                <w:sz w:val="28"/>
                <w:szCs w:val="28"/>
                <w:lang/>
              </w:rPr>
              <w:t>项目地址</w:t>
            </w:r>
          </w:p>
        </w:tc>
        <w:tc>
          <w:tcPr>
            <w:tcW w:w="3384" w:type="dxa"/>
            <w:gridSpan w:val="3"/>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spacing w:line="500" w:lineRule="exact"/>
              <w:jc w:val="center"/>
              <w:rPr>
                <w:rFonts w:ascii="仿宋_GB2312" w:eastAsia="仿宋_GB2312" w:hAnsi="仿宋_GB2312" w:cs="仿宋_GB2312"/>
                <w:color w:val="000000" w:themeColor="text1"/>
                <w:sz w:val="28"/>
                <w:szCs w:val="28"/>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spacing w:line="500" w:lineRule="exact"/>
              <w:rPr>
                <w:rFonts w:ascii="仿宋_GB2312" w:eastAsia="仿宋_GB2312" w:hAnsi="仿宋_GB2312" w:cs="仿宋_GB2312"/>
                <w:color w:val="000000" w:themeColor="text1"/>
                <w:sz w:val="28"/>
                <w:szCs w:val="28"/>
              </w:rPr>
            </w:pPr>
          </w:p>
        </w:tc>
      </w:tr>
      <w:tr w:rsidR="006205CC" w:rsidTr="00AF3CCA">
        <w:trPr>
          <w:trHeight w:val="645"/>
        </w:trPr>
        <w:tc>
          <w:tcPr>
            <w:tcW w:w="1970" w:type="dxa"/>
            <w:tcBorders>
              <w:top w:val="single" w:sz="4" w:space="0" w:color="000000"/>
              <w:left w:val="single" w:sz="4" w:space="0" w:color="000000"/>
              <w:bottom w:val="single" w:sz="4" w:space="0" w:color="000000"/>
              <w:right w:val="nil"/>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kern w:val="0"/>
                <w:sz w:val="28"/>
                <w:szCs w:val="28"/>
                <w:lang/>
              </w:rPr>
            </w:pPr>
            <w:r>
              <w:rPr>
                <w:rFonts w:ascii="仿宋_GB2312" w:eastAsia="仿宋_GB2312" w:hAnsi="仿宋_GB2312" w:cs="仿宋_GB2312" w:hint="eastAsia"/>
                <w:color w:val="000000" w:themeColor="text1"/>
                <w:kern w:val="0"/>
                <w:sz w:val="28"/>
                <w:szCs w:val="28"/>
                <w:lang/>
              </w:rPr>
              <w:t>项目属性</w:t>
            </w:r>
          </w:p>
        </w:tc>
        <w:tc>
          <w:tcPr>
            <w:tcW w:w="7128" w:type="dxa"/>
            <w:gridSpan w:val="5"/>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□持续性项目     □新增性项目</w:t>
            </w:r>
          </w:p>
        </w:tc>
      </w:tr>
      <w:tr w:rsidR="006205CC" w:rsidTr="00AF3CCA">
        <w:trPr>
          <w:trHeight w:val="645"/>
        </w:trPr>
        <w:tc>
          <w:tcPr>
            <w:tcW w:w="1970" w:type="dxa"/>
            <w:tcBorders>
              <w:top w:val="single" w:sz="4" w:space="0" w:color="000000"/>
              <w:left w:val="single" w:sz="4" w:space="0" w:color="000000"/>
              <w:bottom w:val="single" w:sz="4" w:space="0" w:color="000000"/>
              <w:right w:val="nil"/>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kern w:val="0"/>
                <w:sz w:val="28"/>
                <w:szCs w:val="28"/>
                <w:lang/>
              </w:rPr>
            </w:pPr>
            <w:r>
              <w:rPr>
                <w:rFonts w:ascii="仿宋_GB2312" w:eastAsia="仿宋_GB2312" w:hAnsi="仿宋_GB2312" w:cs="仿宋_GB2312" w:hint="eastAsia"/>
                <w:color w:val="000000" w:themeColor="text1"/>
                <w:kern w:val="0"/>
                <w:sz w:val="28"/>
                <w:szCs w:val="28"/>
                <w:lang/>
              </w:rPr>
              <w:t>项目类型</w:t>
            </w:r>
          </w:p>
        </w:tc>
        <w:tc>
          <w:tcPr>
            <w:tcW w:w="7128" w:type="dxa"/>
            <w:gridSpan w:val="5"/>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□常年性项目    □一次性项目     □延续性项目</w:t>
            </w:r>
          </w:p>
        </w:tc>
      </w:tr>
      <w:tr w:rsidR="006205CC" w:rsidTr="00AF3CCA">
        <w:trPr>
          <w:trHeight w:val="610"/>
        </w:trPr>
        <w:tc>
          <w:tcPr>
            <w:tcW w:w="1970" w:type="dxa"/>
            <w:vMerge w:val="restart"/>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widowControl/>
              <w:spacing w:line="500" w:lineRule="exact"/>
              <w:jc w:val="center"/>
              <w:textAlignment w:val="center"/>
              <w:rPr>
                <w:rFonts w:ascii="仿宋_GB2312" w:eastAsia="仿宋_GB2312" w:hAnsi="仿宋_GB2312" w:cs="仿宋_GB2312"/>
                <w:color w:val="000000" w:themeColor="text1"/>
                <w:kern w:val="0"/>
                <w:sz w:val="28"/>
                <w:szCs w:val="28"/>
                <w:lang/>
              </w:rPr>
            </w:pPr>
            <w:r>
              <w:rPr>
                <w:rFonts w:ascii="仿宋_GB2312" w:eastAsia="仿宋_GB2312" w:hAnsi="仿宋_GB2312" w:cs="仿宋_GB2312" w:hint="eastAsia"/>
                <w:color w:val="000000" w:themeColor="text1"/>
                <w:kern w:val="0"/>
                <w:sz w:val="28"/>
                <w:szCs w:val="28"/>
                <w:lang/>
              </w:rPr>
              <w:t>投入资金情况</w:t>
            </w:r>
          </w:p>
          <w:p w:rsidR="006205CC" w:rsidRDefault="006205CC" w:rsidP="00AF3CCA">
            <w:pPr>
              <w:widowControl/>
              <w:spacing w:line="500" w:lineRule="exact"/>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（万元）</w:t>
            </w:r>
          </w:p>
        </w:tc>
        <w:tc>
          <w:tcPr>
            <w:tcW w:w="3384" w:type="dxa"/>
            <w:gridSpan w:val="3"/>
            <w:tcBorders>
              <w:top w:val="single" w:sz="4" w:space="0" w:color="000000"/>
              <w:left w:val="single" w:sz="4" w:space="0" w:color="000000"/>
              <w:bottom w:val="single" w:sz="4" w:space="0" w:color="000000"/>
              <w:right w:val="nil"/>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资金总额</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jc w:val="center"/>
              <w:rPr>
                <w:rFonts w:ascii="仿宋_GB2312" w:eastAsia="仿宋_GB2312" w:hAnsi="仿宋_GB2312" w:cs="仿宋_GB2312"/>
                <w:color w:val="000000" w:themeColor="text1"/>
                <w:sz w:val="28"/>
                <w:szCs w:val="28"/>
              </w:rPr>
            </w:pPr>
          </w:p>
        </w:tc>
      </w:tr>
      <w:tr w:rsidR="006205CC" w:rsidTr="00AF3CCA">
        <w:trPr>
          <w:trHeight w:val="610"/>
        </w:trPr>
        <w:tc>
          <w:tcPr>
            <w:tcW w:w="1970" w:type="dxa"/>
            <w:vMerge/>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jc w:val="center"/>
              <w:rPr>
                <w:rFonts w:ascii="仿宋_GB2312" w:eastAsia="仿宋_GB2312" w:hAnsi="仿宋_GB2312" w:cs="仿宋_GB2312"/>
                <w:color w:val="000000" w:themeColor="text1"/>
                <w:sz w:val="28"/>
                <w:szCs w:val="28"/>
              </w:rPr>
            </w:pPr>
          </w:p>
        </w:tc>
        <w:tc>
          <w:tcPr>
            <w:tcW w:w="3384" w:type="dxa"/>
            <w:gridSpan w:val="3"/>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其中：财政拨款</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jc w:val="center"/>
              <w:rPr>
                <w:rFonts w:ascii="仿宋_GB2312" w:eastAsia="仿宋_GB2312" w:hAnsi="仿宋_GB2312" w:cs="仿宋_GB2312"/>
                <w:color w:val="000000" w:themeColor="text1"/>
                <w:sz w:val="28"/>
                <w:szCs w:val="28"/>
              </w:rPr>
            </w:pPr>
          </w:p>
        </w:tc>
      </w:tr>
      <w:tr w:rsidR="006205CC" w:rsidTr="00AF3CCA">
        <w:trPr>
          <w:trHeight w:val="610"/>
        </w:trPr>
        <w:tc>
          <w:tcPr>
            <w:tcW w:w="1970" w:type="dxa"/>
            <w:vMerge/>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jc w:val="center"/>
              <w:rPr>
                <w:rFonts w:ascii="仿宋_GB2312" w:eastAsia="仿宋_GB2312" w:hAnsi="仿宋_GB2312" w:cs="仿宋_GB2312"/>
                <w:color w:val="000000" w:themeColor="text1"/>
                <w:sz w:val="28"/>
                <w:szCs w:val="28"/>
              </w:rPr>
            </w:pPr>
          </w:p>
        </w:tc>
        <w:tc>
          <w:tcPr>
            <w:tcW w:w="3384" w:type="dxa"/>
            <w:gridSpan w:val="3"/>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其他资金</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jc w:val="center"/>
              <w:rPr>
                <w:rFonts w:ascii="仿宋_GB2312" w:eastAsia="仿宋_GB2312" w:hAnsi="仿宋_GB2312" w:cs="仿宋_GB2312"/>
                <w:color w:val="000000" w:themeColor="text1"/>
                <w:sz w:val="28"/>
                <w:szCs w:val="28"/>
              </w:rPr>
            </w:pPr>
          </w:p>
        </w:tc>
      </w:tr>
      <w:tr w:rsidR="006205CC" w:rsidTr="00AF3CCA">
        <w:trPr>
          <w:trHeight w:val="1406"/>
        </w:trPr>
        <w:tc>
          <w:tcPr>
            <w:tcW w:w="1970" w:type="dxa"/>
            <w:tcBorders>
              <w:top w:val="single" w:sz="4" w:space="0" w:color="000000"/>
              <w:left w:val="single" w:sz="4" w:space="0" w:color="000000"/>
              <w:bottom w:val="single" w:sz="4" w:space="0" w:color="000000"/>
              <w:right w:val="single" w:sz="4" w:space="0" w:color="000000"/>
            </w:tcBorders>
            <w:vAlign w:val="center"/>
          </w:tcPr>
          <w:p w:rsidR="006205CC" w:rsidRDefault="006205CC" w:rsidP="00AF3CCA">
            <w:pPr>
              <w:widowControl/>
              <w:jc w:val="center"/>
              <w:textAlignment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lang/>
              </w:rPr>
              <w:t xml:space="preserve">项目总体概况及目标  </w:t>
            </w:r>
          </w:p>
        </w:tc>
        <w:tc>
          <w:tcPr>
            <w:tcW w:w="7128" w:type="dxa"/>
            <w:gridSpan w:val="5"/>
            <w:tcBorders>
              <w:top w:val="single" w:sz="4" w:space="0" w:color="000000"/>
              <w:left w:val="single" w:sz="4" w:space="0" w:color="000000"/>
              <w:bottom w:val="single" w:sz="4" w:space="0" w:color="000000"/>
              <w:right w:val="single" w:sz="4" w:space="0" w:color="000000"/>
            </w:tcBorders>
          </w:tcPr>
          <w:p w:rsidR="006205CC" w:rsidRDefault="006205CC" w:rsidP="00AF3CCA">
            <w:pPr>
              <w:jc w:val="center"/>
              <w:rPr>
                <w:rFonts w:ascii="仿宋_GB2312" w:eastAsia="仿宋_GB2312" w:hAnsi="仿宋_GB2312" w:cs="仿宋_GB2312"/>
                <w:color w:val="000000" w:themeColor="text1"/>
                <w:sz w:val="28"/>
                <w:szCs w:val="28"/>
              </w:rPr>
            </w:pPr>
          </w:p>
        </w:tc>
      </w:tr>
      <w:tr w:rsidR="006205CC" w:rsidTr="00AF3CCA">
        <w:trPr>
          <w:trHeight w:val="414"/>
        </w:trPr>
        <w:tc>
          <w:tcPr>
            <w:tcW w:w="1970" w:type="dxa"/>
            <w:vMerge w:val="restart"/>
            <w:tcBorders>
              <w:top w:val="single" w:sz="4" w:space="0" w:color="000000"/>
              <w:left w:val="single" w:sz="4" w:space="0" w:color="000000"/>
              <w:right w:val="single" w:sz="4" w:space="0" w:color="000000"/>
            </w:tcBorders>
            <w:vAlign w:val="center"/>
          </w:tcPr>
          <w:p w:rsidR="006205CC" w:rsidRDefault="006205CC" w:rsidP="00AF3CCA">
            <w:pPr>
              <w:widowControl/>
              <w:spacing w:line="470" w:lineRule="exact"/>
              <w:jc w:val="center"/>
              <w:textAlignment w:val="center"/>
              <w:rPr>
                <w:rFonts w:ascii="仿宋_GB2312" w:eastAsia="仿宋_GB2312" w:hAnsi="仿宋_GB2312" w:cs="仿宋_GB2312"/>
                <w:color w:val="000000" w:themeColor="text1"/>
                <w:kern w:val="0"/>
                <w:sz w:val="28"/>
                <w:szCs w:val="28"/>
                <w:lang/>
              </w:rPr>
            </w:pPr>
            <w:r>
              <w:rPr>
                <w:rFonts w:ascii="仿宋_GB2312" w:eastAsia="仿宋_GB2312" w:hAnsi="仿宋_GB2312" w:cs="仿宋_GB2312" w:hint="eastAsia"/>
                <w:color w:val="000000" w:themeColor="text1"/>
                <w:kern w:val="0"/>
                <w:sz w:val="28"/>
                <w:szCs w:val="28"/>
                <w:lang/>
              </w:rPr>
              <w:t>资金用途</w:t>
            </w:r>
          </w:p>
        </w:tc>
        <w:tc>
          <w:tcPr>
            <w:tcW w:w="783" w:type="dxa"/>
            <w:tcBorders>
              <w:top w:val="single" w:sz="4" w:space="0" w:color="000000"/>
              <w:left w:val="single" w:sz="4" w:space="0" w:color="000000"/>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序号</w:t>
            </w:r>
          </w:p>
        </w:tc>
        <w:tc>
          <w:tcPr>
            <w:tcW w:w="1875" w:type="dxa"/>
            <w:tcBorders>
              <w:top w:val="single" w:sz="4" w:space="0" w:color="000000"/>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细化资金</w:t>
            </w:r>
          </w:p>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用途</w:t>
            </w:r>
          </w:p>
        </w:tc>
        <w:tc>
          <w:tcPr>
            <w:tcW w:w="1370" w:type="dxa"/>
            <w:gridSpan w:val="2"/>
            <w:tcBorders>
              <w:top w:val="single" w:sz="4" w:space="0" w:color="000000"/>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所需资金</w:t>
            </w:r>
          </w:p>
        </w:tc>
        <w:tc>
          <w:tcPr>
            <w:tcW w:w="3100" w:type="dxa"/>
            <w:tcBorders>
              <w:top w:val="single" w:sz="4" w:space="0" w:color="000000"/>
              <w:left w:val="single" w:sz="4" w:space="0" w:color="auto"/>
              <w:bottom w:val="single" w:sz="4" w:space="0" w:color="auto"/>
              <w:right w:val="single" w:sz="4" w:space="0" w:color="000000"/>
            </w:tcBorders>
          </w:tcPr>
          <w:p w:rsidR="006205CC" w:rsidRDefault="006205CC" w:rsidP="00AF3CCA">
            <w:pPr>
              <w:spacing w:line="47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达到的成效(要有具体指标）</w:t>
            </w:r>
          </w:p>
        </w:tc>
      </w:tr>
      <w:tr w:rsidR="006205CC" w:rsidTr="00AF3CCA">
        <w:trPr>
          <w:trHeight w:val="280"/>
        </w:trPr>
        <w:tc>
          <w:tcPr>
            <w:tcW w:w="1970" w:type="dxa"/>
            <w:vMerge/>
            <w:tcBorders>
              <w:left w:val="single" w:sz="4" w:space="0" w:color="000000"/>
              <w:right w:val="single" w:sz="4" w:space="0" w:color="000000"/>
            </w:tcBorders>
            <w:vAlign w:val="center"/>
          </w:tcPr>
          <w:p w:rsidR="006205CC" w:rsidRDefault="006205CC" w:rsidP="00AF3CCA">
            <w:pPr>
              <w:widowControl/>
              <w:spacing w:line="470" w:lineRule="exact"/>
              <w:jc w:val="center"/>
              <w:textAlignment w:val="center"/>
              <w:rPr>
                <w:rFonts w:ascii="仿宋_GB2312" w:eastAsia="仿宋_GB2312" w:hAnsi="仿宋_GB2312" w:cs="仿宋_GB2312"/>
                <w:color w:val="000000" w:themeColor="text1"/>
                <w:kern w:val="0"/>
                <w:sz w:val="28"/>
                <w:szCs w:val="28"/>
                <w:lang/>
              </w:rPr>
            </w:pPr>
          </w:p>
        </w:tc>
        <w:tc>
          <w:tcPr>
            <w:tcW w:w="783" w:type="dxa"/>
            <w:tcBorders>
              <w:top w:val="single" w:sz="4" w:space="0" w:color="auto"/>
              <w:left w:val="single" w:sz="4" w:space="0" w:color="000000"/>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p>
        </w:tc>
        <w:tc>
          <w:tcPr>
            <w:tcW w:w="1875" w:type="dxa"/>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1370" w:type="dxa"/>
            <w:gridSpan w:val="2"/>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3100" w:type="dxa"/>
            <w:tcBorders>
              <w:top w:val="single" w:sz="4" w:space="0" w:color="auto"/>
              <w:left w:val="single" w:sz="4" w:space="0" w:color="auto"/>
              <w:bottom w:val="single" w:sz="4" w:space="0" w:color="auto"/>
              <w:right w:val="single" w:sz="4" w:space="0" w:color="000000"/>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r>
      <w:tr w:rsidR="006205CC" w:rsidTr="00AF3CCA">
        <w:trPr>
          <w:trHeight w:val="305"/>
        </w:trPr>
        <w:tc>
          <w:tcPr>
            <w:tcW w:w="1970" w:type="dxa"/>
            <w:vMerge/>
            <w:tcBorders>
              <w:left w:val="single" w:sz="4" w:space="0" w:color="000000"/>
              <w:right w:val="single" w:sz="4" w:space="0" w:color="000000"/>
            </w:tcBorders>
            <w:vAlign w:val="center"/>
          </w:tcPr>
          <w:p w:rsidR="006205CC" w:rsidRDefault="006205CC" w:rsidP="00AF3CCA">
            <w:pPr>
              <w:widowControl/>
              <w:spacing w:line="470" w:lineRule="exact"/>
              <w:jc w:val="center"/>
              <w:textAlignment w:val="center"/>
              <w:rPr>
                <w:rFonts w:ascii="仿宋_GB2312" w:eastAsia="仿宋_GB2312" w:hAnsi="仿宋_GB2312" w:cs="仿宋_GB2312"/>
                <w:color w:val="000000" w:themeColor="text1"/>
                <w:kern w:val="0"/>
                <w:sz w:val="28"/>
                <w:szCs w:val="28"/>
                <w:lang/>
              </w:rPr>
            </w:pPr>
          </w:p>
        </w:tc>
        <w:tc>
          <w:tcPr>
            <w:tcW w:w="783" w:type="dxa"/>
            <w:tcBorders>
              <w:top w:val="single" w:sz="4" w:space="0" w:color="auto"/>
              <w:left w:val="single" w:sz="4" w:space="0" w:color="000000"/>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p>
        </w:tc>
        <w:tc>
          <w:tcPr>
            <w:tcW w:w="1875" w:type="dxa"/>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1370" w:type="dxa"/>
            <w:gridSpan w:val="2"/>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3100" w:type="dxa"/>
            <w:tcBorders>
              <w:top w:val="single" w:sz="4" w:space="0" w:color="auto"/>
              <w:left w:val="single" w:sz="4" w:space="0" w:color="auto"/>
              <w:bottom w:val="single" w:sz="4" w:space="0" w:color="auto"/>
              <w:right w:val="single" w:sz="4" w:space="0" w:color="000000"/>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r>
      <w:tr w:rsidR="006205CC" w:rsidTr="00AF3CCA">
        <w:trPr>
          <w:trHeight w:val="329"/>
        </w:trPr>
        <w:tc>
          <w:tcPr>
            <w:tcW w:w="1970" w:type="dxa"/>
            <w:vMerge/>
            <w:tcBorders>
              <w:left w:val="single" w:sz="4" w:space="0" w:color="000000"/>
              <w:right w:val="single" w:sz="4" w:space="0" w:color="000000"/>
            </w:tcBorders>
            <w:vAlign w:val="center"/>
          </w:tcPr>
          <w:p w:rsidR="006205CC" w:rsidRDefault="006205CC" w:rsidP="00AF3CCA">
            <w:pPr>
              <w:widowControl/>
              <w:spacing w:line="470" w:lineRule="exact"/>
              <w:jc w:val="center"/>
              <w:textAlignment w:val="center"/>
              <w:rPr>
                <w:rFonts w:ascii="仿宋_GB2312" w:eastAsia="仿宋_GB2312" w:hAnsi="仿宋_GB2312" w:cs="仿宋_GB2312"/>
                <w:color w:val="000000" w:themeColor="text1"/>
                <w:kern w:val="0"/>
                <w:sz w:val="28"/>
                <w:szCs w:val="28"/>
                <w:lang/>
              </w:rPr>
            </w:pPr>
          </w:p>
        </w:tc>
        <w:tc>
          <w:tcPr>
            <w:tcW w:w="783" w:type="dxa"/>
            <w:tcBorders>
              <w:top w:val="single" w:sz="4" w:space="0" w:color="auto"/>
              <w:left w:val="single" w:sz="4" w:space="0" w:color="000000"/>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p>
        </w:tc>
        <w:tc>
          <w:tcPr>
            <w:tcW w:w="1875" w:type="dxa"/>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1370" w:type="dxa"/>
            <w:gridSpan w:val="2"/>
            <w:tcBorders>
              <w:top w:val="single" w:sz="4" w:space="0" w:color="auto"/>
              <w:left w:val="single" w:sz="4" w:space="0" w:color="auto"/>
              <w:bottom w:val="single" w:sz="4" w:space="0" w:color="auto"/>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3100" w:type="dxa"/>
            <w:tcBorders>
              <w:top w:val="single" w:sz="4" w:space="0" w:color="auto"/>
              <w:left w:val="single" w:sz="4" w:space="0" w:color="auto"/>
              <w:bottom w:val="single" w:sz="4" w:space="0" w:color="auto"/>
              <w:right w:val="single" w:sz="4" w:space="0" w:color="000000"/>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r>
      <w:tr w:rsidR="006205CC" w:rsidTr="00AF3CCA">
        <w:trPr>
          <w:trHeight w:val="367"/>
        </w:trPr>
        <w:tc>
          <w:tcPr>
            <w:tcW w:w="1970" w:type="dxa"/>
            <w:vMerge/>
            <w:tcBorders>
              <w:left w:val="single" w:sz="4" w:space="0" w:color="000000"/>
              <w:bottom w:val="single" w:sz="4" w:space="0" w:color="000000"/>
              <w:right w:val="single" w:sz="4" w:space="0" w:color="000000"/>
            </w:tcBorders>
            <w:vAlign w:val="center"/>
          </w:tcPr>
          <w:p w:rsidR="006205CC" w:rsidRDefault="006205CC" w:rsidP="00AF3CCA">
            <w:pPr>
              <w:widowControl/>
              <w:spacing w:line="470" w:lineRule="exact"/>
              <w:jc w:val="center"/>
              <w:textAlignment w:val="center"/>
              <w:rPr>
                <w:rFonts w:ascii="仿宋_GB2312" w:eastAsia="仿宋_GB2312" w:hAnsi="仿宋_GB2312" w:cs="仿宋_GB2312"/>
                <w:color w:val="000000" w:themeColor="text1"/>
                <w:kern w:val="0"/>
                <w:sz w:val="28"/>
                <w:szCs w:val="28"/>
                <w:lang/>
              </w:rPr>
            </w:pPr>
          </w:p>
        </w:tc>
        <w:tc>
          <w:tcPr>
            <w:tcW w:w="783" w:type="dxa"/>
            <w:tcBorders>
              <w:top w:val="single" w:sz="4" w:space="0" w:color="auto"/>
              <w:left w:val="single" w:sz="4" w:space="0" w:color="000000"/>
              <w:bottom w:val="single" w:sz="4" w:space="0" w:color="000000"/>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p>
        </w:tc>
        <w:tc>
          <w:tcPr>
            <w:tcW w:w="1875" w:type="dxa"/>
            <w:tcBorders>
              <w:top w:val="single" w:sz="4" w:space="0" w:color="auto"/>
              <w:left w:val="single" w:sz="4" w:space="0" w:color="auto"/>
              <w:bottom w:val="single" w:sz="4" w:space="0" w:color="000000"/>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1370" w:type="dxa"/>
            <w:gridSpan w:val="2"/>
            <w:tcBorders>
              <w:top w:val="single" w:sz="4" w:space="0" w:color="auto"/>
              <w:left w:val="single" w:sz="4" w:space="0" w:color="auto"/>
              <w:bottom w:val="single" w:sz="4" w:space="0" w:color="000000"/>
              <w:right w:val="single" w:sz="4" w:space="0" w:color="auto"/>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c>
          <w:tcPr>
            <w:tcW w:w="3100" w:type="dxa"/>
            <w:tcBorders>
              <w:top w:val="single" w:sz="4" w:space="0" w:color="auto"/>
              <w:left w:val="single" w:sz="4" w:space="0" w:color="auto"/>
              <w:bottom w:val="single" w:sz="4" w:space="0" w:color="000000"/>
              <w:right w:val="single" w:sz="4" w:space="0" w:color="000000"/>
            </w:tcBorders>
          </w:tcPr>
          <w:p w:rsidR="006205CC" w:rsidRDefault="006205CC" w:rsidP="00AF3CCA">
            <w:pPr>
              <w:spacing w:line="470" w:lineRule="exact"/>
              <w:jc w:val="center"/>
              <w:rPr>
                <w:rFonts w:ascii="仿宋_GB2312" w:eastAsia="仿宋_GB2312" w:hAnsi="仿宋_GB2312" w:cs="仿宋_GB2312"/>
                <w:color w:val="000000" w:themeColor="text1"/>
                <w:sz w:val="28"/>
                <w:szCs w:val="28"/>
              </w:rPr>
            </w:pPr>
          </w:p>
        </w:tc>
      </w:tr>
    </w:tbl>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p>
    <w:p w:rsidR="006205CC" w:rsidRDefault="006205CC" w:rsidP="006205CC">
      <w:pPr>
        <w:tabs>
          <w:tab w:val="left" w:pos="722"/>
        </w:tabs>
        <w:spacing w:line="578" w:lineRule="exact"/>
        <w:jc w:val="left"/>
        <w:rPr>
          <w:rFonts w:ascii="黑体" w:eastAsia="黑体" w:hAnsi="黑体" w:cs="黑体"/>
          <w:color w:val="000000" w:themeColor="text1"/>
          <w:kern w:val="0"/>
          <w:sz w:val="32"/>
          <w:szCs w:val="32"/>
          <w:lang/>
        </w:rPr>
      </w:pPr>
      <w:r>
        <w:rPr>
          <w:rFonts w:ascii="黑体" w:eastAsia="黑体" w:hAnsi="黑体" w:cs="黑体" w:hint="eastAsia"/>
          <w:color w:val="000000" w:themeColor="text1"/>
          <w:kern w:val="0"/>
          <w:sz w:val="32"/>
          <w:szCs w:val="32"/>
          <w:lang/>
        </w:rPr>
        <w:t>三、</w:t>
      </w:r>
      <w:r>
        <w:rPr>
          <w:rFonts w:ascii="黑体" w:eastAsia="黑体" w:hAnsi="黑体" w:cs="黑体" w:hint="eastAsia"/>
          <w:color w:val="000000" w:themeColor="text1"/>
          <w:sz w:val="32"/>
          <w:szCs w:val="32"/>
        </w:rPr>
        <w:t>材料清单</w:t>
      </w:r>
    </w:p>
    <w:tbl>
      <w:tblPr>
        <w:tblW w:w="9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45"/>
        <w:gridCol w:w="8055"/>
      </w:tblGrid>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1.项目可行性研究报告</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2.营业执照或事业单位、社会团体登记证书</w:t>
            </w:r>
            <w:r>
              <w:rPr>
                <w:rFonts w:ascii="仿宋_GB2312" w:eastAsia="仿宋_GB2312" w:hAnsi="仿宋_GB2312" w:cs="仿宋_GB2312"/>
                <w:color w:val="000000" w:themeColor="text1"/>
                <w:sz w:val="28"/>
                <w:szCs w:val="28"/>
              </w:rPr>
              <w:t>彩色</w:t>
            </w:r>
            <w:r>
              <w:rPr>
                <w:rFonts w:ascii="仿宋_GB2312" w:eastAsia="仿宋_GB2312" w:hAnsi="仿宋_GB2312" w:cs="仿宋_GB2312" w:hint="eastAsia"/>
                <w:color w:val="000000" w:themeColor="text1"/>
                <w:sz w:val="28"/>
                <w:szCs w:val="28"/>
              </w:rPr>
              <w:t>复印件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3.税务登记证</w:t>
            </w:r>
            <w:r>
              <w:rPr>
                <w:rFonts w:ascii="仿宋_GB2312" w:eastAsia="仿宋_GB2312" w:hAnsi="仿宋_GB2312" w:cs="仿宋_GB2312"/>
                <w:color w:val="000000" w:themeColor="text1"/>
                <w:sz w:val="28"/>
                <w:szCs w:val="28"/>
              </w:rPr>
              <w:t>彩色</w:t>
            </w:r>
            <w:r>
              <w:rPr>
                <w:rFonts w:ascii="仿宋_GB2312" w:eastAsia="仿宋_GB2312" w:hAnsi="仿宋_GB2312" w:cs="仿宋_GB2312" w:hint="eastAsia"/>
                <w:color w:val="000000" w:themeColor="text1"/>
                <w:sz w:val="28"/>
                <w:szCs w:val="28"/>
              </w:rPr>
              <w:t>复印件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4.法人代表身份证</w:t>
            </w:r>
            <w:r>
              <w:rPr>
                <w:rFonts w:ascii="仿宋_GB2312" w:eastAsia="仿宋_GB2312" w:hAnsi="仿宋_GB2312" w:cs="仿宋_GB2312"/>
                <w:color w:val="000000" w:themeColor="text1"/>
                <w:sz w:val="28"/>
                <w:szCs w:val="28"/>
              </w:rPr>
              <w:t>彩色</w:t>
            </w:r>
            <w:r>
              <w:rPr>
                <w:rFonts w:ascii="仿宋_GB2312" w:eastAsia="仿宋_GB2312" w:hAnsi="仿宋_GB2312" w:cs="仿宋_GB2312" w:hint="eastAsia"/>
                <w:color w:val="000000" w:themeColor="text1"/>
                <w:sz w:val="28"/>
                <w:szCs w:val="28"/>
              </w:rPr>
              <w:t>复印件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color w:val="000000" w:themeColor="text1"/>
                <w:sz w:val="28"/>
                <w:szCs w:val="28"/>
              </w:rPr>
              <w:t>2022</w:t>
            </w:r>
            <w:r>
              <w:rPr>
                <w:rFonts w:ascii="仿宋_GB2312" w:eastAsia="仿宋_GB2312" w:hAnsi="仿宋_GB2312" w:cs="仿宋_GB2312" w:hint="eastAsia"/>
                <w:color w:val="000000" w:themeColor="text1"/>
                <w:sz w:val="28"/>
                <w:szCs w:val="28"/>
              </w:rPr>
              <w:t>年度财务</w:t>
            </w:r>
            <w:r>
              <w:rPr>
                <w:rFonts w:ascii="仿宋_GB2312" w:eastAsia="仿宋_GB2312" w:hAnsi="仿宋_GB2312" w:cs="仿宋_GB2312"/>
                <w:color w:val="000000" w:themeColor="text1"/>
                <w:sz w:val="28"/>
                <w:szCs w:val="28"/>
              </w:rPr>
              <w:t>审计报告</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.由税务部门提供的单位上一年度的纳税证明（盖单位公章）</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.项目合作协议复印件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.与项目建设相关的合同</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9</w:t>
            </w:r>
            <w:r>
              <w:rPr>
                <w:rFonts w:ascii="仿宋_GB2312" w:eastAsia="仿宋_GB2312" w:hAnsi="仿宋_GB2312" w:cs="仿宋_GB2312" w:hint="eastAsia"/>
                <w:color w:val="000000" w:themeColor="text1"/>
                <w:sz w:val="28"/>
                <w:szCs w:val="28"/>
              </w:rPr>
              <w:t>.省、市相关部门审批文件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0</w:t>
            </w:r>
            <w:r>
              <w:rPr>
                <w:rFonts w:ascii="仿宋_GB2312" w:eastAsia="仿宋_GB2312" w:hAnsi="仿宋_GB2312" w:cs="仿宋_GB2312" w:hint="eastAsia"/>
                <w:color w:val="000000" w:themeColor="text1"/>
                <w:sz w:val="28"/>
                <w:szCs w:val="28"/>
              </w:rPr>
              <w:t>.第三方机构出具的项目审计（评估）报告</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.项目相关原始凭证、出口收汇核销单等</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.播放许可证、播出合同</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.营业性演出许可证</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.项目现场照片</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.获奖证书、新闻报道稿</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.其它附件</w:t>
            </w:r>
          </w:p>
        </w:tc>
      </w:tr>
      <w:tr w:rsidR="006205CC" w:rsidTr="00AF3CCA">
        <w:trPr>
          <w:trHeight w:val="624"/>
        </w:trPr>
        <w:tc>
          <w:tcPr>
            <w:tcW w:w="945" w:type="dxa"/>
            <w:tcBorders>
              <w:tl2br w:val="nil"/>
              <w:tr2bl w:val="nil"/>
            </w:tcBorders>
            <w:vAlign w:val="center"/>
          </w:tcPr>
          <w:p w:rsidR="006205CC" w:rsidRDefault="006205CC" w:rsidP="00AF3CCA">
            <w:pPr>
              <w:spacing w:line="480" w:lineRule="exact"/>
              <w:jc w:val="center"/>
              <w:rPr>
                <w:rFonts w:ascii="仿宋_GB2312" w:eastAsia="仿宋_GB2312" w:hAnsi="仿宋_GB2312" w:cs="仿宋_GB2312"/>
                <w:color w:val="000000" w:themeColor="text1"/>
                <w:sz w:val="28"/>
                <w:szCs w:val="28"/>
              </w:rPr>
            </w:pPr>
          </w:p>
        </w:tc>
        <w:tc>
          <w:tcPr>
            <w:tcW w:w="8055" w:type="dxa"/>
            <w:tcBorders>
              <w:tl2br w:val="nil"/>
              <w:tr2bl w:val="nil"/>
            </w:tcBorders>
            <w:vAlign w:val="center"/>
          </w:tcPr>
          <w:p w:rsidR="006205CC" w:rsidRDefault="006205CC" w:rsidP="00AF3CCA">
            <w:pPr>
              <w:spacing w:line="480" w:lineRule="exact"/>
              <w:rPr>
                <w:rFonts w:ascii="仿宋_GB2312" w:eastAsia="仿宋_GB2312" w:hAnsi="仿宋_GB2312" w:cs="仿宋_GB2312"/>
                <w:color w:val="000000" w:themeColor="text1"/>
                <w:sz w:val="28"/>
                <w:szCs w:val="28"/>
              </w:rPr>
            </w:pPr>
          </w:p>
        </w:tc>
      </w:tr>
    </w:tbl>
    <w:p w:rsidR="006205CC" w:rsidRDefault="006205CC" w:rsidP="006205CC">
      <w:pPr>
        <w:spacing w:line="578" w:lineRule="exact"/>
        <w:rPr>
          <w:rFonts w:ascii="黑体" w:eastAsia="黑体"/>
          <w:color w:val="000000" w:themeColor="text1"/>
          <w:kern w:val="0"/>
          <w:sz w:val="32"/>
          <w:szCs w:val="32"/>
        </w:rPr>
      </w:pPr>
    </w:p>
    <w:p w:rsidR="006205CC" w:rsidRDefault="006205CC" w:rsidP="006205CC">
      <w:pPr>
        <w:spacing w:line="578" w:lineRule="exact"/>
        <w:rPr>
          <w:rFonts w:ascii="黑体" w:eastAsia="黑体"/>
          <w:color w:val="000000" w:themeColor="text1"/>
          <w:kern w:val="0"/>
          <w:sz w:val="32"/>
          <w:szCs w:val="32"/>
        </w:rPr>
      </w:pPr>
    </w:p>
    <w:p w:rsidR="006205CC" w:rsidRDefault="006205CC" w:rsidP="006205CC">
      <w:pPr>
        <w:spacing w:line="578" w:lineRule="exact"/>
        <w:rPr>
          <w:rFonts w:ascii="黑体" w:eastAsia="黑体"/>
          <w:color w:val="000000" w:themeColor="text1"/>
          <w:kern w:val="0"/>
          <w:sz w:val="32"/>
          <w:szCs w:val="32"/>
        </w:rPr>
      </w:pPr>
      <w:r>
        <w:rPr>
          <w:rFonts w:ascii="黑体" w:eastAsia="黑体" w:hint="eastAsia"/>
          <w:color w:val="000000" w:themeColor="text1"/>
          <w:kern w:val="0"/>
          <w:sz w:val="32"/>
          <w:szCs w:val="32"/>
        </w:rPr>
        <w:t>附件</w:t>
      </w:r>
      <w:r>
        <w:rPr>
          <w:rFonts w:ascii="黑体" w:eastAsia="黑体"/>
          <w:color w:val="000000" w:themeColor="text1"/>
          <w:kern w:val="0"/>
          <w:sz w:val="32"/>
          <w:szCs w:val="32"/>
        </w:rPr>
        <w:t>2</w:t>
      </w:r>
    </w:p>
    <w:p w:rsidR="006205CC" w:rsidRDefault="006205CC" w:rsidP="006205CC">
      <w:pPr>
        <w:spacing w:line="578" w:lineRule="exact"/>
        <w:rPr>
          <w:rFonts w:ascii="黑体" w:eastAsia="黑体"/>
          <w:color w:val="000000" w:themeColor="text1"/>
          <w:kern w:val="0"/>
          <w:sz w:val="32"/>
          <w:szCs w:val="32"/>
        </w:rPr>
      </w:pPr>
    </w:p>
    <w:p w:rsidR="006205CC" w:rsidRDefault="006205CC" w:rsidP="006205CC">
      <w:pPr>
        <w:spacing w:line="578"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三亚市文化产业发展专项资金管理暂行办法</w:t>
      </w:r>
    </w:p>
    <w:p w:rsidR="006205CC" w:rsidRDefault="006205CC" w:rsidP="006205CC">
      <w:pPr>
        <w:spacing w:line="578" w:lineRule="exact"/>
        <w:jc w:val="center"/>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(修订稿)</w:t>
      </w:r>
    </w:p>
    <w:p w:rsidR="006205CC" w:rsidRDefault="006205CC" w:rsidP="006205CC">
      <w:pPr>
        <w:spacing w:line="578" w:lineRule="exact"/>
        <w:jc w:val="center"/>
        <w:rPr>
          <w:rFonts w:ascii="黑体" w:eastAsia="黑体"/>
          <w:bCs/>
          <w:color w:val="000000" w:themeColor="text1"/>
          <w:kern w:val="0"/>
          <w:sz w:val="32"/>
          <w:szCs w:val="32"/>
        </w:rPr>
      </w:pPr>
      <w:r>
        <w:rPr>
          <w:rFonts w:ascii="黑体" w:eastAsia="黑体" w:hint="eastAsia"/>
          <w:bCs/>
          <w:color w:val="000000" w:themeColor="text1"/>
          <w:kern w:val="0"/>
          <w:sz w:val="32"/>
          <w:szCs w:val="32"/>
        </w:rPr>
        <w:t>第一章  总  则</w:t>
      </w:r>
    </w:p>
    <w:p w:rsidR="006205CC" w:rsidRDefault="006205CC" w:rsidP="006205CC">
      <w:pPr>
        <w:spacing w:line="578" w:lineRule="exact"/>
        <w:ind w:firstLineChars="200" w:firstLine="640"/>
        <w:rPr>
          <w:color w:val="000000" w:themeColor="text1"/>
          <w:sz w:val="32"/>
          <w:szCs w:val="32"/>
        </w:rPr>
      </w:pPr>
      <w:r>
        <w:rPr>
          <w:rFonts w:ascii="仿宋_GB2312" w:eastAsia="仿宋_GB2312" w:hint="eastAsia"/>
          <w:b/>
          <w:color w:val="000000" w:themeColor="text1"/>
          <w:kern w:val="0"/>
          <w:sz w:val="32"/>
          <w:szCs w:val="32"/>
        </w:rPr>
        <w:t>第一条</w:t>
      </w:r>
      <w:r>
        <w:rPr>
          <w:rFonts w:ascii="仿宋_GB2312" w:eastAsia="仿宋_GB2312" w:hint="eastAsia"/>
          <w:color w:val="000000" w:themeColor="text1"/>
          <w:kern w:val="0"/>
          <w:sz w:val="32"/>
          <w:szCs w:val="32"/>
        </w:rPr>
        <w:t xml:space="preserve">  为</w:t>
      </w:r>
      <w:r>
        <w:rPr>
          <w:rFonts w:ascii="Times New Roman" w:eastAsia="仿宋_GB2312" w:hAnsi="Times New Roman" w:hint="eastAsia"/>
          <w:color w:val="000000" w:themeColor="text1"/>
          <w:sz w:val="32"/>
          <w:szCs w:val="32"/>
        </w:rPr>
        <w:t>进一步规范和加强三亚市文化产业发展专项资金（以下简称“专项资金”）的管理，提高财政资金使用效益，根据《关于推进文化创意和设计服务与相关产业融合发展的若干意见》（国发〔</w:t>
      </w:r>
      <w:r>
        <w:rPr>
          <w:rFonts w:ascii="Times New Roman" w:eastAsia="仿宋_GB2312" w:hAnsi="Times New Roman"/>
          <w:color w:val="000000" w:themeColor="text1"/>
          <w:sz w:val="32"/>
          <w:szCs w:val="32"/>
        </w:rPr>
        <w:t>2014</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10</w:t>
      </w:r>
      <w:r>
        <w:rPr>
          <w:rFonts w:ascii="Times New Roman" w:eastAsia="仿宋_GB2312" w:hAnsi="Times New Roman" w:hint="eastAsia"/>
          <w:color w:val="000000" w:themeColor="text1"/>
          <w:sz w:val="32"/>
          <w:szCs w:val="32"/>
        </w:rPr>
        <w:t>号）、《关于大力支持小微文化企业发展的实施意见》（文产发〔</w:t>
      </w:r>
      <w:r>
        <w:rPr>
          <w:rFonts w:ascii="Times New Roman" w:eastAsia="仿宋_GB2312" w:hAnsi="Times New Roman"/>
          <w:color w:val="000000" w:themeColor="text1"/>
          <w:sz w:val="32"/>
          <w:szCs w:val="32"/>
        </w:rPr>
        <w:t>2014</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27</w:t>
      </w:r>
      <w:r>
        <w:rPr>
          <w:rFonts w:ascii="Times New Roman" w:eastAsia="仿宋_GB2312" w:hAnsi="Times New Roman" w:hint="eastAsia"/>
          <w:color w:val="000000" w:themeColor="text1"/>
          <w:sz w:val="32"/>
          <w:szCs w:val="32"/>
        </w:rPr>
        <w:t>号）、《关于推动特色文化产业发展的指导意见》（文产发〔</w:t>
      </w:r>
      <w:r>
        <w:rPr>
          <w:rFonts w:ascii="Times New Roman" w:eastAsia="仿宋_GB2312" w:hAnsi="Times New Roman"/>
          <w:color w:val="000000" w:themeColor="text1"/>
          <w:sz w:val="32"/>
          <w:szCs w:val="32"/>
        </w:rPr>
        <w:t>2014</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28</w:t>
      </w:r>
      <w:r>
        <w:rPr>
          <w:rFonts w:ascii="Times New Roman" w:eastAsia="仿宋_GB2312" w:hAnsi="Times New Roman" w:hint="eastAsia"/>
          <w:color w:val="000000" w:themeColor="text1"/>
          <w:sz w:val="32"/>
          <w:szCs w:val="32"/>
        </w:rPr>
        <w:t>号）、《海南省文化产业发展专项资金管理暂行办法》（琼财教〔</w:t>
      </w:r>
      <w:r>
        <w:rPr>
          <w:rFonts w:ascii="Times New Roman" w:eastAsia="仿宋_GB2312" w:hAnsi="Times New Roman"/>
          <w:color w:val="000000" w:themeColor="text1"/>
          <w:sz w:val="32"/>
          <w:szCs w:val="32"/>
        </w:rPr>
        <w:t>201</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893</w:t>
      </w:r>
      <w:r>
        <w:rPr>
          <w:rFonts w:ascii="Times New Roman" w:eastAsia="仿宋_GB2312" w:hAnsi="Times New Roman" w:hint="eastAsia"/>
          <w:color w:val="000000" w:themeColor="text1"/>
          <w:sz w:val="32"/>
          <w:szCs w:val="32"/>
        </w:rPr>
        <w:t>号）等有关法律、法规、规章的规定，制定本暂行办法。</w:t>
      </w:r>
      <w:r>
        <w:rPr>
          <w:rFonts w:ascii="Times New Roman" w:eastAsia="仿宋_GB2312" w:hAnsi="Times New Roman" w:hint="eastAsia"/>
          <w:color w:val="000000" w:themeColor="text1"/>
          <w:sz w:val="32"/>
          <w:szCs w:val="32"/>
        </w:rPr>
        <w:t xml:space="preserve"> </w:t>
      </w:r>
      <w:r>
        <w:rPr>
          <w:rFonts w:ascii="仿宋_GB2312" w:eastAsia="仿宋_GB2312" w:hint="eastAsia"/>
          <w:color w:val="000000" w:themeColor="text1"/>
          <w:kern w:val="0"/>
          <w:sz w:val="32"/>
          <w:szCs w:val="32"/>
        </w:rPr>
        <w:t xml:space="preserve">    </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第二条</w:t>
      </w:r>
      <w:r>
        <w:rPr>
          <w:rFonts w:ascii="仿宋_GB2312" w:eastAsia="仿宋_GB2312" w:hint="eastAsia"/>
          <w:color w:val="000000" w:themeColor="text1"/>
          <w:kern w:val="0"/>
          <w:sz w:val="32"/>
          <w:szCs w:val="32"/>
        </w:rPr>
        <w:t xml:space="preserve">  专项资金由市财政预算安排，专项用于提高文化产业整体实力，促进经济发展方式转变和结构战略性调整，推动文</w:t>
      </w:r>
      <w:r>
        <w:rPr>
          <w:rFonts w:ascii="仿宋_GB2312" w:eastAsia="仿宋_GB2312" w:hint="eastAsia"/>
          <w:color w:val="000000" w:themeColor="text1"/>
          <w:kern w:val="0"/>
          <w:sz w:val="32"/>
          <w:szCs w:val="32"/>
        </w:rPr>
        <w:lastRenderedPageBreak/>
        <w:t>化产业跨越式发展。</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第三条</w:t>
      </w:r>
      <w:r>
        <w:rPr>
          <w:rFonts w:ascii="仿宋_GB2312" w:eastAsia="仿宋_GB2312" w:hint="eastAsia"/>
          <w:color w:val="000000" w:themeColor="text1"/>
          <w:kern w:val="0"/>
          <w:sz w:val="32"/>
          <w:szCs w:val="32"/>
        </w:rPr>
        <w:t xml:space="preserve">  专项资金的管理和使用应当体现国家文化发展战略和规划，符合国家宏观经济政策、文化产业政策、区域发展政策及公共财政基本要求，坚持公开、公正、公平的原则，确保专项资金的规范、安全和高效使用。</w:t>
      </w:r>
    </w:p>
    <w:p w:rsidR="006205CC" w:rsidRDefault="006205CC" w:rsidP="006205CC">
      <w:pPr>
        <w:spacing w:line="578" w:lineRule="exact"/>
        <w:jc w:val="center"/>
        <w:rPr>
          <w:rFonts w:ascii="黑体" w:eastAsia="黑体" w:hAnsi="黑体" w:cs="黑体"/>
          <w:bCs/>
          <w:color w:val="000000" w:themeColor="text1"/>
          <w:kern w:val="0"/>
          <w:sz w:val="32"/>
          <w:szCs w:val="32"/>
        </w:rPr>
      </w:pPr>
      <w:r>
        <w:rPr>
          <w:rFonts w:ascii="黑体" w:eastAsia="黑体" w:hAnsi="黑体" w:cs="黑体" w:hint="eastAsia"/>
          <w:bCs/>
          <w:color w:val="000000" w:themeColor="text1"/>
          <w:kern w:val="0"/>
          <w:sz w:val="32"/>
          <w:szCs w:val="32"/>
        </w:rPr>
        <w:t>第二章  管理机构及职责</w:t>
      </w:r>
    </w:p>
    <w:p w:rsidR="006205CC" w:rsidRDefault="006205CC" w:rsidP="006205CC">
      <w:pPr>
        <w:spacing w:line="578" w:lineRule="exact"/>
        <w:ind w:firstLineChars="200" w:firstLine="640"/>
        <w:rPr>
          <w:rFonts w:ascii="仿宋_GB2312" w:eastAsia="仿宋_GB2312"/>
          <w:color w:val="000000" w:themeColor="text1"/>
          <w:sz w:val="32"/>
          <w:szCs w:val="32"/>
        </w:rPr>
      </w:pPr>
      <w:r>
        <w:rPr>
          <w:rFonts w:ascii="仿宋_GB2312" w:eastAsia="仿宋_GB2312" w:hint="eastAsia"/>
          <w:b/>
          <w:color w:val="000000" w:themeColor="text1"/>
          <w:sz w:val="32"/>
          <w:szCs w:val="32"/>
        </w:rPr>
        <w:t>第四条</w:t>
      </w:r>
      <w:r>
        <w:rPr>
          <w:rFonts w:ascii="仿宋_GB2312" w:eastAsia="仿宋_GB2312" w:hint="eastAsia"/>
          <w:color w:val="000000" w:themeColor="text1"/>
          <w:sz w:val="32"/>
          <w:szCs w:val="32"/>
        </w:rPr>
        <w:t xml:space="preserve">  三亚市文化工作领导小组（以下简称“领导小组”）是专项资金管理的领导机构，领导小组下设的市文化工作领导小组办公室（以下简称“市文化办”）是专项资金具体的管理实施部门。由市委宣传部内设的市文化体制改革与文化产业发展办公室（以下简称“市文产办”）履行市文化办职能。</w:t>
      </w:r>
    </w:p>
    <w:p w:rsidR="006205CC" w:rsidRDefault="006205CC" w:rsidP="006205CC">
      <w:pPr>
        <w:spacing w:line="578"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kern w:val="0"/>
          <w:sz w:val="32"/>
          <w:szCs w:val="32"/>
        </w:rPr>
        <w:t xml:space="preserve">市文化办主要职责：负责建立文化产业项目库和专家库，组织协调相关部门编制文化产业项目年度申报指南；汇总、审核、提报资助项目及资金，组织相关职能部门和专家对申报项目进行评审，提出意见上报领导小组审议；向市财政局提出专项资金年度使用计划，编制项目预算；牵头组织相关部门对项目进行验收，并对项目的效益情况进行绩效考评。 </w:t>
      </w:r>
    </w:p>
    <w:p w:rsidR="006205CC" w:rsidRDefault="006205CC" w:rsidP="006205CC">
      <w:pPr>
        <w:spacing w:line="578"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kern w:val="0"/>
          <w:sz w:val="32"/>
          <w:szCs w:val="32"/>
        </w:rPr>
        <w:t>市财政局主要职责：负责专项资金的预算管理，对市文化办提出的年度支持项目及专项资金安排方案进行审核，汇总项目支出预算并报市政府审定、市人大批准，办理预算批复、资金拨付，做好项目资金的监督和绩效考核工作。</w:t>
      </w:r>
    </w:p>
    <w:p w:rsidR="006205CC" w:rsidRDefault="006205CC" w:rsidP="006205CC">
      <w:pPr>
        <w:spacing w:line="578" w:lineRule="exact"/>
        <w:jc w:val="center"/>
        <w:rPr>
          <w:rFonts w:ascii="黑体" w:eastAsia="黑体" w:hAnsi="黑体" w:cs="黑体"/>
          <w:bCs/>
          <w:color w:val="000000" w:themeColor="text1"/>
          <w:kern w:val="0"/>
          <w:sz w:val="32"/>
          <w:szCs w:val="32"/>
        </w:rPr>
      </w:pPr>
      <w:r>
        <w:rPr>
          <w:rFonts w:ascii="微软雅黑" w:eastAsia="微软雅黑" w:hAnsi="微软雅黑" w:hint="eastAsia"/>
          <w:b/>
          <w:color w:val="000000" w:themeColor="text1"/>
          <w:kern w:val="0"/>
          <w:sz w:val="32"/>
          <w:szCs w:val="32"/>
        </w:rPr>
        <w:t xml:space="preserve">     </w:t>
      </w:r>
      <w:r>
        <w:rPr>
          <w:rFonts w:ascii="微软雅黑" w:eastAsia="微软雅黑" w:hAnsi="微软雅黑" w:hint="eastAsia"/>
          <w:bCs/>
          <w:color w:val="000000" w:themeColor="text1"/>
          <w:kern w:val="0"/>
          <w:sz w:val="32"/>
          <w:szCs w:val="32"/>
        </w:rPr>
        <w:t xml:space="preserve"> </w:t>
      </w:r>
      <w:r>
        <w:rPr>
          <w:rFonts w:ascii="黑体" w:eastAsia="黑体" w:hAnsi="黑体" w:cs="黑体" w:hint="eastAsia"/>
          <w:bCs/>
          <w:color w:val="000000" w:themeColor="text1"/>
          <w:kern w:val="0"/>
          <w:sz w:val="32"/>
          <w:szCs w:val="32"/>
        </w:rPr>
        <w:t>第三章  支持方向与方式及标准</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lastRenderedPageBreak/>
        <w:t>第五条</w:t>
      </w:r>
      <w:r>
        <w:rPr>
          <w:rFonts w:ascii="仿宋_GB2312" w:eastAsia="仿宋_GB2312" w:hint="eastAsia"/>
          <w:color w:val="000000" w:themeColor="text1"/>
          <w:kern w:val="0"/>
          <w:sz w:val="32"/>
          <w:szCs w:val="32"/>
        </w:rPr>
        <w:t xml:space="preserve">  专项资金的支持方向</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专项资金重点用于支持符合国家规定和列入我市产业目录的文化产业门类，扶持我市鼓励优先发展、有竞争优势、有地方特色的文化产业。</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（一）推进文化体制改革。支持文化事业项目建设，经营性文化事业单位改革中重点产业项目和宣传文化单位技术改造、设备更新的项目；</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（二）构建现代文化产业体系。重点支持国家、省或我市批准设立的文化创意产业园区、动漫产业基地、</w:t>
      </w:r>
      <w:r>
        <w:rPr>
          <w:rFonts w:ascii="仿宋_GB2312" w:eastAsia="仿宋_GB2312" w:hint="eastAsia"/>
          <w:color w:val="000000" w:themeColor="text1"/>
          <w:sz w:val="32"/>
          <w:szCs w:val="32"/>
        </w:rPr>
        <w:t>数字出版基地、版权产业基地、影视基地、数字电影产业园、</w:t>
      </w:r>
      <w:r>
        <w:rPr>
          <w:rFonts w:ascii="仿宋_GB2312" w:eastAsia="仿宋_GB2312" w:hint="eastAsia"/>
          <w:color w:val="000000" w:themeColor="text1"/>
          <w:kern w:val="0"/>
          <w:sz w:val="32"/>
          <w:szCs w:val="32"/>
        </w:rPr>
        <w:t>文化产业孵化基地等建设；文化内容创意生产，人才培养等；</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 xml:space="preserve">（三）培养骨干文化企业。对我市确定组建的大型文化企业集团公司重点发展项目，文化企业跨地区、跨行业、跨所有制联合兼并重组和股改等经济活动予以支持;对经省、市有关部门认定的省级、市级文化产业重点项目以及大型骨干文化企业予以支持； </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（四）促进金融资本和文化资源对接。对文化企业利用银行、非银行金融机构等渠道融资发展，上市融资，发行企业债券等予以支持；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（五）推进文化科技创新和文化传播体系建设。对文化企业开展高新技术研发与应用、技术装备升级改造、数字化建设、传播渠道建设、公共技术服务平台建设等予以支持；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sz w:val="32"/>
          <w:szCs w:val="32"/>
        </w:rPr>
        <w:lastRenderedPageBreak/>
        <w:t>（六）扶持富有地方传统特色、民族特色的文化资源，非物质文化遗产的产业化保护开发利用；</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（七）对</w:t>
      </w:r>
      <w:r>
        <w:rPr>
          <w:rFonts w:ascii="仿宋_GB2312" w:eastAsia="仿宋_GB2312" w:hint="eastAsia"/>
          <w:color w:val="000000" w:themeColor="text1"/>
          <w:sz w:val="32"/>
          <w:szCs w:val="32"/>
        </w:rPr>
        <w:t>生产具有三亚特色和展示三亚形象的戏剧、文学、广播、电影、电视剧、影视栏目、出版等文化艺术项目予以支持；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sz w:val="32"/>
          <w:szCs w:val="32"/>
        </w:rPr>
        <w:t>（八）对</w:t>
      </w:r>
      <w:r>
        <w:rPr>
          <w:rFonts w:ascii="仿宋_GB2312" w:eastAsia="仿宋_GB2312" w:hint="eastAsia"/>
          <w:color w:val="000000" w:themeColor="text1"/>
          <w:kern w:val="0"/>
          <w:sz w:val="32"/>
          <w:szCs w:val="32"/>
        </w:rPr>
        <w:t>文化企业</w:t>
      </w:r>
      <w:r>
        <w:rPr>
          <w:rFonts w:ascii="仿宋_GB2312" w:eastAsia="仿宋_GB2312" w:hint="eastAsia"/>
          <w:color w:val="000000" w:themeColor="text1"/>
          <w:sz w:val="32"/>
          <w:szCs w:val="32"/>
        </w:rPr>
        <w:t>投资演艺娱乐、文化旅游、工艺美术、健康体育、广告会展等文化产业项目予以支持；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（九）推动文化企业“走出去”。对文化企业扩大出口、开拓国际市场、境外投资等予以支持；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（十）对具有自主知识产权、有地方特色、有市场开发前景和市场潜力大的新兴文化产业项目予以支持；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（十一）对我市文化产业发展做出突出贡献的单位、项目和个人予以奖励；</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（十二）其他文化产业项目。</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第六条</w:t>
      </w:r>
      <w:r>
        <w:rPr>
          <w:rFonts w:ascii="仿宋_GB2312" w:eastAsia="仿宋_GB2312" w:hint="eastAsia"/>
          <w:color w:val="000000" w:themeColor="text1"/>
          <w:kern w:val="0"/>
          <w:sz w:val="32"/>
          <w:szCs w:val="32"/>
        </w:rPr>
        <w:t xml:space="preserve">  专项资金支持方式 </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（一）项目补助。对符合支持条件的文化企业、重点发展项目给予补助；</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（二）贷款贴息。对符合支持条件的文化企业通过银行贷款实施重点发展项目所实际发生的利息给予补贴。年贴息率参考当年人民银行同类同期贷款基准利率，补贴额最高不超过实际利息发生额；</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 xml:space="preserve">（三）保费补贴。对符合支持条件的文化企业通过保险公司实施重点发展项目所实际发生的保费给予适当补贴； </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lastRenderedPageBreak/>
        <w:t>（四）绩效奖励。对取得显著社会效益和经济效益，业绩突出的文化产业项目、文化企业和单位，给予适当奖励；对文化出口重点企业按照出口实绩给予奖励；</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 xml:space="preserve">第七条 </w:t>
      </w:r>
      <w:r>
        <w:rPr>
          <w:rFonts w:ascii="仿宋_GB2312" w:eastAsia="仿宋_GB2312" w:hint="eastAsia"/>
          <w:color w:val="000000" w:themeColor="text1"/>
          <w:kern w:val="0"/>
          <w:sz w:val="32"/>
          <w:szCs w:val="32"/>
        </w:rPr>
        <w:t xml:space="preserve"> 专项资金资助标准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当年度申请资助的项目只能享受一种资助方式。专项资金资助的最高额度每年不超过人民币</w:t>
      </w:r>
      <w:r>
        <w:rPr>
          <w:rFonts w:ascii="Times New Roman" w:eastAsia="仿宋_GB2312" w:hAnsi="Times New Roman" w:hint="eastAsia"/>
          <w:color w:val="000000" w:themeColor="text1"/>
          <w:sz w:val="32"/>
          <w:szCs w:val="32"/>
        </w:rPr>
        <w:t>500</w:t>
      </w:r>
      <w:r>
        <w:rPr>
          <w:rFonts w:ascii="Times New Roman" w:eastAsia="仿宋_GB2312" w:hAnsi="Times New Roman" w:hint="eastAsia"/>
          <w:color w:val="000000" w:themeColor="text1"/>
          <w:sz w:val="32"/>
          <w:szCs w:val="32"/>
        </w:rPr>
        <w:t>万元。同一项目只能申报一种资助方式给予一次性扶持，对成长好、带动性强、影响力大的项目需要继续扶持的，可继续申报一种资助方式，扶持期限原则上最长不超过</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年，因特殊原因需超过的，由市文化工作领导小组另行议定；同一项目贷款贴息可根据实际贷款情况最长不超过</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年（含三年）。</w:t>
      </w:r>
    </w:p>
    <w:p w:rsidR="006205CC" w:rsidRDefault="006205CC" w:rsidP="006205CC">
      <w:pPr>
        <w:spacing w:line="578" w:lineRule="exact"/>
        <w:ind w:firstLineChars="200" w:firstLine="640"/>
        <w:rPr>
          <w:rFonts w:ascii="仿宋_GB2312" w:eastAsia="仿宋_GB2312"/>
          <w:color w:val="000000" w:themeColor="text1"/>
          <w:kern w:val="0"/>
          <w:sz w:val="32"/>
          <w:szCs w:val="32"/>
          <w:u w:val="single"/>
        </w:rPr>
      </w:pPr>
      <w:r>
        <w:rPr>
          <w:rFonts w:ascii="仿宋_GB2312" w:eastAsia="仿宋_GB2312" w:hint="eastAsia"/>
          <w:color w:val="000000" w:themeColor="text1"/>
          <w:kern w:val="0"/>
          <w:sz w:val="32"/>
          <w:szCs w:val="32"/>
        </w:rPr>
        <w:t>（一）项目补助的标准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项目补助单项额度为该申报项目上一年度实际完成总投资额的</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。因特殊原因需调整额度的，由领导小组另行议定。</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对税收汇缴在三亚的企业按下列标准给予一次性补助：</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①确定为国家、省、市重点文化产业项目的，以上一年度该企业实际缴纳税收地方所得部分为基数，按基数的</w:t>
      </w:r>
      <w:r>
        <w:rPr>
          <w:rFonts w:ascii="Times New Roman" w:eastAsia="仿宋_GB2312" w:hAnsi="Times New Roman" w:hint="eastAsia"/>
          <w:color w:val="000000" w:themeColor="text1"/>
          <w:sz w:val="32"/>
          <w:szCs w:val="32"/>
        </w:rPr>
        <w:t>10%</w:t>
      </w:r>
      <w:r>
        <w:rPr>
          <w:rFonts w:ascii="Times New Roman" w:eastAsia="仿宋_GB2312" w:hAnsi="Times New Roman" w:hint="eastAsia"/>
          <w:color w:val="000000" w:themeColor="text1"/>
          <w:sz w:val="32"/>
          <w:szCs w:val="32"/>
        </w:rPr>
        <w:t>补助；</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②非国家、省、市重点文化产业项目的，以上一年度该企业实际缴纳和减免的全部税额之和为基数，按基数</w:t>
      </w: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给予补助。</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（二）贷款贴息的标准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申请贷款贴息的，贷款必须为所申报项目的专项贷款，并且获得贷款的时间必须在申请之日前</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年内。</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2.</w:t>
      </w:r>
      <w:r>
        <w:rPr>
          <w:rFonts w:ascii="Times New Roman" w:eastAsia="仿宋_GB2312" w:hAnsi="Times New Roman" w:hint="eastAsia"/>
          <w:color w:val="000000" w:themeColor="text1"/>
          <w:sz w:val="32"/>
          <w:szCs w:val="32"/>
        </w:rPr>
        <w:t>贷款贴息具体额度根据申请单位和项目具体情况，参考当年人民银行同类同期贷款基准利率核定该项目利息补贴率和贴息金额。</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①非营利性公益性项目按实际贷款利息全额贴息；</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②准公益性项目、经营性项目按实际贷款利息的</w:t>
      </w:r>
      <w:r>
        <w:rPr>
          <w:rFonts w:ascii="Times New Roman" w:eastAsia="仿宋_GB2312" w:hAnsi="Times New Roman" w:hint="eastAsia"/>
          <w:color w:val="000000" w:themeColor="text1"/>
          <w:sz w:val="32"/>
          <w:szCs w:val="32"/>
        </w:rPr>
        <w:t>80%</w:t>
      </w:r>
      <w:r>
        <w:rPr>
          <w:rFonts w:ascii="Times New Roman" w:eastAsia="仿宋_GB2312" w:hAnsi="Times New Roman" w:hint="eastAsia"/>
          <w:color w:val="000000" w:themeColor="text1"/>
          <w:sz w:val="32"/>
          <w:szCs w:val="32"/>
        </w:rPr>
        <w:t>贴息。</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（三）保费补贴的标准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申请保费补贴的，必须为所申报项目的专项投保。</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根据申请单位和项目具体情况给予补贴：</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①非营利性公益性项目补贴</w:t>
      </w:r>
      <w:r>
        <w:rPr>
          <w:rFonts w:ascii="Times New Roman" w:eastAsia="仿宋_GB2312" w:hAnsi="Times New Roman" w:hint="eastAsia"/>
          <w:color w:val="000000" w:themeColor="text1"/>
          <w:sz w:val="32"/>
          <w:szCs w:val="32"/>
        </w:rPr>
        <w:t>70%</w:t>
      </w:r>
      <w:r>
        <w:rPr>
          <w:rFonts w:ascii="Times New Roman" w:eastAsia="仿宋_GB2312" w:hAnsi="Times New Roman" w:hint="eastAsia"/>
          <w:color w:val="000000" w:themeColor="text1"/>
          <w:sz w:val="32"/>
          <w:szCs w:val="32"/>
        </w:rPr>
        <w:t>；</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②准公益性项目、经营性项目补贴</w:t>
      </w:r>
      <w:r>
        <w:rPr>
          <w:rFonts w:ascii="Times New Roman" w:eastAsia="仿宋_GB2312" w:hAnsi="Times New Roman" w:hint="eastAsia"/>
          <w:color w:val="000000" w:themeColor="text1"/>
          <w:sz w:val="32"/>
          <w:szCs w:val="32"/>
        </w:rPr>
        <w:t>50%</w:t>
      </w:r>
      <w:r>
        <w:rPr>
          <w:rFonts w:ascii="Times New Roman" w:eastAsia="仿宋_GB2312" w:hAnsi="Times New Roman" w:hint="eastAsia"/>
          <w:color w:val="000000" w:themeColor="text1"/>
          <w:sz w:val="32"/>
          <w:szCs w:val="32"/>
        </w:rPr>
        <w:t>。</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（四）绩效奖励的标准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绩效奖励单项额度原则上最高不超过</w:t>
      </w:r>
      <w:r>
        <w:rPr>
          <w:rFonts w:ascii="Times New Roman" w:eastAsia="仿宋_GB2312" w:hAnsi="Times New Roman" w:hint="eastAsia"/>
          <w:color w:val="000000" w:themeColor="text1"/>
          <w:sz w:val="32"/>
          <w:szCs w:val="32"/>
        </w:rPr>
        <w:t>200</w:t>
      </w:r>
      <w:r>
        <w:rPr>
          <w:rFonts w:ascii="Times New Roman" w:eastAsia="仿宋_GB2312" w:hAnsi="Times New Roman" w:hint="eastAsia"/>
          <w:color w:val="000000" w:themeColor="text1"/>
          <w:sz w:val="32"/>
          <w:szCs w:val="32"/>
        </w:rPr>
        <w:t>万元。因特殊原因需超过的，由领导小组另行议定；</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创作人或投资人以个人申报绩效奖励的，经评审给予不超过</w:t>
      </w:r>
      <w:r>
        <w:rPr>
          <w:rFonts w:ascii="Times New Roman" w:eastAsia="仿宋_GB2312" w:hAnsi="Times New Roman" w:hint="eastAsia"/>
          <w:color w:val="000000" w:themeColor="text1"/>
          <w:sz w:val="32"/>
          <w:szCs w:val="32"/>
        </w:rPr>
        <w:t>50</w:t>
      </w:r>
      <w:r>
        <w:rPr>
          <w:rFonts w:ascii="Times New Roman" w:eastAsia="仿宋_GB2312" w:hAnsi="Times New Roman" w:hint="eastAsia"/>
          <w:color w:val="000000" w:themeColor="text1"/>
          <w:sz w:val="32"/>
          <w:szCs w:val="32"/>
        </w:rPr>
        <w:t>万元一次性奖励。因特殊原因需超过的，由领导小组另行议定。</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我市原创动漫影视作品的播出和出版发行按下列标准：</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①对在三亚电视台播出的原创动漫影视作品，按二维每分钟</w:t>
      </w:r>
      <w:r>
        <w:rPr>
          <w:rFonts w:ascii="Times New Roman" w:eastAsia="仿宋_GB2312" w:hAnsi="Times New Roman" w:hint="eastAsia"/>
          <w:color w:val="000000" w:themeColor="text1"/>
          <w:sz w:val="32"/>
          <w:szCs w:val="32"/>
        </w:rPr>
        <w:t>600</w:t>
      </w:r>
      <w:r>
        <w:rPr>
          <w:rFonts w:ascii="Times New Roman" w:eastAsia="仿宋_GB2312" w:hAnsi="Times New Roman" w:hint="eastAsia"/>
          <w:color w:val="000000" w:themeColor="text1"/>
          <w:sz w:val="32"/>
          <w:szCs w:val="32"/>
        </w:rPr>
        <w:t>元、三维每分钟</w:t>
      </w:r>
      <w:r>
        <w:rPr>
          <w:rFonts w:ascii="Times New Roman" w:eastAsia="仿宋_GB2312" w:hAnsi="Times New Roman" w:hint="eastAsia"/>
          <w:color w:val="000000" w:themeColor="text1"/>
          <w:sz w:val="32"/>
          <w:szCs w:val="32"/>
        </w:rPr>
        <w:t>1200</w:t>
      </w:r>
      <w:r>
        <w:rPr>
          <w:rFonts w:ascii="Times New Roman" w:eastAsia="仿宋_GB2312" w:hAnsi="Times New Roman" w:hint="eastAsia"/>
          <w:color w:val="000000" w:themeColor="text1"/>
          <w:sz w:val="32"/>
          <w:szCs w:val="32"/>
        </w:rPr>
        <w:t>元标准，给予原创企业一次性奖励，最高不超过</w:t>
      </w:r>
      <w:r>
        <w:rPr>
          <w:rFonts w:ascii="Times New Roman" w:eastAsia="仿宋_GB2312" w:hAnsi="Times New Roman" w:hint="eastAsia"/>
          <w:color w:val="000000" w:themeColor="text1"/>
          <w:sz w:val="32"/>
          <w:szCs w:val="32"/>
        </w:rPr>
        <w:t>100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②在省级电视台播出的，按二维每分钟</w:t>
      </w:r>
      <w:r>
        <w:rPr>
          <w:rFonts w:ascii="Times New Roman" w:eastAsia="仿宋_GB2312" w:hAnsi="Times New Roman" w:hint="eastAsia"/>
          <w:color w:val="000000" w:themeColor="text1"/>
          <w:sz w:val="32"/>
          <w:szCs w:val="32"/>
        </w:rPr>
        <w:t>800</w:t>
      </w:r>
      <w:r>
        <w:rPr>
          <w:rFonts w:ascii="Times New Roman" w:eastAsia="仿宋_GB2312" w:hAnsi="Times New Roman" w:hint="eastAsia"/>
          <w:color w:val="000000" w:themeColor="text1"/>
          <w:sz w:val="32"/>
          <w:szCs w:val="32"/>
        </w:rPr>
        <w:t>元、三维每分钟</w:t>
      </w:r>
      <w:r>
        <w:rPr>
          <w:rFonts w:ascii="Times New Roman" w:eastAsia="仿宋_GB2312" w:hAnsi="Times New Roman" w:hint="eastAsia"/>
          <w:color w:val="000000" w:themeColor="text1"/>
          <w:sz w:val="32"/>
          <w:szCs w:val="32"/>
        </w:rPr>
        <w:t>1600</w:t>
      </w:r>
      <w:r>
        <w:rPr>
          <w:rFonts w:ascii="Times New Roman" w:eastAsia="仿宋_GB2312" w:hAnsi="Times New Roman" w:hint="eastAsia"/>
          <w:color w:val="000000" w:themeColor="text1"/>
          <w:sz w:val="32"/>
          <w:szCs w:val="32"/>
        </w:rPr>
        <w:t>元标准，给予原创企业一次性奖励，最高不超过</w:t>
      </w:r>
      <w:r>
        <w:rPr>
          <w:rFonts w:ascii="Times New Roman" w:eastAsia="仿宋_GB2312" w:hAnsi="Times New Roman" w:hint="eastAsia"/>
          <w:color w:val="000000" w:themeColor="text1"/>
          <w:sz w:val="32"/>
          <w:szCs w:val="32"/>
        </w:rPr>
        <w:t>150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③在中央电视台播出的，按二维每分钟</w:t>
      </w:r>
      <w:r>
        <w:rPr>
          <w:rFonts w:ascii="Times New Roman" w:eastAsia="仿宋_GB2312" w:hAnsi="Times New Roman" w:hint="eastAsia"/>
          <w:color w:val="000000" w:themeColor="text1"/>
          <w:sz w:val="32"/>
          <w:szCs w:val="32"/>
        </w:rPr>
        <w:t>1500</w:t>
      </w:r>
      <w:r>
        <w:rPr>
          <w:rFonts w:ascii="Times New Roman" w:eastAsia="仿宋_GB2312" w:hAnsi="Times New Roman" w:hint="eastAsia"/>
          <w:color w:val="000000" w:themeColor="text1"/>
          <w:sz w:val="32"/>
          <w:szCs w:val="32"/>
        </w:rPr>
        <w:t>元、三维每分钟</w:t>
      </w:r>
      <w:r>
        <w:rPr>
          <w:rFonts w:ascii="Times New Roman" w:eastAsia="仿宋_GB2312" w:hAnsi="Times New Roman" w:hint="eastAsia"/>
          <w:color w:val="000000" w:themeColor="text1"/>
          <w:sz w:val="32"/>
          <w:szCs w:val="32"/>
        </w:rPr>
        <w:t>3000</w:t>
      </w:r>
      <w:r>
        <w:rPr>
          <w:rFonts w:ascii="Times New Roman" w:eastAsia="仿宋_GB2312" w:hAnsi="Times New Roman" w:hint="eastAsia"/>
          <w:color w:val="000000" w:themeColor="text1"/>
          <w:sz w:val="32"/>
          <w:szCs w:val="32"/>
        </w:rPr>
        <w:t>元标准，给予原创企业一次性奖励，最高不超过</w:t>
      </w:r>
      <w:r>
        <w:rPr>
          <w:rFonts w:ascii="Times New Roman" w:eastAsia="仿宋_GB2312" w:hAnsi="Times New Roman" w:hint="eastAsia"/>
          <w:color w:val="000000" w:themeColor="text1"/>
          <w:sz w:val="32"/>
          <w:szCs w:val="32"/>
        </w:rPr>
        <w:t>200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④同时在以上三类电视台播出的，按不重复补贴原则，选择最高标准执行；</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⑤对国家级、海南省以及我市的出版发行单位出版发行我市原创动漫影视作品的、开发软件服务的，按一次性给予奖励，最高不超过</w:t>
      </w:r>
      <w:r>
        <w:rPr>
          <w:rFonts w:ascii="Times New Roman" w:eastAsia="仿宋_GB2312" w:hAnsi="Times New Roman" w:hint="eastAsia"/>
          <w:color w:val="000000" w:themeColor="text1"/>
          <w:sz w:val="32"/>
          <w:szCs w:val="32"/>
        </w:rPr>
        <w:t>100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对我市特色题材民间文化（如原创戏剧产品、非物质文化遗产产品等）的生产和市场化发展取得良好社会效益的，最高可给予不超过</w:t>
      </w:r>
      <w:r>
        <w:rPr>
          <w:rFonts w:ascii="Times New Roman" w:eastAsia="仿宋_GB2312" w:hAnsi="Times New Roman" w:hint="eastAsia"/>
          <w:color w:val="000000" w:themeColor="text1"/>
          <w:sz w:val="32"/>
          <w:szCs w:val="32"/>
        </w:rPr>
        <w:t>100</w:t>
      </w:r>
      <w:r>
        <w:rPr>
          <w:rFonts w:ascii="Times New Roman" w:eastAsia="仿宋_GB2312" w:hAnsi="Times New Roman" w:hint="eastAsia"/>
          <w:color w:val="000000" w:themeColor="text1"/>
          <w:sz w:val="32"/>
          <w:szCs w:val="32"/>
        </w:rPr>
        <w:t>万元一次性奖励扶持。</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对获得重要国际奖项或国家、省级奖励，取得重大良好社会效益的我市原创动漫影视作品、原创文化艺术产品及其他文化产业项目，按以下奖励标准给予一次性奖励。</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①获国际级奖项的奖励最高不超过</w:t>
      </w:r>
      <w:r>
        <w:rPr>
          <w:rFonts w:ascii="Times New Roman" w:eastAsia="仿宋_GB2312" w:hAnsi="Times New Roman" w:hint="eastAsia"/>
          <w:color w:val="000000" w:themeColor="text1"/>
          <w:sz w:val="32"/>
          <w:szCs w:val="32"/>
        </w:rPr>
        <w:t>100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②获国家级奖项的奖励最高不超过</w:t>
      </w:r>
      <w:r>
        <w:rPr>
          <w:rFonts w:ascii="Times New Roman" w:eastAsia="仿宋_GB2312" w:hAnsi="Times New Roman" w:hint="eastAsia"/>
          <w:color w:val="000000" w:themeColor="text1"/>
          <w:sz w:val="32"/>
          <w:szCs w:val="32"/>
        </w:rPr>
        <w:t>80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③获省级奖项的奖励最高不超过</w:t>
      </w:r>
      <w:r>
        <w:rPr>
          <w:rFonts w:ascii="Times New Roman" w:eastAsia="仿宋_GB2312" w:hAnsi="Times New Roman" w:hint="eastAsia"/>
          <w:color w:val="000000" w:themeColor="text1"/>
          <w:sz w:val="32"/>
          <w:szCs w:val="32"/>
        </w:rPr>
        <w:t>30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④经认定取得重大良好社会效益的奖励最高不超过</w:t>
      </w:r>
      <w:r>
        <w:rPr>
          <w:rFonts w:ascii="Times New Roman" w:eastAsia="仿宋_GB2312" w:hAnsi="Times New Roman" w:hint="eastAsia"/>
          <w:color w:val="000000" w:themeColor="text1"/>
          <w:sz w:val="32"/>
          <w:szCs w:val="32"/>
        </w:rPr>
        <w:t>100</w:t>
      </w:r>
      <w:r>
        <w:rPr>
          <w:rFonts w:ascii="Times New Roman" w:eastAsia="仿宋_GB2312" w:hAnsi="Times New Roman" w:hint="eastAsia"/>
          <w:color w:val="000000" w:themeColor="text1"/>
          <w:sz w:val="32"/>
          <w:szCs w:val="32"/>
        </w:rPr>
        <w:t>万元。</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其他符合专项资金支持方向应给予绩效奖励的项目由市文化办汇总审核后提报领导小组另行议定。</w:t>
      </w:r>
    </w:p>
    <w:p w:rsidR="006205CC" w:rsidRDefault="006205CC" w:rsidP="006205CC">
      <w:pPr>
        <w:spacing w:line="578" w:lineRule="exact"/>
        <w:jc w:val="center"/>
        <w:rPr>
          <w:rFonts w:ascii="黑体" w:eastAsia="黑体" w:hAnsi="微软雅黑"/>
          <w:bCs/>
          <w:color w:val="000000" w:themeColor="text1"/>
          <w:kern w:val="0"/>
          <w:sz w:val="32"/>
          <w:szCs w:val="32"/>
        </w:rPr>
      </w:pPr>
      <w:r>
        <w:rPr>
          <w:rFonts w:ascii="黑体" w:eastAsia="黑体" w:hAnsi="微软雅黑" w:hint="eastAsia"/>
          <w:bCs/>
          <w:color w:val="000000" w:themeColor="text1"/>
          <w:kern w:val="0"/>
          <w:sz w:val="32"/>
          <w:szCs w:val="32"/>
        </w:rPr>
        <w:t xml:space="preserve">第四章  </w:t>
      </w:r>
      <w:r>
        <w:rPr>
          <w:rFonts w:ascii="黑体" w:eastAsia="黑体" w:hAnsi="微软雅黑" w:hint="eastAsia"/>
          <w:bCs/>
          <w:color w:val="000000" w:themeColor="text1"/>
          <w:sz w:val="32"/>
          <w:szCs w:val="32"/>
        </w:rPr>
        <w:t>项目申报的基本条件</w:t>
      </w:r>
    </w:p>
    <w:p w:rsidR="006205CC" w:rsidRDefault="006205CC" w:rsidP="006205CC">
      <w:pPr>
        <w:spacing w:line="578" w:lineRule="exact"/>
        <w:ind w:firstLineChars="200"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lastRenderedPageBreak/>
        <w:t xml:space="preserve">第八条 </w:t>
      </w:r>
      <w:r>
        <w:rPr>
          <w:rFonts w:ascii="仿宋_GB2312" w:eastAsia="仿宋_GB2312" w:hint="eastAsia"/>
          <w:color w:val="000000" w:themeColor="text1"/>
          <w:sz w:val="32"/>
          <w:szCs w:val="32"/>
        </w:rPr>
        <w:t>申请专项资金的单位应具备下列基本条件：</w:t>
      </w:r>
    </w:p>
    <w:p w:rsidR="006205CC" w:rsidRDefault="006205CC" w:rsidP="006205CC">
      <w:pPr>
        <w:spacing w:line="578"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（一）项目申报单位必须是在我市依法登记注册，并在我市纳税的文化产业类企业单位、企业化管理的事业单位和正在转企改制的文化事业单位。</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具有独立法人资格，具有完善的经营管理机制和健全的财务管理制度，会计核算规范，纳税信用良好，</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年内无违法违规经营和欠税等不良记录；</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管理团队素质较高，具备与完成项目相适应的经营管理能力；</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符合三亚生态、环保要求；</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正常发放职工工资，按国家规定正常给职工缴纳各项社会保险。</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二）申报项目符合国家、省及我市文化产业发展政策及我市国民经济和社会发展规划、文化产业发展规划，具备较好的市场潜力和明确可行的、适应市场化竞争要求的运营管理体制，能产生较好的社会效益和经济效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申报项目已经按规定程序通过审批；</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申报项目所需资金主要由单位通过银行贷款、吸引社会资本以及自筹的方式解决；</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项目具备较好的市场潜力，相关资金落实到位。</w:t>
      </w:r>
    </w:p>
    <w:p w:rsidR="006205CC" w:rsidRDefault="006205CC" w:rsidP="006205CC">
      <w:pPr>
        <w:spacing w:line="578" w:lineRule="exact"/>
        <w:jc w:val="center"/>
        <w:rPr>
          <w:rFonts w:ascii="黑体" w:eastAsia="黑体" w:hAnsi="黑体"/>
          <w:bCs/>
          <w:color w:val="000000" w:themeColor="text1"/>
          <w:kern w:val="0"/>
          <w:sz w:val="32"/>
          <w:szCs w:val="32"/>
        </w:rPr>
      </w:pPr>
      <w:r>
        <w:rPr>
          <w:rFonts w:ascii="黑体" w:eastAsia="黑体" w:hAnsi="黑体" w:hint="eastAsia"/>
          <w:bCs/>
          <w:color w:val="000000" w:themeColor="text1"/>
          <w:kern w:val="0"/>
          <w:sz w:val="32"/>
          <w:szCs w:val="32"/>
        </w:rPr>
        <w:t>第五章  项目申报程序</w:t>
      </w:r>
    </w:p>
    <w:p w:rsidR="006205CC" w:rsidRDefault="006205CC" w:rsidP="006205CC">
      <w:pPr>
        <w:spacing w:line="578" w:lineRule="exact"/>
        <w:ind w:firstLineChars="196" w:firstLine="627"/>
        <w:rPr>
          <w:rFonts w:ascii="宋体" w:eastAsia="仿宋_GB2312"/>
          <w:b/>
          <w:color w:val="000000" w:themeColor="text1"/>
          <w:sz w:val="32"/>
          <w:szCs w:val="32"/>
        </w:rPr>
      </w:pPr>
      <w:r>
        <w:rPr>
          <w:rFonts w:ascii="宋体" w:eastAsia="仿宋_GB2312" w:hint="eastAsia"/>
          <w:b/>
          <w:color w:val="000000" w:themeColor="text1"/>
          <w:sz w:val="32"/>
          <w:szCs w:val="32"/>
        </w:rPr>
        <w:t>第九条</w:t>
      </w:r>
      <w:r>
        <w:rPr>
          <w:rFonts w:ascii="宋体" w:eastAsia="仿宋_GB2312" w:hint="eastAsia"/>
          <w:b/>
          <w:color w:val="000000" w:themeColor="text1"/>
          <w:sz w:val="32"/>
          <w:szCs w:val="32"/>
        </w:rPr>
        <w:t xml:space="preserve"> </w:t>
      </w:r>
      <w:r>
        <w:rPr>
          <w:rFonts w:ascii="宋体" w:eastAsia="仿宋_GB2312" w:hint="eastAsia"/>
          <w:b/>
          <w:color w:val="000000" w:themeColor="text1"/>
          <w:sz w:val="32"/>
          <w:szCs w:val="32"/>
        </w:rPr>
        <w:t>项目申报程序</w:t>
      </w:r>
    </w:p>
    <w:p w:rsidR="006205CC" w:rsidRDefault="006205CC" w:rsidP="006205CC">
      <w:pPr>
        <w:spacing w:line="578" w:lineRule="exact"/>
        <w:ind w:firstLineChars="196" w:firstLine="627"/>
        <w:rPr>
          <w:rFonts w:ascii="宋体" w:eastAsia="仿宋_GB2312"/>
          <w:color w:val="000000" w:themeColor="text1"/>
          <w:sz w:val="32"/>
          <w:szCs w:val="32"/>
        </w:rPr>
      </w:pPr>
      <w:r>
        <w:rPr>
          <w:rFonts w:ascii="宋体" w:eastAsia="仿宋_GB2312" w:hint="eastAsia"/>
          <w:color w:val="000000" w:themeColor="text1"/>
          <w:sz w:val="32"/>
          <w:szCs w:val="32"/>
        </w:rPr>
        <w:lastRenderedPageBreak/>
        <w:t>市文化办根据专项资金支持方向和文化产业发展需要，会同市财政局于每年</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31</w:t>
      </w:r>
      <w:r>
        <w:rPr>
          <w:rFonts w:ascii="Times New Roman" w:eastAsia="仿宋_GB2312" w:hAnsi="Times New Roman" w:hint="eastAsia"/>
          <w:color w:val="000000" w:themeColor="text1"/>
          <w:sz w:val="32"/>
          <w:szCs w:val="32"/>
        </w:rPr>
        <w:t>日</w:t>
      </w:r>
      <w:r>
        <w:rPr>
          <w:rFonts w:ascii="宋体" w:eastAsia="仿宋_GB2312" w:hint="eastAsia"/>
          <w:color w:val="000000" w:themeColor="text1"/>
          <w:sz w:val="32"/>
          <w:szCs w:val="32"/>
        </w:rPr>
        <w:t>前联合公布项目申报通知。</w:t>
      </w:r>
    </w:p>
    <w:p w:rsidR="006205CC" w:rsidRDefault="006205CC" w:rsidP="006205CC">
      <w:pPr>
        <w:spacing w:line="578" w:lineRule="exact"/>
        <w:ind w:firstLineChars="196" w:firstLine="627"/>
        <w:rPr>
          <w:rFonts w:ascii="宋体" w:eastAsia="仿宋_GB2312"/>
          <w:b/>
          <w:color w:val="000000" w:themeColor="text1"/>
          <w:sz w:val="32"/>
          <w:szCs w:val="32"/>
        </w:rPr>
      </w:pPr>
      <w:r>
        <w:rPr>
          <w:rFonts w:ascii="宋体" w:eastAsia="仿宋_GB2312" w:hint="eastAsia"/>
          <w:b/>
          <w:color w:val="000000" w:themeColor="text1"/>
          <w:sz w:val="32"/>
          <w:szCs w:val="32"/>
        </w:rPr>
        <w:t>第十条</w:t>
      </w:r>
      <w:r>
        <w:rPr>
          <w:rFonts w:ascii="宋体" w:eastAsia="仿宋_GB2312" w:hint="eastAsia"/>
          <w:b/>
          <w:color w:val="000000" w:themeColor="text1"/>
          <w:sz w:val="32"/>
          <w:szCs w:val="32"/>
        </w:rPr>
        <w:t xml:space="preserve"> </w:t>
      </w:r>
      <w:r>
        <w:rPr>
          <w:rFonts w:ascii="宋体" w:eastAsia="仿宋_GB2312" w:hint="eastAsia"/>
          <w:b/>
          <w:color w:val="000000" w:themeColor="text1"/>
          <w:sz w:val="32"/>
          <w:szCs w:val="32"/>
        </w:rPr>
        <w:t>项目申报材料</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b/>
          <w:color w:val="000000" w:themeColor="text1"/>
          <w:kern w:val="0"/>
          <w:sz w:val="32"/>
          <w:szCs w:val="32"/>
        </w:rPr>
        <w:t>（一）</w:t>
      </w:r>
      <w:r>
        <w:rPr>
          <w:rFonts w:ascii="仿宋_GB2312" w:eastAsia="仿宋_GB2312" w:hint="eastAsia"/>
          <w:color w:val="000000" w:themeColor="text1"/>
          <w:kern w:val="0"/>
          <w:sz w:val="32"/>
          <w:szCs w:val="32"/>
        </w:rPr>
        <w:t>基本材料。</w:t>
      </w:r>
      <w:r>
        <w:rPr>
          <w:rFonts w:ascii="宋体" w:eastAsia="仿宋_GB2312" w:hint="eastAsia"/>
          <w:color w:val="000000" w:themeColor="text1"/>
          <w:sz w:val="32"/>
          <w:szCs w:val="32"/>
        </w:rPr>
        <w:t>申请专项资金支持应提交下列资质证明和专项资金申请文件材料：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《三亚市文化产业发展专项资金申请表》；</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项目申报单位关于申请三亚市文化产业发展专项资金的请示》，申请内容包括申请人基本情况、项目背景材料、项目绩效目标及主要内容、项目执行进度安排、申请资金金额及自筹资金安排情况和其他相关内容；</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企业法人营业执照复印件；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上年度财务决算报表和审计报告复印件；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项目资金落实证明；</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相关职能部门对项目真实性、材料真实性的证明；</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受理审核部门要求提供的相关材料。</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（二）专项材料。申请专项资金的单位还应按项目资金的用途分别提供以下材料：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申请项目补助的，需提供下列材料：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①有关政府职能部门对项目的批复文件；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②有关政府职能部门对项目认定的批复文件，确定为国家、省、市重点文化产业项目的需提供有关政府职能部门对项目认定的批复文件；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③有资质的咨询机构编制的项目可行性研究报告或项目申请报告。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④申报单位对项目投资额度的承诺书，社会审计机构对项目实际投资额的审计证明；</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⑤税务机关开具的税款交纳凭证；</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⑥企业核心技术、产品简介等情况报告和市场分析报告；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申请贷款贴息的，需提供下列材料：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①与银行签订的借款合同、借据、项目贷款合同复印件；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②银行出具的息单、贷款资金到户凭证、已支付贷款利息凭证复印件，所提供的复印件必须经贷款银行签字盖章证明与原件相符；</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③企业核心技术、产品简介等情况报告和市场分析报告。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申请保费补贴的，需提供下列材料：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①与保险公司签订的保险合同、保险费发票；</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②保险公司出具的承保证明以及其他相关材料；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③企业核心技术、产品简介等情况报告和市场分析报告。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申请绩效奖励的，需提供下列材料：</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①申报项目的社会效益评估报告；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②企业核心技术、产品简介等情况报告和市场分析报告；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③有资质的咨询机构编制的项目可行性研究报告或项目申请报告；</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④申报单位对项目投资额度的承诺书，社会审计机构对项目</w:t>
      </w:r>
      <w:r>
        <w:rPr>
          <w:rFonts w:ascii="Times New Roman" w:eastAsia="仿宋_GB2312" w:hAnsi="Times New Roman" w:hint="eastAsia"/>
          <w:color w:val="000000" w:themeColor="text1"/>
          <w:sz w:val="32"/>
          <w:szCs w:val="32"/>
        </w:rPr>
        <w:lastRenderedPageBreak/>
        <w:t>实际投资额的审计证明；</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⑤申请播出奖励的需提供播出合同复印件，付款凭证及发票复印件；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⑥申请出版发行奖励的需提供相关职能部门对出版发行的许可文件、出版发行物原件或复制件、税务机关开具的税款缴纳凭证；</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⑦申请戏剧产品、文化艺术产品、非物质文化遗产产品奖励的需提供有关政府职能部门对项目认定的批复文件、申报主体对项目市场销售收入的承诺书、有关部门的财务会计报告、税务机关开具的税款交纳凭证；</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⑧申请获奖配套奖励的需提供相关奖励证书及授奖单位相关文件。</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市文化办、市财政局要求提供的其他资料。</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宋体" w:eastAsia="仿宋_GB2312" w:hint="eastAsia"/>
          <w:b/>
          <w:color w:val="000000" w:themeColor="text1"/>
          <w:sz w:val="32"/>
          <w:szCs w:val="32"/>
        </w:rPr>
        <w:t>第十一条</w:t>
      </w:r>
      <w:r>
        <w:rPr>
          <w:rFonts w:ascii="宋体" w:eastAsia="仿宋_GB2312" w:hint="eastAsia"/>
          <w:b/>
          <w:color w:val="000000" w:themeColor="text1"/>
          <w:sz w:val="32"/>
          <w:szCs w:val="32"/>
        </w:rPr>
        <w:t xml:space="preserve">  </w:t>
      </w:r>
      <w:r>
        <w:rPr>
          <w:rFonts w:ascii="仿宋_GB2312" w:eastAsia="仿宋_GB2312" w:hint="eastAsia"/>
          <w:color w:val="000000" w:themeColor="text1"/>
          <w:kern w:val="0"/>
          <w:sz w:val="32"/>
          <w:szCs w:val="32"/>
        </w:rPr>
        <w:t>申请专项资金的项目单位或个人，向市行业主管部门、区政府主管部门提出申请，市属国有文化企业、省重点文化产业项目直接向市文化办提出申请，并附上相关材料。</w:t>
      </w:r>
    </w:p>
    <w:p w:rsidR="006205CC" w:rsidRDefault="006205CC" w:rsidP="006205CC">
      <w:pPr>
        <w:spacing w:line="578" w:lineRule="exact"/>
        <w:ind w:firstLine="630"/>
        <w:rPr>
          <w:rFonts w:ascii="仿宋_GB2312" w:eastAsia="仿宋_GB2312"/>
          <w:color w:val="000000" w:themeColor="text1"/>
          <w:sz w:val="32"/>
          <w:szCs w:val="32"/>
        </w:rPr>
      </w:pPr>
      <w:r>
        <w:rPr>
          <w:rFonts w:ascii="宋体" w:eastAsia="仿宋_GB2312" w:hint="eastAsia"/>
          <w:b/>
          <w:color w:val="000000" w:themeColor="text1"/>
          <w:sz w:val="32"/>
          <w:szCs w:val="32"/>
        </w:rPr>
        <w:t>第十二条</w:t>
      </w:r>
      <w:r>
        <w:rPr>
          <w:rFonts w:ascii="宋体" w:eastAsia="仿宋_GB2312" w:hint="eastAsia"/>
          <w:color w:val="000000" w:themeColor="text1"/>
          <w:sz w:val="32"/>
          <w:szCs w:val="32"/>
        </w:rPr>
        <w:t xml:space="preserve">  </w:t>
      </w:r>
      <w:r>
        <w:rPr>
          <w:rFonts w:ascii="宋体" w:eastAsia="仿宋_GB2312" w:hint="eastAsia"/>
          <w:color w:val="000000" w:themeColor="text1"/>
          <w:sz w:val="32"/>
          <w:szCs w:val="32"/>
        </w:rPr>
        <w:t>市文化办统一受理申报，对申报材料进行核查和审核。符合受理条件且资料齐备的，</w:t>
      </w:r>
      <w:r>
        <w:rPr>
          <w:rFonts w:ascii="仿宋_GB2312" w:eastAsia="仿宋_GB2312" w:hint="eastAsia"/>
          <w:color w:val="000000" w:themeColor="text1"/>
          <w:sz w:val="32"/>
          <w:szCs w:val="32"/>
        </w:rPr>
        <w:t>向申报单位或个人出具《三亚市文化产业发展专项资金申报受理通知书》并登记。不符合受理条件的，应做好说明工作。</w:t>
      </w:r>
      <w:r>
        <w:rPr>
          <w:rFonts w:ascii="宋体" w:eastAsia="仿宋_GB2312" w:hint="eastAsia"/>
          <w:color w:val="000000" w:themeColor="text1"/>
          <w:sz w:val="32"/>
          <w:szCs w:val="32"/>
        </w:rPr>
        <w:t>市文化办</w:t>
      </w:r>
      <w:r>
        <w:rPr>
          <w:rFonts w:ascii="仿宋_GB2312" w:eastAsia="仿宋_GB2312" w:hint="eastAsia"/>
          <w:color w:val="000000" w:themeColor="text1"/>
          <w:kern w:val="0"/>
          <w:sz w:val="32"/>
          <w:szCs w:val="32"/>
        </w:rPr>
        <w:t>负责相关项目的审核，对符合申请条件和要求的项目，提出推荐意见。</w:t>
      </w:r>
    </w:p>
    <w:p w:rsidR="006205CC" w:rsidRDefault="006205CC" w:rsidP="006205CC">
      <w:pPr>
        <w:spacing w:line="578" w:lineRule="exact"/>
        <w:jc w:val="center"/>
        <w:rPr>
          <w:rFonts w:ascii="黑体" w:eastAsia="黑体" w:hAnsi="黑体"/>
          <w:bCs/>
          <w:color w:val="000000" w:themeColor="text1"/>
          <w:kern w:val="0"/>
          <w:sz w:val="32"/>
          <w:szCs w:val="32"/>
        </w:rPr>
      </w:pPr>
      <w:r>
        <w:rPr>
          <w:rFonts w:ascii="黑体" w:eastAsia="黑体" w:hAnsi="黑体" w:hint="eastAsia"/>
          <w:bCs/>
          <w:color w:val="000000" w:themeColor="text1"/>
          <w:kern w:val="0"/>
          <w:sz w:val="32"/>
          <w:szCs w:val="32"/>
        </w:rPr>
        <w:t>第六章  项目预算的评审、审核和执行</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宋体" w:eastAsia="仿宋_GB2312" w:hint="eastAsia"/>
          <w:b/>
          <w:color w:val="000000" w:themeColor="text1"/>
          <w:sz w:val="32"/>
          <w:szCs w:val="32"/>
        </w:rPr>
        <w:lastRenderedPageBreak/>
        <w:t>第十三条</w:t>
      </w:r>
      <w:r>
        <w:rPr>
          <w:rFonts w:ascii="仿宋_GB2312" w:eastAsia="仿宋_GB2312" w:hint="eastAsia"/>
          <w:color w:val="000000" w:themeColor="text1"/>
          <w:kern w:val="0"/>
          <w:sz w:val="32"/>
          <w:szCs w:val="32"/>
        </w:rPr>
        <w:t xml:space="preserve"> </w:t>
      </w:r>
      <w:r>
        <w:rPr>
          <w:rFonts w:ascii="仿宋_GB2312" w:eastAsia="仿宋_GB2312" w:hint="eastAsia"/>
          <w:b/>
          <w:color w:val="000000" w:themeColor="text1"/>
          <w:kern w:val="0"/>
          <w:sz w:val="32"/>
          <w:szCs w:val="32"/>
        </w:rPr>
        <w:t xml:space="preserve"> </w:t>
      </w:r>
      <w:r>
        <w:rPr>
          <w:rFonts w:ascii="仿宋_GB2312" w:eastAsia="仿宋_GB2312" w:hint="eastAsia"/>
          <w:color w:val="000000" w:themeColor="text1"/>
          <w:kern w:val="0"/>
          <w:sz w:val="32"/>
          <w:szCs w:val="32"/>
        </w:rPr>
        <w:t>项目预算的评审</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（一）市文化办会同市财政局根据本办法制定项目评审标准；</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（二）市文化办按照年度部门预算编制指南、编制时间和要求，于每年</w:t>
      </w:r>
      <w:r>
        <w:rPr>
          <w:rFonts w:ascii="Times New Roman" w:eastAsia="仿宋_GB2312" w:hAnsi="Times New Roman" w:hint="eastAsia"/>
          <w:color w:val="000000" w:themeColor="text1"/>
          <w:sz w:val="32"/>
          <w:szCs w:val="32"/>
        </w:rPr>
        <w:t>8</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31</w:t>
      </w:r>
      <w:r>
        <w:rPr>
          <w:rFonts w:ascii="Times New Roman" w:eastAsia="仿宋_GB2312" w:hAnsi="Times New Roman" w:hint="eastAsia"/>
          <w:color w:val="000000" w:themeColor="text1"/>
          <w:sz w:val="32"/>
          <w:szCs w:val="32"/>
        </w:rPr>
        <w:t>日</w:t>
      </w:r>
      <w:r>
        <w:rPr>
          <w:rFonts w:ascii="仿宋_GB2312" w:eastAsia="仿宋_GB2312" w:hint="eastAsia"/>
          <w:color w:val="000000" w:themeColor="text1"/>
          <w:kern w:val="0"/>
          <w:sz w:val="32"/>
          <w:szCs w:val="32"/>
        </w:rPr>
        <w:t>前受理申请人的项目申报；</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（三）市文化办牵头组织有关人员对申报项目进行初审并组织有关部门对项目进行实地考察；</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（四）市文化办组织成立专家评审委员会，对申报项目进行论证评审，提出专项资金的初步分配方案；</w:t>
      </w:r>
    </w:p>
    <w:p w:rsidR="006205CC" w:rsidRDefault="006205CC" w:rsidP="006205CC">
      <w:pPr>
        <w:spacing w:line="578" w:lineRule="exact"/>
        <w:ind w:firstLineChars="199" w:firstLine="637"/>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（五）组织召开市文化办主任会议，审议专项资金初步分配方案；</w:t>
      </w:r>
    </w:p>
    <w:p w:rsidR="006205CC" w:rsidRDefault="006205CC" w:rsidP="006205CC">
      <w:pPr>
        <w:spacing w:line="578" w:lineRule="exact"/>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 xml:space="preserve">    </w:t>
      </w:r>
      <w:r>
        <w:rPr>
          <w:rFonts w:ascii="仿宋_GB2312" w:eastAsia="仿宋_GB2312" w:hint="eastAsia"/>
          <w:color w:val="000000" w:themeColor="text1"/>
          <w:kern w:val="0"/>
          <w:sz w:val="32"/>
          <w:szCs w:val="32"/>
        </w:rPr>
        <w:t>（六）组织召开市文化工作领导小组会议，审议市文化办提交的项目资金分配初步预算和建议，并于</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20</w:t>
      </w:r>
      <w:r>
        <w:rPr>
          <w:rFonts w:ascii="Times New Roman" w:eastAsia="仿宋_GB2312" w:hAnsi="Times New Roman" w:hint="eastAsia"/>
          <w:color w:val="000000" w:themeColor="text1"/>
          <w:sz w:val="32"/>
          <w:szCs w:val="32"/>
        </w:rPr>
        <w:t>日</w:t>
      </w:r>
      <w:r>
        <w:rPr>
          <w:rFonts w:ascii="仿宋_GB2312" w:eastAsia="仿宋_GB2312" w:hint="eastAsia"/>
          <w:color w:val="000000" w:themeColor="text1"/>
          <w:kern w:val="0"/>
          <w:sz w:val="32"/>
          <w:szCs w:val="32"/>
        </w:rPr>
        <w:t>前向市财政局提出下一年度项目资金分配的建议数和具体项目。</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 xml:space="preserve">第十四条 </w:t>
      </w:r>
      <w:r>
        <w:rPr>
          <w:rFonts w:ascii="仿宋_GB2312" w:eastAsia="仿宋_GB2312" w:hint="eastAsia"/>
          <w:color w:val="000000" w:themeColor="text1"/>
          <w:kern w:val="0"/>
          <w:sz w:val="32"/>
          <w:szCs w:val="32"/>
        </w:rPr>
        <w:t>项目预算的审核</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（一）项目预算审核过程中，市财政局、市文化办要加强协调沟通，使专项资金的项目初步预算的调整，符合部门预算编制的质量规定和时间要求；</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（二）经过核定的专项资金项目预算编入年度财政预算，由市财政局汇总，上报市政府审定、市人大审议通过后执行。</w:t>
      </w:r>
    </w:p>
    <w:p w:rsidR="006205CC" w:rsidRDefault="006205CC" w:rsidP="006205CC">
      <w:pPr>
        <w:spacing w:line="578" w:lineRule="exact"/>
        <w:ind w:firstLine="630"/>
        <w:rPr>
          <w:rFonts w:ascii="仿宋_GB2312" w:eastAsia="仿宋_GB2312"/>
          <w:b/>
          <w:color w:val="000000" w:themeColor="text1"/>
          <w:kern w:val="0"/>
          <w:sz w:val="32"/>
          <w:szCs w:val="32"/>
        </w:rPr>
      </w:pPr>
      <w:r>
        <w:rPr>
          <w:rFonts w:ascii="仿宋_GB2312" w:eastAsia="仿宋_GB2312" w:hint="eastAsia"/>
          <w:b/>
          <w:color w:val="000000" w:themeColor="text1"/>
          <w:kern w:val="0"/>
          <w:sz w:val="32"/>
          <w:szCs w:val="32"/>
        </w:rPr>
        <w:t xml:space="preserve">第十五条 </w:t>
      </w:r>
      <w:r>
        <w:rPr>
          <w:rFonts w:ascii="仿宋_GB2312" w:eastAsia="仿宋_GB2312" w:hint="eastAsia"/>
          <w:color w:val="000000" w:themeColor="text1"/>
          <w:kern w:val="0"/>
          <w:sz w:val="32"/>
          <w:szCs w:val="32"/>
        </w:rPr>
        <w:t>项目预算的执行</w:t>
      </w:r>
    </w:p>
    <w:p w:rsidR="006205CC" w:rsidRDefault="006205CC" w:rsidP="006205CC">
      <w:pPr>
        <w:spacing w:line="578" w:lineRule="exact"/>
        <w:ind w:firstLineChars="199" w:firstLine="637"/>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（一）市财政局根据市人大会审议通过的年度财政预算，及时批复专项资金年度项目支出预算，并按照预算、国库管理规定，</w:t>
      </w:r>
      <w:r>
        <w:rPr>
          <w:rFonts w:ascii="仿宋_GB2312" w:eastAsia="仿宋_GB2312" w:hint="eastAsia"/>
          <w:color w:val="000000" w:themeColor="text1"/>
          <w:kern w:val="0"/>
          <w:sz w:val="32"/>
          <w:szCs w:val="32"/>
        </w:rPr>
        <w:lastRenderedPageBreak/>
        <w:t>及时下达专项资金计划；</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（二）项目资金计划下达后，由市文化办、市财政局联合实施：</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主管部门与专项资金使用的单位或个人签署《三亚市文化产业发展专项资金使用专款专用承诺书》（以下简称《承诺书》），报市文化办、市财政局备案；</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市财政局依照《承诺书》内容，按相关财政规定和程序办理支付。</w:t>
      </w:r>
    </w:p>
    <w:p w:rsidR="006205CC" w:rsidRDefault="006205CC" w:rsidP="006205CC">
      <w:pPr>
        <w:spacing w:line="578" w:lineRule="exact"/>
        <w:ind w:firstLineChars="199" w:firstLine="637"/>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（三）专项资金预算应严格执行。因特殊因素确需调整资金用途的，须报领导小组同意；</w:t>
      </w:r>
    </w:p>
    <w:p w:rsidR="006205CC" w:rsidRDefault="006205CC" w:rsidP="006205CC">
      <w:pPr>
        <w:spacing w:line="578" w:lineRule="exact"/>
        <w:ind w:firstLineChars="200" w:firstLine="640"/>
        <w:rPr>
          <w:rFonts w:ascii="仿宋_GB2312" w:eastAsia="仿宋_GB2312"/>
          <w:color w:val="000000" w:themeColor="text1"/>
          <w:kern w:val="0"/>
          <w:sz w:val="32"/>
          <w:szCs w:val="32"/>
          <w:shd w:val="pct10" w:color="auto" w:fill="FFFFFF"/>
        </w:rPr>
      </w:pPr>
      <w:r>
        <w:rPr>
          <w:rFonts w:ascii="仿宋_GB2312" w:eastAsia="仿宋_GB2312" w:hint="eastAsia"/>
          <w:color w:val="000000" w:themeColor="text1"/>
          <w:kern w:val="0"/>
          <w:sz w:val="32"/>
          <w:szCs w:val="32"/>
        </w:rPr>
        <w:t>（四）因故撤销的项目，项目使用单位必须做出经费决算上报领导小组核批，剩余资金如数退回市财政局；</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（五）专项资金使用单位收到专项资金后，属于贷款贴息、保险费用、项目补助的，计入经营外收入或递延收入；属于绩效奖励的，计入当期直接收入；</w:t>
      </w:r>
    </w:p>
    <w:p w:rsidR="006205CC" w:rsidRDefault="006205CC" w:rsidP="006205CC">
      <w:pPr>
        <w:spacing w:line="578" w:lineRule="exact"/>
        <w:ind w:firstLine="63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（六）专项资金结转和结余按照财政部门有关规定执行。</w:t>
      </w:r>
    </w:p>
    <w:p w:rsidR="006205CC" w:rsidRDefault="006205CC" w:rsidP="006205CC">
      <w:pPr>
        <w:spacing w:line="578" w:lineRule="exact"/>
        <w:ind w:firstLineChars="837" w:firstLine="2678"/>
        <w:rPr>
          <w:rFonts w:ascii="黑体" w:eastAsia="黑体" w:hAnsi="黑体"/>
          <w:bCs/>
          <w:color w:val="000000" w:themeColor="text1"/>
          <w:kern w:val="0"/>
          <w:sz w:val="32"/>
          <w:szCs w:val="32"/>
        </w:rPr>
      </w:pPr>
      <w:r>
        <w:rPr>
          <w:rFonts w:ascii="黑体" w:eastAsia="黑体" w:hAnsi="黑体" w:hint="eastAsia"/>
          <w:bCs/>
          <w:color w:val="000000" w:themeColor="text1"/>
          <w:kern w:val="0"/>
          <w:sz w:val="32"/>
          <w:szCs w:val="32"/>
        </w:rPr>
        <w:t>第七章  监督与绩效管理</w:t>
      </w:r>
    </w:p>
    <w:p w:rsidR="006205CC" w:rsidRDefault="006205CC" w:rsidP="006205CC">
      <w:pPr>
        <w:spacing w:line="578" w:lineRule="exact"/>
        <w:ind w:firstLineChars="196" w:firstLine="627"/>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 xml:space="preserve">第十六条  </w:t>
      </w:r>
      <w:r>
        <w:rPr>
          <w:rFonts w:ascii="仿宋_GB2312" w:eastAsia="仿宋_GB2312" w:hint="eastAsia"/>
          <w:color w:val="000000" w:themeColor="text1"/>
          <w:kern w:val="0"/>
          <w:sz w:val="32"/>
          <w:szCs w:val="32"/>
        </w:rPr>
        <w:t>资金使用单位应当按照“专款专用、单独核算、注重绩效” 的原则，及时制定内部管理办法，建立健全内部控制制度，加强专项资金的管理和核算。</w:t>
      </w:r>
    </w:p>
    <w:p w:rsidR="006205CC" w:rsidRDefault="006205CC" w:rsidP="006205CC">
      <w:pPr>
        <w:spacing w:line="578" w:lineRule="exact"/>
        <w:ind w:firstLineChars="196" w:firstLine="627"/>
        <w:rPr>
          <w:rFonts w:ascii="仿宋_GB2312" w:eastAsia="仿宋_GB2312"/>
          <w:color w:val="000000" w:themeColor="text1"/>
          <w:sz w:val="32"/>
          <w:szCs w:val="32"/>
        </w:rPr>
      </w:pPr>
      <w:r>
        <w:rPr>
          <w:rFonts w:ascii="仿宋_GB2312" w:eastAsia="仿宋_GB2312" w:hint="eastAsia"/>
          <w:b/>
          <w:color w:val="000000" w:themeColor="text1"/>
          <w:kern w:val="0"/>
          <w:sz w:val="32"/>
          <w:szCs w:val="32"/>
        </w:rPr>
        <w:t xml:space="preserve">第十七条  </w:t>
      </w:r>
      <w:r>
        <w:rPr>
          <w:rFonts w:ascii="仿宋_GB2312" w:eastAsia="仿宋_GB2312" w:hint="eastAsia"/>
          <w:color w:val="000000" w:themeColor="text1"/>
          <w:kern w:val="0"/>
          <w:sz w:val="32"/>
          <w:szCs w:val="32"/>
        </w:rPr>
        <w:t>专项资金使用单位应遵守国家财政、财务规章制度和财经纪律，自觉接受审计、财政等部门监督检查。</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lastRenderedPageBreak/>
        <w:t>第十八条</w:t>
      </w:r>
      <w:r>
        <w:rPr>
          <w:rFonts w:ascii="仿宋_GB2312" w:eastAsia="仿宋_GB2312" w:hint="eastAsia"/>
          <w:color w:val="000000" w:themeColor="text1"/>
          <w:kern w:val="0"/>
          <w:sz w:val="32"/>
          <w:szCs w:val="32"/>
        </w:rPr>
        <w:t xml:space="preserve">  项目申请人存在下列情况之一的，不予支持：</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（一）申报项目存在重大法律纠纷的；</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（二）未按规定报告以往年度专项资金使用情况的；</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（三）受补助项目经绩效评价不合格未按要求整改的；</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（四）因违法行为被执法部门处罚未满</w:t>
      </w:r>
      <w:r>
        <w:rPr>
          <w:rFonts w:ascii="Times New Roman" w:eastAsia="仿宋_GB2312" w:hAnsi="Times New Roman" w:hint="eastAsia"/>
          <w:color w:val="000000" w:themeColor="text1"/>
          <w:sz w:val="32"/>
          <w:szCs w:val="32"/>
        </w:rPr>
        <w:t>2</w:t>
      </w:r>
      <w:r>
        <w:rPr>
          <w:rFonts w:ascii="仿宋_GB2312" w:eastAsia="仿宋_GB2312" w:hint="eastAsia"/>
          <w:color w:val="000000" w:themeColor="text1"/>
          <w:kern w:val="0"/>
          <w:sz w:val="32"/>
          <w:szCs w:val="32"/>
        </w:rPr>
        <w:t>年的；</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（五）违反本办法规定，正在接受有关部门调查的。</w:t>
      </w:r>
    </w:p>
    <w:p w:rsidR="006205CC" w:rsidRDefault="006205CC" w:rsidP="006205CC">
      <w:pPr>
        <w:spacing w:line="578" w:lineRule="exact"/>
        <w:ind w:firstLineChars="200" w:firstLine="640"/>
        <w:rPr>
          <w:rFonts w:ascii="仿宋_GB2312" w:eastAsia="仿宋_GB2312"/>
          <w:b/>
          <w:color w:val="000000" w:themeColor="text1"/>
          <w:kern w:val="0"/>
          <w:sz w:val="32"/>
          <w:szCs w:val="32"/>
        </w:rPr>
      </w:pPr>
      <w:r>
        <w:rPr>
          <w:rFonts w:ascii="仿宋_GB2312" w:eastAsia="仿宋_GB2312" w:hint="eastAsia"/>
          <w:b/>
          <w:color w:val="000000" w:themeColor="text1"/>
          <w:kern w:val="0"/>
          <w:sz w:val="32"/>
          <w:szCs w:val="32"/>
        </w:rPr>
        <w:t xml:space="preserve">第十九条  </w:t>
      </w:r>
      <w:r>
        <w:rPr>
          <w:rFonts w:ascii="仿宋_GB2312" w:eastAsia="仿宋_GB2312" w:hint="eastAsia"/>
          <w:color w:val="000000" w:themeColor="text1"/>
          <w:sz w:val="32"/>
          <w:szCs w:val="32"/>
        </w:rPr>
        <w:t>各专项资金使用单位或个人应在每年</w:t>
      </w:r>
      <w:r>
        <w:rPr>
          <w:rFonts w:ascii="Times New Roman" w:eastAsia="仿宋_GB2312" w:hAnsi="Times New Roman" w:hint="eastAsia"/>
          <w:color w:val="000000" w:themeColor="text1"/>
          <w:sz w:val="32"/>
          <w:szCs w:val="32"/>
        </w:rPr>
        <w:t>12</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31</w:t>
      </w:r>
      <w:r>
        <w:rPr>
          <w:rFonts w:ascii="仿宋_GB2312" w:eastAsia="仿宋_GB2312" w:hint="eastAsia"/>
          <w:color w:val="000000" w:themeColor="text1"/>
          <w:sz w:val="32"/>
          <w:szCs w:val="32"/>
        </w:rPr>
        <w:t>日前向行业主管部门报送项目资金使用情况和项目进展情况。</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b/>
          <w:color w:val="000000" w:themeColor="text1"/>
          <w:sz w:val="32"/>
          <w:szCs w:val="32"/>
        </w:rPr>
        <w:t xml:space="preserve">第二十条  </w:t>
      </w:r>
      <w:r>
        <w:rPr>
          <w:rFonts w:ascii="仿宋_GB2312" w:eastAsia="仿宋_GB2312" w:hint="eastAsia"/>
          <w:color w:val="000000" w:themeColor="text1"/>
          <w:kern w:val="0"/>
          <w:sz w:val="32"/>
          <w:szCs w:val="32"/>
        </w:rPr>
        <w:t>市文化办联合有关部门不定期对项目进行现场检查，了解专项资金项目执行情况、资金使用情况和财务管理情况、项目实施效果。</w:t>
      </w:r>
      <w:r>
        <w:rPr>
          <w:rFonts w:ascii="仿宋_GB2312" w:eastAsia="仿宋_GB2312" w:hint="eastAsia"/>
          <w:color w:val="000000" w:themeColor="text1"/>
          <w:sz w:val="32"/>
          <w:szCs w:val="32"/>
        </w:rPr>
        <w:t>受专项资金支持的项目完成后，市文化办会同行业主管部门进行</w:t>
      </w:r>
      <w:r>
        <w:rPr>
          <w:rFonts w:ascii="仿宋_GB2312" w:eastAsia="仿宋_GB2312" w:hint="eastAsia"/>
          <w:color w:val="000000" w:themeColor="text1"/>
          <w:kern w:val="0"/>
          <w:sz w:val="32"/>
          <w:szCs w:val="32"/>
        </w:rPr>
        <w:t>项目验收，</w:t>
      </w:r>
      <w:r>
        <w:rPr>
          <w:rFonts w:ascii="仿宋_GB2312" w:eastAsia="仿宋_GB2312" w:hint="eastAsia"/>
          <w:color w:val="000000" w:themeColor="text1"/>
          <w:sz w:val="32"/>
          <w:szCs w:val="32"/>
        </w:rPr>
        <w:t>并由行业主管部门撰写《三亚市文化产业发展专项资金使用验收报告》（以下简称《验收报告》）。</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b/>
          <w:color w:val="000000" w:themeColor="text1"/>
          <w:kern w:val="0"/>
          <w:sz w:val="32"/>
          <w:szCs w:val="32"/>
        </w:rPr>
        <w:t>第二十一条</w:t>
      </w:r>
      <w:r>
        <w:rPr>
          <w:rFonts w:ascii="仿宋_GB2312" w:eastAsia="仿宋_GB2312" w:hint="eastAsia"/>
          <w:color w:val="000000" w:themeColor="text1"/>
          <w:kern w:val="0"/>
          <w:sz w:val="32"/>
          <w:szCs w:val="32"/>
        </w:rPr>
        <w:t xml:space="preserve">  市文化办、市财政局建立专项资金使用绩效考核标准，可委托有资质的中介机构等方式对已获得专项资金资助的申报单位进行考核、审计，评估项目绩效。</w:t>
      </w:r>
      <w:r>
        <w:rPr>
          <w:rFonts w:ascii="仿宋_GB2312" w:eastAsia="仿宋_GB2312" w:hint="eastAsia"/>
          <w:color w:val="000000" w:themeColor="text1"/>
          <w:sz w:val="32"/>
          <w:szCs w:val="32"/>
        </w:rPr>
        <w:t>并形成《三亚市文化产业发展专项资金绩效评估报告》（以下简称《绩效评估报告》）。</w:t>
      </w:r>
      <w:r>
        <w:rPr>
          <w:rFonts w:ascii="仿宋_GB2312" w:eastAsia="仿宋_GB2312" w:hint="eastAsia"/>
          <w:color w:val="000000" w:themeColor="text1"/>
          <w:kern w:val="0"/>
          <w:sz w:val="32"/>
          <w:szCs w:val="32"/>
        </w:rPr>
        <w:t>绩效考评的结果作为以后年度专项资金安排的依据。</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b/>
          <w:color w:val="000000" w:themeColor="text1"/>
          <w:sz w:val="32"/>
          <w:szCs w:val="32"/>
        </w:rPr>
        <w:t>第二十</w:t>
      </w:r>
      <w:r>
        <w:rPr>
          <w:rFonts w:ascii="仿宋_GB2312" w:eastAsia="仿宋_GB2312" w:hint="eastAsia"/>
          <w:b/>
          <w:color w:val="000000" w:themeColor="text1"/>
          <w:kern w:val="0"/>
          <w:sz w:val="32"/>
          <w:szCs w:val="32"/>
        </w:rPr>
        <w:t>二</w:t>
      </w:r>
      <w:r>
        <w:rPr>
          <w:rFonts w:ascii="仿宋_GB2312" w:eastAsia="仿宋_GB2312" w:hint="eastAsia"/>
          <w:b/>
          <w:color w:val="000000" w:themeColor="text1"/>
          <w:sz w:val="32"/>
          <w:szCs w:val="32"/>
        </w:rPr>
        <w:t>条</w:t>
      </w:r>
      <w:r>
        <w:rPr>
          <w:rFonts w:ascii="宋体" w:eastAsia="仿宋_GB2312" w:hint="eastAsia"/>
          <w:color w:val="000000" w:themeColor="text1"/>
          <w:sz w:val="32"/>
          <w:szCs w:val="32"/>
        </w:rPr>
        <w:t xml:space="preserve">  </w:t>
      </w:r>
      <w:r>
        <w:rPr>
          <w:rFonts w:ascii="仿宋_GB2312" w:eastAsia="仿宋_GB2312" w:hint="eastAsia"/>
          <w:color w:val="000000" w:themeColor="text1"/>
          <w:sz w:val="32"/>
          <w:szCs w:val="32"/>
        </w:rPr>
        <w:t>项目《验收报告》和《绩效评估报告》应及时报送市财政局及市政府有关职能部门。同时，市文化办应归档作为申报单位再次申请专项资金资助的重要评审依据。</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b/>
          <w:color w:val="000000" w:themeColor="text1"/>
          <w:kern w:val="0"/>
          <w:sz w:val="32"/>
          <w:szCs w:val="32"/>
        </w:rPr>
        <w:t>第二十</w:t>
      </w:r>
      <w:r>
        <w:rPr>
          <w:rFonts w:ascii="仿宋_GB2312" w:eastAsia="仿宋_GB2312" w:hint="eastAsia"/>
          <w:b/>
          <w:color w:val="000000" w:themeColor="text1"/>
          <w:sz w:val="32"/>
          <w:szCs w:val="32"/>
        </w:rPr>
        <w:t>三</w:t>
      </w:r>
      <w:r>
        <w:rPr>
          <w:rFonts w:ascii="仿宋_GB2312" w:eastAsia="仿宋_GB2312" w:hint="eastAsia"/>
          <w:b/>
          <w:color w:val="000000" w:themeColor="text1"/>
          <w:kern w:val="0"/>
          <w:sz w:val="32"/>
          <w:szCs w:val="32"/>
        </w:rPr>
        <w:t>条</w:t>
      </w:r>
      <w:r>
        <w:rPr>
          <w:rFonts w:ascii="仿宋_GB2312" w:eastAsia="仿宋_GB2312" w:hint="eastAsia"/>
          <w:color w:val="000000" w:themeColor="text1"/>
          <w:kern w:val="0"/>
          <w:sz w:val="32"/>
          <w:szCs w:val="32"/>
        </w:rPr>
        <w:t xml:space="preserve">  有下列情形之一的，视情节轻重，除追回已拨</w:t>
      </w:r>
      <w:r>
        <w:rPr>
          <w:rFonts w:ascii="仿宋_GB2312" w:eastAsia="仿宋_GB2312" w:hint="eastAsia"/>
          <w:color w:val="000000" w:themeColor="text1"/>
          <w:kern w:val="0"/>
          <w:sz w:val="32"/>
          <w:szCs w:val="32"/>
        </w:rPr>
        <w:lastRenderedPageBreak/>
        <w:t>付的资金外，取消今后五年内享受专项资金资助的资格，并按《财政违法行为处罚处分条例》（国务院令第</w:t>
      </w:r>
      <w:r>
        <w:rPr>
          <w:rFonts w:ascii="Times New Roman" w:eastAsia="仿宋_GB2312" w:hAnsi="Times New Roman" w:hint="eastAsia"/>
          <w:color w:val="000000" w:themeColor="text1"/>
          <w:sz w:val="32"/>
          <w:szCs w:val="32"/>
        </w:rPr>
        <w:t>427</w:t>
      </w:r>
      <w:r>
        <w:rPr>
          <w:rFonts w:ascii="仿宋_GB2312" w:eastAsia="仿宋_GB2312" w:hint="eastAsia"/>
          <w:color w:val="000000" w:themeColor="text1"/>
          <w:kern w:val="0"/>
          <w:sz w:val="32"/>
          <w:szCs w:val="32"/>
        </w:rPr>
        <w:t>号）等相关法规对有关违法行为予以处理；构成犯罪的，移交司法机关处理。</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（一）利用虚假材料和凭证骗取专项资金的；</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（二）擅自变更补助项目内容的；</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（三）滞留、截留、挤占、挪用专项资金的；</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（四）不按规定上报专项资金使用情况的；</w:t>
      </w:r>
    </w:p>
    <w:p w:rsidR="006205CC" w:rsidRDefault="006205CC" w:rsidP="006205CC">
      <w:pPr>
        <w:spacing w:line="578" w:lineRule="exact"/>
        <w:ind w:firstLine="630"/>
        <w:rPr>
          <w:rFonts w:ascii="仿宋_GB2312" w:eastAsia="仿宋_GB2312"/>
          <w:color w:val="000000" w:themeColor="text1"/>
          <w:sz w:val="32"/>
          <w:szCs w:val="32"/>
        </w:rPr>
      </w:pPr>
      <w:r>
        <w:rPr>
          <w:rFonts w:ascii="仿宋_GB2312" w:eastAsia="仿宋_GB2312" w:hint="eastAsia"/>
          <w:color w:val="000000" w:themeColor="text1"/>
          <w:kern w:val="0"/>
          <w:sz w:val="32"/>
          <w:szCs w:val="32"/>
        </w:rPr>
        <w:t>（五）有偷、漏税行为被查处的。</w:t>
      </w:r>
    </w:p>
    <w:p w:rsidR="006205CC" w:rsidRDefault="006205CC" w:rsidP="006205CC">
      <w:pPr>
        <w:spacing w:line="578" w:lineRule="exact"/>
        <w:jc w:val="center"/>
        <w:rPr>
          <w:rFonts w:ascii="黑体" w:eastAsia="黑体" w:hAnsi="黑体" w:cs="黑体"/>
          <w:bCs/>
          <w:color w:val="000000" w:themeColor="text1"/>
          <w:kern w:val="0"/>
          <w:sz w:val="32"/>
          <w:szCs w:val="32"/>
        </w:rPr>
      </w:pPr>
      <w:r>
        <w:rPr>
          <w:rFonts w:ascii="黑体" w:eastAsia="黑体" w:hAnsi="黑体" w:cs="黑体" w:hint="eastAsia"/>
          <w:bCs/>
          <w:color w:val="000000" w:themeColor="text1"/>
          <w:kern w:val="0"/>
          <w:sz w:val="32"/>
          <w:szCs w:val="32"/>
        </w:rPr>
        <w:t xml:space="preserve">  第八章  附则</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第二十四条</w:t>
      </w:r>
      <w:r>
        <w:rPr>
          <w:rFonts w:ascii="仿宋_GB2312" w:eastAsia="仿宋_GB2312" w:hint="eastAsia"/>
          <w:color w:val="000000" w:themeColor="text1"/>
          <w:kern w:val="0"/>
          <w:sz w:val="32"/>
          <w:szCs w:val="32"/>
        </w:rPr>
        <w:t xml:space="preserve">  本办法由市文化办和市财政局负责解释。</w:t>
      </w:r>
    </w:p>
    <w:p w:rsidR="006205CC" w:rsidRDefault="006205CC" w:rsidP="006205CC">
      <w:pPr>
        <w:spacing w:line="578" w:lineRule="exact"/>
        <w:ind w:firstLineChars="200" w:firstLine="640"/>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 xml:space="preserve">第二十五条  </w:t>
      </w:r>
      <w:r>
        <w:rPr>
          <w:rFonts w:ascii="仿宋_GB2312" w:eastAsia="仿宋_GB2312" w:hint="eastAsia"/>
          <w:color w:val="000000" w:themeColor="text1"/>
          <w:kern w:val="0"/>
          <w:sz w:val="32"/>
          <w:szCs w:val="32"/>
        </w:rPr>
        <w:t>本办法自发布之日起施行。</w:t>
      </w:r>
    </w:p>
    <w:p w:rsidR="006205CC" w:rsidRDefault="006205CC" w:rsidP="006205CC">
      <w:pPr>
        <w:spacing w:line="578" w:lineRule="exact"/>
        <w:ind w:firstLineChars="200" w:firstLine="640"/>
        <w:rPr>
          <w:rFonts w:ascii="仿宋_GB2312" w:eastAsia="仿宋_GB2312"/>
          <w:b/>
          <w:color w:val="000000" w:themeColor="text1"/>
          <w:kern w:val="0"/>
          <w:sz w:val="32"/>
          <w:szCs w:val="32"/>
        </w:rPr>
      </w:pPr>
    </w:p>
    <w:p w:rsidR="006205CC" w:rsidRDefault="006205CC" w:rsidP="006205CC">
      <w:pPr>
        <w:spacing w:line="578" w:lineRule="exact"/>
        <w:ind w:firstLineChars="200" w:firstLine="640"/>
        <w:rPr>
          <w:rFonts w:ascii="仿宋_GB2312" w:eastAsia="仿宋_GB2312"/>
          <w:b/>
          <w:color w:val="000000" w:themeColor="text1"/>
          <w:kern w:val="0"/>
          <w:sz w:val="32"/>
          <w:szCs w:val="32"/>
          <w:u w:val="single"/>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hAnsi="黑体" w:cs="黑体"/>
          <w:bCs/>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hAnsi="黑体" w:cs="黑体"/>
          <w:bCs/>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hAnsi="黑体" w:cs="黑体"/>
          <w:bCs/>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hAnsi="黑体" w:cs="黑体"/>
          <w:bCs/>
          <w:color w:val="000000" w:themeColor="text1"/>
          <w:sz w:val="32"/>
          <w:szCs w:val="32"/>
        </w:rPr>
      </w:pPr>
    </w:p>
    <w:p w:rsidR="006205CC" w:rsidRDefault="006205CC" w:rsidP="006205CC">
      <w:pPr>
        <w:pStyle w:val="ac"/>
        <w:widowControl w:val="0"/>
        <w:adjustRightInd w:val="0"/>
        <w:spacing w:before="0" w:after="0" w:line="578" w:lineRule="exact"/>
        <w:jc w:val="both"/>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w:t>
      </w:r>
      <w:r>
        <w:rPr>
          <w:rFonts w:ascii="黑体" w:eastAsia="黑体" w:hAnsi="黑体" w:cs="黑体"/>
          <w:bCs/>
          <w:color w:val="000000" w:themeColor="text1"/>
          <w:sz w:val="32"/>
          <w:szCs w:val="32"/>
        </w:rPr>
        <w:t>3</w:t>
      </w:r>
    </w:p>
    <w:p w:rsidR="006205CC" w:rsidRDefault="006205CC" w:rsidP="006205CC">
      <w:pPr>
        <w:rPr>
          <w:color w:val="000000" w:themeColor="text1"/>
        </w:rPr>
      </w:pPr>
    </w:p>
    <w:p w:rsidR="006205CC" w:rsidRDefault="006205CC" w:rsidP="006205CC">
      <w:pPr>
        <w:pStyle w:val="ac"/>
        <w:widowControl w:val="0"/>
        <w:adjustRightInd w:val="0"/>
        <w:spacing w:before="0" w:after="0" w:line="578" w:lineRule="exact"/>
        <w:rPr>
          <w:rFonts w:ascii="方正小标宋_GBK" w:eastAsia="方正小标宋_GBK" w:hAnsi="宋体" w:cs="黑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文化及相关产业分类（2018）</w:t>
      </w:r>
    </w:p>
    <w:p w:rsidR="006205CC" w:rsidRDefault="006205CC" w:rsidP="006205CC">
      <w:pPr>
        <w:snapToGrid w:val="0"/>
        <w:spacing w:line="578" w:lineRule="exact"/>
        <w:jc w:val="center"/>
        <w:rPr>
          <w:rFonts w:ascii="楷体_GB2312" w:eastAsia="楷体_GB2312" w:hAnsi="黑体"/>
          <w:color w:val="000000" w:themeColor="text1"/>
          <w:sz w:val="32"/>
          <w:szCs w:val="44"/>
        </w:rPr>
      </w:pPr>
    </w:p>
    <w:p w:rsidR="006205CC" w:rsidRDefault="006205CC" w:rsidP="006205CC">
      <w:pPr>
        <w:spacing w:line="578" w:lineRule="exact"/>
        <w:ind w:firstLineChars="200" w:firstLine="672"/>
        <w:rPr>
          <w:rFonts w:ascii="黑体" w:eastAsia="黑体" w:hAnsi="黑体"/>
          <w:bCs/>
          <w:color w:val="000000" w:themeColor="text1"/>
          <w:spacing w:val="8"/>
          <w:sz w:val="32"/>
          <w:szCs w:val="32"/>
        </w:rPr>
      </w:pPr>
      <w:r>
        <w:rPr>
          <w:rFonts w:ascii="黑体" w:eastAsia="黑体" w:hAnsi="黑体" w:cs="楷体_GB2312" w:hint="eastAsia"/>
          <w:bCs/>
          <w:color w:val="000000" w:themeColor="text1"/>
          <w:spacing w:val="8"/>
          <w:sz w:val="32"/>
          <w:szCs w:val="32"/>
        </w:rPr>
        <w:t>一、分类目的和作用</w:t>
      </w:r>
    </w:p>
    <w:p w:rsidR="006205CC" w:rsidRDefault="006205CC" w:rsidP="006205CC">
      <w:pPr>
        <w:spacing w:line="578"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（一</w:t>
      </w:r>
      <w:r>
        <w:rPr>
          <w:rFonts w:ascii="仿宋_GB2312" w:eastAsia="仿宋_GB2312" w:hAnsi="楷体"/>
          <w:color w:val="000000" w:themeColor="text1"/>
          <w:sz w:val="32"/>
          <w:szCs w:val="32"/>
        </w:rPr>
        <w:t>）</w:t>
      </w:r>
      <w:r>
        <w:rPr>
          <w:rFonts w:ascii="仿宋_GB2312" w:eastAsia="仿宋_GB2312" w:hAnsi="楷体" w:hint="eastAsia"/>
          <w:color w:val="000000" w:themeColor="text1"/>
          <w:sz w:val="32"/>
          <w:szCs w:val="32"/>
        </w:rPr>
        <w:t>为深化文化体制改革和持续推进社会主义文化强国建设提供统计保障，建立科学可行的文化及相关产业统计制度，制定本分类。</w:t>
      </w:r>
    </w:p>
    <w:p w:rsidR="006205CC" w:rsidRDefault="006205CC" w:rsidP="006205CC">
      <w:pPr>
        <w:spacing w:line="578" w:lineRule="exact"/>
        <w:ind w:firstLineChars="200" w:firstLine="624"/>
        <w:rPr>
          <w:rFonts w:ascii="仿宋_GB2312" w:eastAsia="仿宋_GB2312"/>
          <w:color w:val="000000" w:themeColor="text1"/>
          <w:sz w:val="32"/>
          <w:szCs w:val="32"/>
        </w:rPr>
      </w:pPr>
      <w:r>
        <w:rPr>
          <w:rFonts w:ascii="仿宋_GB2312" w:eastAsia="仿宋_GB2312" w:hAnsi="宋体" w:cs="宋体" w:hint="eastAsia"/>
          <w:color w:val="000000" w:themeColor="text1"/>
          <w:spacing w:val="-4"/>
          <w:sz w:val="32"/>
          <w:szCs w:val="32"/>
        </w:rPr>
        <w:t>（二</w:t>
      </w:r>
      <w:r>
        <w:rPr>
          <w:rFonts w:ascii="仿宋_GB2312" w:eastAsia="仿宋_GB2312" w:hAnsi="宋体" w:cs="宋体"/>
          <w:color w:val="000000" w:themeColor="text1"/>
          <w:spacing w:val="-4"/>
          <w:sz w:val="32"/>
          <w:szCs w:val="32"/>
        </w:rPr>
        <w:t>）</w:t>
      </w:r>
      <w:r>
        <w:rPr>
          <w:rFonts w:ascii="仿宋_GB2312" w:eastAsia="仿宋_GB2312" w:hAnsi="宋体" w:cs="宋体" w:hint="eastAsia"/>
          <w:color w:val="000000" w:themeColor="text1"/>
          <w:spacing w:val="-4"/>
          <w:sz w:val="32"/>
          <w:szCs w:val="32"/>
        </w:rPr>
        <w:t>本分类为反映我国文化及相关产业生产活动提供标准分类依据，为文化及相关产业统计提供统一的定义和范围，为发展文化产业、推进社会主义文化繁荣兴盛提供统计服务。</w:t>
      </w:r>
    </w:p>
    <w:p w:rsidR="006205CC" w:rsidRDefault="006205CC" w:rsidP="006205CC">
      <w:pPr>
        <w:spacing w:line="578" w:lineRule="exact"/>
        <w:ind w:firstLineChars="200" w:firstLine="672"/>
        <w:rPr>
          <w:rFonts w:ascii="黑体" w:eastAsia="黑体" w:hAnsi="黑体" w:cs="楷体_GB2312"/>
          <w:bCs/>
          <w:color w:val="000000" w:themeColor="text1"/>
          <w:spacing w:val="8"/>
          <w:sz w:val="32"/>
          <w:szCs w:val="32"/>
        </w:rPr>
      </w:pPr>
      <w:r>
        <w:rPr>
          <w:rFonts w:ascii="黑体" w:eastAsia="黑体" w:hAnsi="黑体" w:cs="楷体_GB2312" w:hint="eastAsia"/>
          <w:bCs/>
          <w:color w:val="000000" w:themeColor="text1"/>
          <w:spacing w:val="8"/>
          <w:sz w:val="32"/>
          <w:szCs w:val="32"/>
        </w:rPr>
        <w:t>二、分类定义</w:t>
      </w:r>
      <w:r>
        <w:rPr>
          <w:rFonts w:ascii="黑体" w:eastAsia="黑体" w:hAnsi="黑体" w:cs="楷体_GB2312"/>
          <w:bCs/>
          <w:color w:val="000000" w:themeColor="text1"/>
          <w:spacing w:val="8"/>
          <w:sz w:val="32"/>
          <w:szCs w:val="32"/>
        </w:rPr>
        <w:t>和</w:t>
      </w:r>
      <w:r>
        <w:rPr>
          <w:rFonts w:ascii="黑体" w:eastAsia="黑体" w:hAnsi="黑体" w:cs="楷体_GB2312" w:hint="eastAsia"/>
          <w:bCs/>
          <w:color w:val="000000" w:themeColor="text1"/>
          <w:spacing w:val="8"/>
          <w:sz w:val="32"/>
          <w:szCs w:val="32"/>
        </w:rPr>
        <w:t>范围</w:t>
      </w:r>
    </w:p>
    <w:p w:rsidR="006205CC" w:rsidRDefault="006205CC" w:rsidP="006205CC">
      <w:pPr>
        <w:spacing w:line="578" w:lineRule="exact"/>
        <w:ind w:firstLineChars="200" w:firstLine="624"/>
        <w:rPr>
          <w:rFonts w:ascii="楷体_GB2312" w:eastAsia="楷体_GB2312" w:hAnsi="宋体" w:cs="宋体"/>
          <w:color w:val="000000" w:themeColor="text1"/>
          <w:spacing w:val="-4"/>
          <w:sz w:val="32"/>
          <w:szCs w:val="32"/>
        </w:rPr>
      </w:pPr>
      <w:r>
        <w:rPr>
          <w:rFonts w:ascii="楷体_GB2312" w:eastAsia="楷体_GB2312" w:hAnsi="宋体" w:cs="宋体" w:hint="eastAsia"/>
          <w:color w:val="000000" w:themeColor="text1"/>
          <w:spacing w:val="-4"/>
          <w:sz w:val="32"/>
          <w:szCs w:val="32"/>
        </w:rPr>
        <w:t>（一</w:t>
      </w:r>
      <w:r>
        <w:rPr>
          <w:rFonts w:ascii="楷体_GB2312" w:eastAsia="楷体_GB2312" w:hAnsi="宋体" w:cs="宋体"/>
          <w:color w:val="000000" w:themeColor="text1"/>
          <w:spacing w:val="-4"/>
          <w:sz w:val="32"/>
          <w:szCs w:val="32"/>
        </w:rPr>
        <w:t>）</w:t>
      </w:r>
      <w:r>
        <w:rPr>
          <w:rFonts w:ascii="楷体_GB2312" w:eastAsia="楷体_GB2312" w:hAnsi="宋体" w:cs="宋体" w:hint="eastAsia"/>
          <w:color w:val="000000" w:themeColor="text1"/>
          <w:spacing w:val="-4"/>
          <w:sz w:val="32"/>
          <w:szCs w:val="32"/>
        </w:rPr>
        <w:t>定义</w:t>
      </w: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t>本分类规定的文化及相关产业是指为社会公众提供文化产品和文化相关产品的生产活动的集合。</w:t>
      </w:r>
    </w:p>
    <w:p w:rsidR="006205CC" w:rsidRDefault="006205CC" w:rsidP="006205CC">
      <w:pPr>
        <w:spacing w:line="578" w:lineRule="exact"/>
        <w:ind w:firstLineChars="200" w:firstLine="624"/>
        <w:rPr>
          <w:rFonts w:ascii="楷体_GB2312" w:eastAsia="楷体_GB2312" w:hAnsi="宋体" w:cs="宋体"/>
          <w:color w:val="000000" w:themeColor="text1"/>
          <w:spacing w:val="-4"/>
          <w:sz w:val="32"/>
          <w:szCs w:val="32"/>
        </w:rPr>
      </w:pPr>
      <w:r>
        <w:rPr>
          <w:rFonts w:ascii="楷体_GB2312" w:eastAsia="楷体_GB2312" w:hAnsi="宋体" w:cs="宋体" w:hint="eastAsia"/>
          <w:color w:val="000000" w:themeColor="text1"/>
          <w:spacing w:val="-4"/>
          <w:sz w:val="32"/>
          <w:szCs w:val="32"/>
        </w:rPr>
        <w:t>（二</w:t>
      </w:r>
      <w:r>
        <w:rPr>
          <w:rFonts w:ascii="楷体_GB2312" w:eastAsia="楷体_GB2312" w:hAnsi="宋体" w:cs="宋体"/>
          <w:color w:val="000000" w:themeColor="text1"/>
          <w:spacing w:val="-4"/>
          <w:sz w:val="32"/>
          <w:szCs w:val="32"/>
        </w:rPr>
        <w:t>）</w:t>
      </w:r>
      <w:r>
        <w:rPr>
          <w:rFonts w:ascii="楷体_GB2312" w:eastAsia="楷体_GB2312" w:hAnsi="宋体" w:cs="宋体" w:hint="eastAsia"/>
          <w:color w:val="000000" w:themeColor="text1"/>
          <w:spacing w:val="-4"/>
          <w:sz w:val="32"/>
          <w:szCs w:val="32"/>
        </w:rPr>
        <w:t>范围</w:t>
      </w: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lastRenderedPageBreak/>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eastAsia="仿宋_GB2312" w:hAnsi="宋体" w:cs="宋体"/>
          <w:color w:val="000000" w:themeColor="text1"/>
          <w:spacing w:val="-4"/>
          <w:sz w:val="32"/>
          <w:szCs w:val="32"/>
        </w:rPr>
        <w:t>运营</w:t>
      </w:r>
      <w:r>
        <w:rPr>
          <w:rFonts w:ascii="仿宋_GB2312" w:eastAsia="仿宋_GB2312" w:hAnsi="宋体" w:cs="宋体" w:hint="eastAsia"/>
          <w:color w:val="000000" w:themeColor="text1"/>
          <w:spacing w:val="-4"/>
          <w:sz w:val="32"/>
          <w:szCs w:val="32"/>
        </w:rPr>
        <w:t>和文化娱乐休闲服务等活动；</w:t>
      </w:r>
    </w:p>
    <w:p w:rsidR="006205CC" w:rsidRDefault="006205CC" w:rsidP="006205CC">
      <w:pPr>
        <w:spacing w:line="578" w:lineRule="exact"/>
        <w:ind w:firstLineChars="200" w:firstLine="624"/>
        <w:rPr>
          <w:rFonts w:ascii="仿宋_GB2312" w:eastAsia="仿宋_GB2312" w:hAnsi="宋体" w:cs="楷体_GB2312"/>
          <w:color w:val="000000" w:themeColor="text1"/>
          <w:spacing w:val="6"/>
          <w:sz w:val="32"/>
          <w:szCs w:val="32"/>
        </w:rPr>
      </w:pPr>
      <w:r>
        <w:rPr>
          <w:rFonts w:ascii="仿宋_GB2312" w:eastAsia="仿宋_GB2312" w:hAnsi="宋体" w:cs="宋体" w:hint="eastAsia"/>
          <w:color w:val="000000" w:themeColor="text1"/>
          <w:spacing w:val="-4"/>
          <w:sz w:val="32"/>
          <w:szCs w:val="32"/>
        </w:rPr>
        <w:t>2.为实现文化产品的生产活动所需的文化辅助生产和中介</w:t>
      </w:r>
      <w:r>
        <w:rPr>
          <w:rFonts w:ascii="仿宋_GB2312" w:eastAsia="仿宋_GB2312" w:hAnsi="宋体" w:cs="宋体"/>
          <w:color w:val="000000" w:themeColor="text1"/>
          <w:spacing w:val="-4"/>
          <w:sz w:val="32"/>
          <w:szCs w:val="32"/>
        </w:rPr>
        <w:t>服务、</w:t>
      </w:r>
      <w:r>
        <w:rPr>
          <w:rFonts w:ascii="仿宋_GB2312" w:eastAsia="仿宋_GB2312" w:hAnsi="宋体" w:cs="宋体" w:hint="eastAsia"/>
          <w:color w:val="000000" w:themeColor="text1"/>
          <w:spacing w:val="-4"/>
          <w:sz w:val="32"/>
          <w:szCs w:val="32"/>
        </w:rPr>
        <w:t xml:space="preserve">文化装备生产和文化消费终端生产（包括制造和销售）等活动。 </w:t>
      </w:r>
    </w:p>
    <w:p w:rsidR="006205CC" w:rsidRDefault="006205CC" w:rsidP="006205CC">
      <w:pPr>
        <w:spacing w:line="578" w:lineRule="exact"/>
        <w:ind w:firstLineChars="200" w:firstLine="420"/>
        <w:rPr>
          <w:rFonts w:ascii="黑体" w:eastAsia="黑体" w:hAnsi="黑体" w:cs="黑体"/>
          <w:bCs/>
          <w:color w:val="000000" w:themeColor="text1"/>
          <w:spacing w:val="8"/>
          <w:sz w:val="32"/>
          <w:szCs w:val="32"/>
        </w:rPr>
      </w:pPr>
      <w:r>
        <w:rPr>
          <w:color w:val="000000" w:themeColor="text1"/>
        </w:rPr>
        <w:t xml:space="preserve">　</w:t>
      </w:r>
      <w:r>
        <w:rPr>
          <w:rFonts w:ascii="黑体" w:eastAsia="黑体" w:hAnsi="黑体" w:cs="黑体" w:hint="eastAsia"/>
          <w:color w:val="000000" w:themeColor="text1"/>
          <w:sz w:val="32"/>
          <w:szCs w:val="32"/>
        </w:rPr>
        <w:t xml:space="preserve">　</w:t>
      </w:r>
      <w:r>
        <w:rPr>
          <w:rFonts w:ascii="黑体" w:eastAsia="黑体" w:hAnsi="黑体" w:cs="黑体" w:hint="eastAsia"/>
          <w:bCs/>
          <w:color w:val="000000" w:themeColor="text1"/>
          <w:spacing w:val="8"/>
          <w:sz w:val="32"/>
          <w:szCs w:val="32"/>
        </w:rPr>
        <w:t>三、编制原则</w:t>
      </w:r>
    </w:p>
    <w:p w:rsidR="006205CC" w:rsidRDefault="006205CC" w:rsidP="006205CC">
      <w:pPr>
        <w:spacing w:line="578" w:lineRule="exact"/>
        <w:ind w:firstLineChars="200" w:firstLine="624"/>
        <w:rPr>
          <w:rFonts w:ascii="楷体_GB2312" w:eastAsia="楷体_GB2312" w:hAnsi="宋体" w:cs="宋体"/>
          <w:color w:val="000000" w:themeColor="text1"/>
          <w:spacing w:val="-4"/>
          <w:sz w:val="32"/>
          <w:szCs w:val="32"/>
        </w:rPr>
      </w:pPr>
      <w:r>
        <w:rPr>
          <w:rFonts w:ascii="楷体_GB2312" w:eastAsia="楷体_GB2312" w:hAnsi="宋体" w:cs="宋体" w:hint="eastAsia"/>
          <w:color w:val="000000" w:themeColor="text1"/>
          <w:spacing w:val="-4"/>
          <w:sz w:val="32"/>
          <w:szCs w:val="32"/>
        </w:rPr>
        <w:t>（一）以《国民经济行业分类》为基础</w:t>
      </w: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t>本分类以《国民经济行业分类》（</w:t>
      </w:r>
      <w:r>
        <w:rPr>
          <w:rFonts w:ascii="Times New Roman" w:eastAsia="仿宋_GB2312" w:hAnsi="Times New Roman" w:hint="eastAsia"/>
          <w:color w:val="000000" w:themeColor="text1"/>
          <w:sz w:val="32"/>
          <w:szCs w:val="32"/>
        </w:rPr>
        <w:t>GB/T 4754</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2017</w:t>
      </w:r>
      <w:r>
        <w:rPr>
          <w:rFonts w:ascii="仿宋_GB2312" w:eastAsia="仿宋_GB2312" w:hAnsi="宋体" w:cs="宋体" w:hint="eastAsia"/>
          <w:color w:val="000000" w:themeColor="text1"/>
          <w:spacing w:val="-4"/>
          <w:sz w:val="32"/>
          <w:szCs w:val="32"/>
        </w:rPr>
        <w:t>）为基础，根据文化生产活动的特点，将行业分类中相关的类别重新组合，是《国民经济行业分类》的派生分类。</w:t>
      </w:r>
    </w:p>
    <w:p w:rsidR="006205CC" w:rsidRDefault="006205CC" w:rsidP="006205CC">
      <w:pPr>
        <w:spacing w:line="578" w:lineRule="exact"/>
        <w:ind w:firstLineChars="200" w:firstLine="624"/>
        <w:rPr>
          <w:rFonts w:ascii="楷体_GB2312" w:eastAsia="楷体_GB2312" w:hAnsi="宋体" w:cs="宋体"/>
          <w:color w:val="000000" w:themeColor="text1"/>
          <w:spacing w:val="-4"/>
          <w:sz w:val="32"/>
          <w:szCs w:val="32"/>
        </w:rPr>
      </w:pPr>
      <w:r>
        <w:rPr>
          <w:rFonts w:ascii="楷体_GB2312" w:eastAsia="楷体_GB2312" w:hAnsi="宋体" w:cs="宋体" w:hint="eastAsia"/>
          <w:color w:val="000000" w:themeColor="text1"/>
          <w:spacing w:val="-4"/>
          <w:sz w:val="32"/>
          <w:szCs w:val="32"/>
        </w:rPr>
        <w:t>（二）兼顾文化管理需要和可操作性</w:t>
      </w: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t>根据我国文化体制改革和发展的实际，本分类在考虑文化生产活动特点的同时，兼顾文化主管部门管理的需要；同时立足于现行统计制度和方法，充分考虑分类的可操作性。</w:t>
      </w:r>
    </w:p>
    <w:p w:rsidR="006205CC" w:rsidRDefault="006205CC" w:rsidP="006205CC">
      <w:pPr>
        <w:spacing w:line="578" w:lineRule="exact"/>
        <w:ind w:firstLineChars="200" w:firstLine="624"/>
        <w:rPr>
          <w:rFonts w:ascii="楷体_GB2312" w:eastAsia="楷体_GB2312" w:hAnsi="宋体" w:cs="宋体"/>
          <w:color w:val="000000" w:themeColor="text1"/>
          <w:spacing w:val="-4"/>
          <w:sz w:val="32"/>
          <w:szCs w:val="32"/>
        </w:rPr>
      </w:pPr>
      <w:r>
        <w:rPr>
          <w:rFonts w:ascii="楷体_GB2312" w:eastAsia="楷体_GB2312" w:hAnsi="宋体" w:cs="宋体" w:hint="eastAsia"/>
          <w:color w:val="000000" w:themeColor="text1"/>
          <w:spacing w:val="-4"/>
          <w:sz w:val="32"/>
          <w:szCs w:val="32"/>
        </w:rPr>
        <w:t>（三）与国际分类标准相衔接</w:t>
      </w: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t>本分类借鉴了联合国教科文组织的《文化统计框架—</w:t>
      </w:r>
      <w:r>
        <w:rPr>
          <w:rFonts w:ascii="Times New Roman" w:eastAsia="仿宋_GB2312" w:hAnsi="Times New Roman" w:hint="eastAsia"/>
          <w:color w:val="000000" w:themeColor="text1"/>
          <w:sz w:val="32"/>
          <w:szCs w:val="32"/>
        </w:rPr>
        <w:t>2009</w:t>
      </w:r>
      <w:r>
        <w:rPr>
          <w:rFonts w:ascii="仿宋_GB2312" w:eastAsia="仿宋_GB2312" w:hAnsi="宋体" w:cs="宋体" w:hint="eastAsia"/>
          <w:color w:val="000000" w:themeColor="text1"/>
          <w:spacing w:val="-4"/>
          <w:sz w:val="32"/>
          <w:szCs w:val="32"/>
        </w:rPr>
        <w:t>》的分类方法，在定义和覆盖范围上与其衔接。</w:t>
      </w:r>
    </w:p>
    <w:p w:rsidR="006205CC" w:rsidRDefault="006205CC" w:rsidP="006205CC">
      <w:pPr>
        <w:spacing w:line="578" w:lineRule="exact"/>
        <w:ind w:firstLineChars="200" w:firstLine="672"/>
        <w:rPr>
          <w:rFonts w:ascii="黑体" w:eastAsia="黑体" w:hAnsi="黑体" w:cs="楷体_GB2312"/>
          <w:bCs/>
          <w:color w:val="000000" w:themeColor="text1"/>
          <w:spacing w:val="8"/>
          <w:sz w:val="32"/>
          <w:szCs w:val="32"/>
        </w:rPr>
      </w:pPr>
      <w:r>
        <w:rPr>
          <w:rFonts w:ascii="黑体" w:eastAsia="黑体" w:hAnsi="黑体" w:cs="楷体_GB2312" w:hint="eastAsia"/>
          <w:bCs/>
          <w:color w:val="000000" w:themeColor="text1"/>
          <w:spacing w:val="8"/>
          <w:sz w:val="32"/>
          <w:szCs w:val="32"/>
        </w:rPr>
        <w:t>四、结构和编码</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本分类采用线分类法和分层次编码方法，将文化及相关产业划分为三层，分别用阿拉伯数字编码表示。第一层为大类，用</w:t>
      </w:r>
      <w:r>
        <w:rPr>
          <w:rFonts w:ascii="Times New Roman" w:eastAsia="仿宋_GB2312" w:hAnsi="Times New Roman" w:hint="eastAsia"/>
          <w:color w:val="000000" w:themeColor="text1"/>
          <w:sz w:val="32"/>
          <w:szCs w:val="32"/>
        </w:rPr>
        <w:lastRenderedPageBreak/>
        <w:t>01-09</w:t>
      </w:r>
      <w:r>
        <w:rPr>
          <w:rFonts w:ascii="Times New Roman" w:eastAsia="仿宋_GB2312" w:hAnsi="Times New Roman" w:hint="eastAsia"/>
          <w:color w:val="000000" w:themeColor="text1"/>
          <w:sz w:val="32"/>
          <w:szCs w:val="32"/>
        </w:rPr>
        <w:t>数字表示，共有</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个大类；第二层为中类，用</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位数字表示，共有</w:t>
      </w:r>
      <w:r>
        <w:rPr>
          <w:rFonts w:ascii="Times New Roman" w:eastAsia="仿宋_GB2312" w:hAnsi="Times New Roman" w:hint="eastAsia"/>
          <w:color w:val="000000" w:themeColor="text1"/>
          <w:sz w:val="32"/>
          <w:szCs w:val="32"/>
        </w:rPr>
        <w:t>43</w:t>
      </w:r>
      <w:r>
        <w:rPr>
          <w:rFonts w:ascii="Times New Roman" w:eastAsia="仿宋_GB2312" w:hAnsi="Times New Roman" w:hint="eastAsia"/>
          <w:color w:val="000000" w:themeColor="text1"/>
          <w:sz w:val="32"/>
          <w:szCs w:val="32"/>
        </w:rPr>
        <w:t>个中类；第三层为小类，用</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位数字表示，共有</w:t>
      </w:r>
      <w:r>
        <w:rPr>
          <w:rFonts w:ascii="Times New Roman" w:eastAsia="仿宋_GB2312" w:hAnsi="Times New Roman" w:hint="eastAsia"/>
          <w:color w:val="000000" w:themeColor="text1"/>
          <w:sz w:val="32"/>
          <w:szCs w:val="32"/>
        </w:rPr>
        <w:t>146</w:t>
      </w:r>
      <w:r>
        <w:rPr>
          <w:rFonts w:ascii="Times New Roman" w:eastAsia="仿宋_GB2312" w:hAnsi="Times New Roman" w:hint="eastAsia"/>
          <w:color w:val="000000" w:themeColor="text1"/>
          <w:sz w:val="32"/>
          <w:szCs w:val="32"/>
        </w:rPr>
        <w:t>个小类。</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p>
    <w:p w:rsidR="006205CC" w:rsidRDefault="006205CC" w:rsidP="006205CC">
      <w:pPr>
        <w:spacing w:line="578" w:lineRule="exact"/>
        <w:ind w:firstLineChars="200" w:firstLine="624"/>
        <w:rPr>
          <w:rFonts w:ascii="仿宋_GB2312" w:eastAsia="仿宋_GB2312" w:hAnsi="宋体" w:cs="宋体"/>
          <w:color w:val="000000" w:themeColor="text1"/>
          <w:spacing w:val="-4"/>
          <w:sz w:val="32"/>
          <w:szCs w:val="32"/>
        </w:rPr>
      </w:pPr>
      <w:r>
        <w:rPr>
          <w:rFonts w:ascii="仿宋_GB2312" w:eastAsia="仿宋_GB2312" w:hAnsi="宋体" w:cs="宋体" w:hint="eastAsia"/>
          <w:color w:val="000000" w:themeColor="text1"/>
          <w:spacing w:val="-4"/>
          <w:sz w:val="32"/>
          <w:szCs w:val="32"/>
        </w:rPr>
        <w:t>本分类代码结构:</w:t>
      </w:r>
      <w:r>
        <w:rPr>
          <w:rFonts w:ascii="仿宋_GB2312" w:eastAsia="仿宋_GB2312" w:hAnsi="宋体" w:cs="宋体" w:hint="eastAsia"/>
          <w:color w:val="000000" w:themeColor="text1"/>
          <w:spacing w:val="-4"/>
          <w:sz w:val="32"/>
          <w:szCs w:val="32"/>
        </w:rPr>
        <w:t> </w:t>
      </w:r>
    </w:p>
    <w:p w:rsidR="006205CC" w:rsidRDefault="006205CC" w:rsidP="006205CC">
      <w:pPr>
        <w:pStyle w:val="p0"/>
        <w:spacing w:line="578" w:lineRule="exact"/>
        <w:ind w:firstLineChars="300" w:firstLine="630"/>
        <w:rPr>
          <w:rFonts w:ascii="仿宋_GB2312" w:eastAsia="仿宋_GB2312" w:hAnsi="黑体" w:cs="Times New Roman"/>
          <w:b/>
          <w:bCs/>
          <w:color w:val="000000" w:themeColor="text1"/>
          <w:spacing w:val="-4"/>
          <w:sz w:val="30"/>
          <w:szCs w:val="30"/>
        </w:rPr>
      </w:pPr>
      <w:r w:rsidRPr="003A6AA3">
        <w:rPr>
          <w:color w:val="000000" w:themeColor="text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0;text-align:left;margin-left:74.4pt;margin-top:25.5pt;width:17pt;height:.05pt;z-index:251670528" o:gfxdata="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3kPGctcAAAAJAQAADwAAAAAAAAAB&#10;ACAAAAA4AAAAZHJzL2Rvd25yZXYueG1sUEsBAhQAFAAAAAgAh07iQBuHN5f7AQAAzwMAAA4AAAAA&#10;AAAAAQAgAAAAPAEAAGRycy9lMm9Eb2MueG1sUEsFBgAAAAAGAAYAWQEAAKkFAAAAAA==&#10;" adj="28209"/>
        </w:pict>
      </w:r>
      <w:r w:rsidRPr="003A6AA3">
        <w:rPr>
          <w:color w:val="000000" w:themeColor="text1"/>
        </w:rPr>
        <w:pict>
          <v:shapetype id="_x0000_t32" coordsize="21600,21600" o:spt="32" o:oned="t" path="m,l21600,21600e" filled="f">
            <v:path arrowok="t" fillok="f" o:connecttype="none"/>
            <o:lock v:ext="edit" shapetype="t"/>
          </v:shapetype>
          <v:shape id="_x0000_s1027" type="#_x0000_t32" style="position:absolute;left:0;text-align:left;margin-left:110.25pt;margin-top:25.6pt;width:17pt;height:0;z-index:251661312" o:gfxdata="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Oo98NUAAAAJAQAADwAAAAAAAAABACAAAAA4AAAAZHJzL2Rvd25yZXYueG1sUEsB&#10;AhQAFAAAAAgAh07iQJtJK1biAQAAnwMAAA4AAAAAAAAAAQAgAAAAOgEAAGRycy9lMm9Eb2MueG1s&#10;UEsFBgAAAAAGAAYAWQEAAI4FAAAAAA==&#10;"/>
        </w:pict>
      </w:r>
      <w:r w:rsidRPr="003A6AA3">
        <w:rPr>
          <w:color w:val="000000" w:themeColor="text1"/>
        </w:rPr>
        <w:pict>
          <v:shape id="_x0000_s1026" type="#_x0000_t32" style="position:absolute;left:0;text-align:left;margin-left:32.35pt;margin-top:25.5pt;width:31.2pt;height:0;z-index:251660288" o:gfxdata="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3lBtUAAAAIAQAADwAAAAAAAAABACAAAAA4AAAAZHJzL2Rvd25yZXYueG1sUEsB&#10;AhQAFAAAAAgAh07iQE8FE7/iAQAAnQMAAA4AAAAAAAAAAQAgAAAAOgEAAGRycy9lMm9Eb2MueG1s&#10;UEsFBgAAAAAGAAYAWQEAAI4FAAAAAA==&#10;"/>
        </w:pict>
      </w:r>
      <w:r w:rsidRPr="003A6AA3">
        <w:rPr>
          <w:color w:val="000000" w:themeColor="text1"/>
        </w:rPr>
        <w:pict>
          <v:shape id="_x0000_s1030" type="#_x0000_t32" style="position:absolute;left:0;text-align:left;margin-left:49.45pt;margin-top:25.5pt;width:.05pt;height:141.75pt;z-index:251664384" o:gfxdata="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w4dMX1wAAAAgBAAAPAAAAAAAAAAEAIAAAADgAAABkcnMvZG93bnJldi54bWxQ&#10;SwECFAAUAAAACACHTuJAIOUuP+IBAACgAwAADgAAAAAAAAABACAAAAA8AQAAZHJzL2Uyb0RvYy54&#10;bWxQSwUGAAAAAAYABgBZAQAAkAUAAAAA&#10;"/>
        </w:pict>
      </w:r>
      <w:r>
        <w:rPr>
          <w:rFonts w:ascii="仿宋_GB2312" w:eastAsia="仿宋_GB2312" w:hAnsi="黑体" w:cs="仿宋_GB2312" w:hint="eastAsia"/>
          <w:b/>
          <w:bCs/>
          <w:color w:val="000000" w:themeColor="text1"/>
          <w:spacing w:val="-4"/>
          <w:sz w:val="30"/>
          <w:szCs w:val="30"/>
        </w:rPr>
        <w:t>×</w:t>
      </w:r>
      <w:r w:rsidRPr="003A6AA3">
        <w:rPr>
          <w:color w:val="000000" w:themeColor="text1"/>
        </w:rPr>
        <w:pict>
          <v:shape id="_x0000_s1028" type="#_x0000_t32" style="position:absolute;left:0;text-align:left;margin-left:86.25pt;margin-top:25.5pt;width:.05pt;height:84pt;z-index:251662336;mso-position-horizontal-relative:text;mso-position-vertical-relative:text" o:gfxdata="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W0ALQ1wAAAAoBAAAPAAAAAAAAAAEAIAAAADgAAABkcnMvZG93bnJldi54&#10;bWxQSwECFAAUAAAACACHTuJADw6DwOUBAACgAwAADgAAAAAAAAABACAAAAA8AQAAZHJzL2Uyb0Rv&#10;Yy54bWxQSwUGAAAAAAYABgBZAQAAkwUAAAAA&#10;"/>
        </w:pict>
      </w:r>
      <w:r w:rsidRPr="003A6AA3">
        <w:rPr>
          <w:color w:val="000000" w:themeColor="text1"/>
        </w:rPr>
        <w:pict>
          <v:shape id="_x0000_s1029" type="#_x0000_t32" style="position:absolute;left:0;text-align:left;margin-left:117.75pt;margin-top:25.5pt;width:.05pt;height:23.25pt;z-index:251663360;mso-position-horizontal-relative:text;mso-position-vertical-relative:text" o:gfxdata="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0Zv5NYAAAAJAQAADwAAAAAAAAABACAAAAA4AAAAZHJzL2Rvd25yZXYueG1sUEsB&#10;AhQAFAAAAAgAh07iQJeWoXzhAQAAnwMAAA4AAAAAAAAAAQAgAAAAOwEAAGRycy9lMm9Eb2MueG1s&#10;UEsFBgAAAAAGAAYAWQEAAI4FAAAAAA==&#10;"/>
        </w:pict>
      </w:r>
      <w:r>
        <w:rPr>
          <w:rFonts w:ascii="仿宋_GB2312" w:eastAsia="仿宋_GB2312" w:hAnsi="黑体" w:cs="仿宋_GB2312" w:hint="eastAsia"/>
          <w:b/>
          <w:bCs/>
          <w:color w:val="000000" w:themeColor="text1"/>
          <w:spacing w:val="-4"/>
          <w:sz w:val="30"/>
          <w:szCs w:val="30"/>
        </w:rPr>
        <w:t>×</w:t>
      </w:r>
      <w:r>
        <w:rPr>
          <w:rFonts w:ascii="仿宋_GB2312" w:eastAsia="仿宋_GB2312" w:hAnsi="黑体" w:cs="仿宋_GB2312"/>
          <w:b/>
          <w:bCs/>
          <w:color w:val="000000" w:themeColor="text1"/>
          <w:spacing w:val="-4"/>
          <w:sz w:val="30"/>
          <w:szCs w:val="30"/>
        </w:rPr>
        <w:t xml:space="preserve">  </w:t>
      </w:r>
      <w:r>
        <w:rPr>
          <w:rFonts w:ascii="仿宋_GB2312" w:eastAsia="仿宋_GB2312" w:hAnsi="黑体" w:cs="仿宋_GB2312" w:hint="eastAsia"/>
          <w:b/>
          <w:bCs/>
          <w:color w:val="000000" w:themeColor="text1"/>
          <w:spacing w:val="-4"/>
          <w:sz w:val="30"/>
          <w:szCs w:val="30"/>
        </w:rPr>
        <w:t>×</w:t>
      </w:r>
      <w:r>
        <w:rPr>
          <w:rFonts w:ascii="仿宋_GB2312" w:eastAsia="仿宋_GB2312" w:hAnsi="黑体" w:cs="仿宋_GB2312" w:hint="eastAsia"/>
          <w:b/>
          <w:bCs/>
          <w:color w:val="000000" w:themeColor="text1"/>
          <w:spacing w:val="-14"/>
          <w:sz w:val="30"/>
          <w:szCs w:val="30"/>
        </w:rPr>
        <w:t xml:space="preserve"> </w:t>
      </w:r>
      <w:r>
        <w:rPr>
          <w:rFonts w:ascii="仿宋_GB2312" w:eastAsia="仿宋_GB2312" w:hAnsi="黑体" w:cs="仿宋_GB2312"/>
          <w:b/>
          <w:bCs/>
          <w:color w:val="000000" w:themeColor="text1"/>
          <w:spacing w:val="-14"/>
          <w:sz w:val="30"/>
          <w:szCs w:val="30"/>
        </w:rPr>
        <w:t xml:space="preserve"> </w:t>
      </w:r>
      <w:r>
        <w:rPr>
          <w:rFonts w:ascii="仿宋_GB2312" w:eastAsia="仿宋_GB2312" w:hAnsi="黑体" w:cs="仿宋_GB2312" w:hint="eastAsia"/>
          <w:b/>
          <w:bCs/>
          <w:color w:val="000000" w:themeColor="text1"/>
          <w:spacing w:val="-14"/>
          <w:sz w:val="30"/>
          <w:szCs w:val="30"/>
        </w:rPr>
        <w:t xml:space="preserve"> </w:t>
      </w:r>
      <w:r>
        <w:rPr>
          <w:rFonts w:ascii="仿宋_GB2312" w:eastAsia="仿宋_GB2312" w:hAnsi="黑体" w:cs="仿宋_GB2312" w:hint="eastAsia"/>
          <w:b/>
          <w:bCs/>
          <w:color w:val="000000" w:themeColor="text1"/>
          <w:spacing w:val="-4"/>
          <w:sz w:val="30"/>
          <w:szCs w:val="30"/>
        </w:rPr>
        <w:t>×</w:t>
      </w:r>
    </w:p>
    <w:p w:rsidR="006205CC" w:rsidRDefault="006205CC" w:rsidP="006205CC">
      <w:pPr>
        <w:pStyle w:val="p0"/>
        <w:spacing w:line="578" w:lineRule="exact"/>
        <w:ind w:firstLineChars="1800" w:firstLine="3780"/>
        <w:rPr>
          <w:rFonts w:ascii="仿宋_GB2312" w:eastAsia="仿宋_GB2312" w:hAnsi="黑体" w:cs="Times New Roman"/>
          <w:color w:val="000000" w:themeColor="text1"/>
          <w:spacing w:val="-4"/>
          <w:sz w:val="30"/>
          <w:szCs w:val="30"/>
        </w:rPr>
      </w:pPr>
      <w:r w:rsidRPr="003A6AA3">
        <w:rPr>
          <w:color w:val="000000" w:themeColor="text1"/>
        </w:rPr>
        <w:pict>
          <v:shape id="_x0000_s1033" type="#_x0000_t32" style="position:absolute;left:0;text-align:left;margin-left:117.75pt;margin-top:18.75pt;width:75.15pt;height:0;z-index:251667456" o:gfxdata="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x3oE7tcAAAAJAQAADwAAAAAAAAABACAAAAA4AAAAZHJzL2Rvd25yZXYueG1sUEsB&#10;AhQAFAAAAAgAh07iQIg1XXvgAQAAnQMAAA4AAAAAAAAAAQAgAAAAPAEAAGRycy9lMm9Eb2MueG1s&#10;UEsFBgAAAAAGAAYAWQEAAI4FAAAAAA==&#10;"/>
        </w:pict>
      </w:r>
      <w:r w:rsidRPr="003A6AA3">
        <w:rPr>
          <w:color w:val="000000" w:themeColor="text1"/>
        </w:rPr>
        <w:pict>
          <v:shape id="_x0000_s1035" type="#_x0000_t32" style="position:absolute;left:0;text-align:left;margin-left:342.95pt;margin-top:14.25pt;width:.05pt;height:94.3pt;z-index:251669504" o:gfxdata="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GvGs3NgAAAAKAQAADwAAAAAAAAABACAAAAA4AAAAZHJzL2Rvd25yZXYu&#10;eG1sUEsBAhQAFAAAAAgAh07iQADq1c/lAQAAogMAAA4AAAAAAAAAAQAgAAAAPQEAAGRycy9lMm9E&#10;b2MueG1sUEsFBgAAAAAGAAYAWQEAAJQFAAAAAA==&#10;"/>
        </w:pict>
      </w:r>
      <w:r>
        <w:rPr>
          <w:rFonts w:ascii="仿宋_GB2312" w:eastAsia="仿宋_GB2312" w:hAnsi="黑体" w:cs="仿宋_GB2312" w:hint="eastAsia"/>
          <w:color w:val="000000" w:themeColor="text1"/>
          <w:spacing w:val="-4"/>
          <w:sz w:val="30"/>
          <w:szCs w:val="30"/>
        </w:rPr>
        <w:t>（数字）小类顺序码</w:t>
      </w:r>
    </w:p>
    <w:p w:rsidR="006205CC" w:rsidRDefault="006205CC" w:rsidP="006205CC">
      <w:pPr>
        <w:pStyle w:val="p0"/>
        <w:spacing w:line="578" w:lineRule="exact"/>
        <w:ind w:firstLineChars="200" w:firstLine="584"/>
        <w:rPr>
          <w:rFonts w:ascii="仿宋_GB2312" w:eastAsia="仿宋_GB2312" w:hAnsi="黑体" w:cs="Times New Roman"/>
          <w:color w:val="000000" w:themeColor="text1"/>
          <w:spacing w:val="-4"/>
          <w:sz w:val="30"/>
          <w:szCs w:val="30"/>
        </w:rPr>
      </w:pPr>
      <w:r>
        <w:rPr>
          <w:rFonts w:ascii="仿宋_GB2312" w:eastAsia="仿宋_GB2312" w:hAnsi="黑体" w:cs="仿宋_GB2312"/>
          <w:color w:val="000000" w:themeColor="text1"/>
          <w:spacing w:val="-4"/>
          <w:sz w:val="30"/>
          <w:szCs w:val="30"/>
        </w:rPr>
        <w:t xml:space="preserve">                                             </w:t>
      </w:r>
      <w:r>
        <w:rPr>
          <w:rFonts w:ascii="仿宋_GB2312" w:eastAsia="仿宋_GB2312" w:hAnsi="黑体" w:cs="仿宋_GB2312" w:hint="eastAsia"/>
          <w:color w:val="000000" w:themeColor="text1"/>
          <w:spacing w:val="-4"/>
          <w:sz w:val="30"/>
          <w:szCs w:val="30"/>
        </w:rPr>
        <w:t>小类代码</w:t>
      </w:r>
    </w:p>
    <w:p w:rsidR="006205CC" w:rsidRDefault="006205CC" w:rsidP="006205CC">
      <w:pPr>
        <w:pStyle w:val="p0"/>
        <w:spacing w:line="578" w:lineRule="exact"/>
        <w:ind w:firstLineChars="200" w:firstLine="420"/>
        <w:rPr>
          <w:rFonts w:ascii="仿宋_GB2312" w:eastAsia="仿宋_GB2312" w:hAnsi="黑体" w:cs="Times New Roman"/>
          <w:color w:val="000000" w:themeColor="text1"/>
          <w:spacing w:val="-4"/>
          <w:sz w:val="30"/>
          <w:szCs w:val="30"/>
        </w:rPr>
      </w:pPr>
      <w:r w:rsidRPr="003A6AA3">
        <w:rPr>
          <w:color w:val="000000" w:themeColor="text1"/>
        </w:rPr>
        <w:pict>
          <v:shape id="_x0000_s1034" type="#_x0000_t32" style="position:absolute;left:0;text-align:left;margin-left:258.5pt;margin-top:13.5pt;width:.75pt;height:71.25pt;z-index:251668480" o:gfxdata="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TJbqO2AAAAAoBAAAPAAAAAAAAAAEAIAAAADgAAABkcnMvZG93bnJldi54bWxQ&#10;SwECFAAUAAAACACHTuJAO+FX0eEBAACiAwAADgAAAAAAAAABACAAAAA9AQAAZHJzL2Uyb0RvYy54&#10;bWxQSwUGAAAAAAYABgBZAQAAkAUAAAAA&#10;"/>
        </w:pict>
      </w:r>
      <w:r w:rsidRPr="003A6AA3">
        <w:rPr>
          <w:color w:val="000000" w:themeColor="text1"/>
        </w:rPr>
        <w:pict>
          <v:shape id="_x0000_s1032" type="#_x0000_t32" style="position:absolute;left:0;text-align:left;margin-left:86.25pt;margin-top:19.5pt;width:24pt;height:0;z-index:251666432" o:gfxdata="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d4cNHVAAAACQEAAA8AAAAAAAAAAQAgAAAAOAAAAGRycy9kb3ducmV2LnhtbFBL&#10;AQIUABQAAAAIAIdO4kCYSAHb4wEAAJ8DAAAOAAAAAAAAAAEAIAAAADoBAABkcnMvZTJvRG9jLnht&#10;bFBLBQYAAAAABgAGAFkBAACPBQAAAAA=&#10;"/>
        </w:pict>
      </w:r>
      <w:r>
        <w:rPr>
          <w:rFonts w:ascii="仿宋_GB2312" w:eastAsia="仿宋_GB2312" w:hAnsi="黑体" w:cs="仿宋_GB2312"/>
          <w:color w:val="000000" w:themeColor="text1"/>
          <w:spacing w:val="-4"/>
          <w:sz w:val="30"/>
          <w:szCs w:val="30"/>
        </w:rPr>
        <w:t xml:space="preserve">            </w:t>
      </w:r>
      <w:r>
        <w:rPr>
          <w:rFonts w:ascii="仿宋_GB2312" w:eastAsia="仿宋_GB2312" w:hAnsi="黑体" w:cs="仿宋_GB2312" w:hint="eastAsia"/>
          <w:color w:val="000000" w:themeColor="text1"/>
          <w:spacing w:val="-4"/>
          <w:sz w:val="30"/>
          <w:szCs w:val="30"/>
        </w:rPr>
        <w:t>（数字）中类顺序码</w:t>
      </w:r>
    </w:p>
    <w:p w:rsidR="006205CC" w:rsidRDefault="006205CC" w:rsidP="006205CC">
      <w:pPr>
        <w:pStyle w:val="p0"/>
        <w:spacing w:line="578" w:lineRule="exact"/>
        <w:ind w:firstLineChars="200" w:firstLine="584"/>
        <w:rPr>
          <w:rFonts w:ascii="仿宋_GB2312" w:eastAsia="仿宋_GB2312" w:hAnsi="黑体" w:cs="Times New Roman"/>
          <w:color w:val="000000" w:themeColor="text1"/>
          <w:spacing w:val="-4"/>
          <w:sz w:val="30"/>
          <w:szCs w:val="30"/>
        </w:rPr>
      </w:pPr>
      <w:r>
        <w:rPr>
          <w:rFonts w:ascii="仿宋_GB2312" w:eastAsia="仿宋_GB2312" w:hAnsi="黑体" w:cs="仿宋_GB2312"/>
          <w:color w:val="000000" w:themeColor="text1"/>
          <w:spacing w:val="-4"/>
          <w:sz w:val="30"/>
          <w:szCs w:val="30"/>
        </w:rPr>
        <w:t xml:space="preserve">                                 </w:t>
      </w:r>
      <w:r>
        <w:rPr>
          <w:rFonts w:ascii="仿宋_GB2312" w:eastAsia="仿宋_GB2312" w:hAnsi="黑体" w:cs="仿宋_GB2312" w:hint="eastAsia"/>
          <w:color w:val="000000" w:themeColor="text1"/>
          <w:spacing w:val="-4"/>
          <w:sz w:val="30"/>
          <w:szCs w:val="30"/>
        </w:rPr>
        <w:t>中类代码</w:t>
      </w:r>
    </w:p>
    <w:p w:rsidR="006205CC" w:rsidRDefault="006205CC" w:rsidP="006205CC">
      <w:pPr>
        <w:pStyle w:val="p0"/>
        <w:spacing w:line="578" w:lineRule="exact"/>
        <w:ind w:firstLineChars="200" w:firstLine="420"/>
        <w:rPr>
          <w:rFonts w:ascii="仿宋_GB2312" w:eastAsia="仿宋_GB2312" w:hAnsi="黑体" w:cs="仿宋_GB2312"/>
          <w:color w:val="000000" w:themeColor="text1"/>
          <w:spacing w:val="-4"/>
          <w:sz w:val="30"/>
          <w:szCs w:val="30"/>
        </w:rPr>
      </w:pPr>
      <w:r w:rsidRPr="003A6AA3">
        <w:rPr>
          <w:color w:val="000000" w:themeColor="text1"/>
        </w:rPr>
        <w:pict>
          <v:shape id="_x0000_s1031" type="#_x0000_t32" style="position:absolute;left:0;text-align:left;margin-left:49.5pt;margin-top:17.25pt;width:60.75pt;height:0;z-index:251665408" o:gfxdata="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IqietYAAAAIAQAADwAAAAAAAAABACAAAAA4AAAAZHJzL2Rvd25yZXYueG1sUEsB&#10;AhQAFAAAAAgAh07iQO4d3YbhAQAAnwMAAA4AAAAAAAAAAQAgAAAAOwEAAGRycy9lMm9Eb2MueG1s&#10;UEsFBgAAAAAGAAYAWQEAAI4FAAAAAA==&#10;"/>
        </w:pict>
      </w:r>
      <w:r>
        <w:rPr>
          <w:rFonts w:ascii="仿宋_GB2312" w:eastAsia="仿宋_GB2312" w:hAnsi="黑体" w:cs="仿宋_GB2312"/>
          <w:color w:val="000000" w:themeColor="text1"/>
          <w:spacing w:val="-4"/>
          <w:sz w:val="30"/>
          <w:szCs w:val="30"/>
        </w:rPr>
        <w:t xml:space="preserve">            </w:t>
      </w:r>
      <w:r>
        <w:rPr>
          <w:rFonts w:ascii="仿宋_GB2312" w:eastAsia="仿宋_GB2312" w:hAnsi="黑体" w:cs="仿宋_GB2312" w:hint="eastAsia"/>
          <w:color w:val="000000" w:themeColor="text1"/>
          <w:spacing w:val="-4"/>
          <w:sz w:val="30"/>
          <w:szCs w:val="30"/>
        </w:rPr>
        <w:t>（数字）大类代码</w:t>
      </w:r>
      <w:r>
        <w:rPr>
          <w:rFonts w:ascii="仿宋_GB2312" w:eastAsia="仿宋_GB2312" w:hAnsi="黑体" w:cs="仿宋_GB2312"/>
          <w:color w:val="000000" w:themeColor="text1"/>
          <w:spacing w:val="-4"/>
          <w:sz w:val="30"/>
          <w:szCs w:val="30"/>
        </w:rPr>
        <w:t xml:space="preserve"> </w:t>
      </w:r>
    </w:p>
    <w:p w:rsidR="006205CC" w:rsidRDefault="006205CC" w:rsidP="006205CC">
      <w:pPr>
        <w:spacing w:line="578" w:lineRule="exact"/>
        <w:ind w:firstLineChars="200" w:firstLine="672"/>
        <w:rPr>
          <w:rFonts w:ascii="黑体" w:eastAsia="黑体" w:hAnsi="黑体" w:cs="楷体_GB2312"/>
          <w:bCs/>
          <w:color w:val="000000" w:themeColor="text1"/>
          <w:spacing w:val="8"/>
          <w:sz w:val="32"/>
          <w:szCs w:val="32"/>
        </w:rPr>
      </w:pPr>
      <w:r>
        <w:rPr>
          <w:rFonts w:ascii="黑体" w:eastAsia="黑体" w:hAnsi="黑体" w:cs="楷体_GB2312" w:hint="eastAsia"/>
          <w:bCs/>
          <w:color w:val="000000" w:themeColor="text1"/>
          <w:spacing w:val="8"/>
          <w:sz w:val="32"/>
          <w:szCs w:val="32"/>
        </w:rPr>
        <w:t>五、有关说明</w:t>
      </w:r>
      <w:r>
        <w:rPr>
          <w:color w:val="000000" w:themeColor="text1"/>
        </w:rPr>
        <w:t> </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一</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本分类建立了与《国民经济行业分类》（</w:t>
      </w:r>
      <w:r>
        <w:rPr>
          <w:rFonts w:ascii="Times New Roman" w:eastAsia="仿宋_GB2312" w:hAnsi="Times New Roman" w:hint="eastAsia"/>
          <w:color w:val="000000" w:themeColor="text1"/>
          <w:sz w:val="32"/>
          <w:szCs w:val="32"/>
        </w:rPr>
        <w:t>GB/T 4754-2017</w:t>
      </w:r>
      <w:r>
        <w:rPr>
          <w:rFonts w:ascii="Times New Roman" w:eastAsia="仿宋_GB2312" w:hAnsi="Times New Roman" w:hint="eastAsia"/>
          <w:color w:val="000000" w:themeColor="text1"/>
          <w:sz w:val="32"/>
          <w:szCs w:val="32"/>
        </w:rPr>
        <w:t>）的对应关系。在本分类中，如国民经济某行业小类仅部分活动属于文化及相关产业，则在行业代码后加“</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”做标识，并对属于文化生产活动的内容进行说明；如国民经济某行业小类全部纳入文化及相关产业，则小类类别名称与行业类别名称完全一致。</w:t>
      </w:r>
    </w:p>
    <w:p w:rsidR="006205CC" w:rsidRDefault="006205CC" w:rsidP="006205CC">
      <w:pPr>
        <w:spacing w:line="578"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（二）本分类全部小类对应或包含在《国民经济行业分类》（</w:t>
      </w:r>
      <w:r>
        <w:rPr>
          <w:rFonts w:ascii="Times New Roman" w:eastAsia="仿宋_GB2312" w:hAnsi="Times New Roman" w:hint="eastAsia"/>
          <w:color w:val="000000" w:themeColor="text1"/>
          <w:sz w:val="32"/>
          <w:szCs w:val="32"/>
        </w:rPr>
        <w:t>GB/T 4754-2017</w:t>
      </w:r>
      <w:r>
        <w:rPr>
          <w:rFonts w:ascii="Times New Roman" w:eastAsia="仿宋_GB2312" w:hAnsi="Times New Roman" w:hint="eastAsia"/>
          <w:color w:val="000000" w:themeColor="text1"/>
          <w:sz w:val="32"/>
          <w:szCs w:val="32"/>
        </w:rPr>
        <w:t>）相应的行业小类中，具体范围和说明可参见《</w:t>
      </w:r>
      <w:r>
        <w:rPr>
          <w:rFonts w:ascii="Times New Roman" w:eastAsia="仿宋_GB2312" w:hAnsi="Times New Roman" w:hint="eastAsia"/>
          <w:color w:val="000000" w:themeColor="text1"/>
          <w:sz w:val="32"/>
          <w:szCs w:val="32"/>
        </w:rPr>
        <w:t>2017</w:t>
      </w:r>
      <w:r>
        <w:rPr>
          <w:rFonts w:ascii="Times New Roman" w:eastAsia="仿宋_GB2312" w:hAnsi="Times New Roman" w:hint="eastAsia"/>
          <w:color w:val="000000" w:themeColor="text1"/>
          <w:sz w:val="32"/>
          <w:szCs w:val="32"/>
        </w:rPr>
        <w:t>国民经济行业分类注释》。</w:t>
      </w:r>
    </w:p>
    <w:p w:rsidR="006205CC" w:rsidRDefault="006205CC" w:rsidP="006205CC">
      <w:pPr>
        <w:spacing w:line="578" w:lineRule="exact"/>
        <w:ind w:firstLineChars="200" w:firstLine="640"/>
        <w:rPr>
          <w:rFonts w:ascii="仿宋_GB2312" w:eastAsia="仿宋_GB2312" w:hAnsi="宋体" w:cs="宋体"/>
          <w:color w:val="000000" w:themeColor="text1"/>
          <w:spacing w:val="-4"/>
          <w:sz w:val="32"/>
          <w:szCs w:val="32"/>
        </w:rPr>
      </w:pPr>
      <w:r>
        <w:rPr>
          <w:rFonts w:ascii="Times New Roman" w:eastAsia="仿宋_GB2312" w:hAnsi="Times New Roman" w:hint="eastAsia"/>
          <w:color w:val="000000" w:themeColor="text1"/>
          <w:sz w:val="32"/>
          <w:szCs w:val="32"/>
        </w:rPr>
        <w:lastRenderedPageBreak/>
        <w:t>（三）本分类</w:t>
      </w:r>
      <w:r>
        <w:rPr>
          <w:rFonts w:ascii="Times New Roman" w:eastAsia="仿宋_GB2312" w:hAnsi="Times New Roman" w:hint="eastAsia"/>
          <w:color w:val="000000" w:themeColor="text1"/>
          <w:sz w:val="32"/>
          <w:szCs w:val="32"/>
        </w:rPr>
        <w:t>01-06</w:t>
      </w:r>
      <w:r>
        <w:rPr>
          <w:rFonts w:ascii="Times New Roman" w:eastAsia="仿宋_GB2312" w:hAnsi="Times New Roman" w:hint="eastAsia"/>
          <w:color w:val="000000" w:themeColor="text1"/>
          <w:sz w:val="32"/>
          <w:szCs w:val="32"/>
        </w:rPr>
        <w:t>大类为文化核心领域，</w:t>
      </w:r>
      <w:r>
        <w:rPr>
          <w:rFonts w:ascii="Times New Roman" w:eastAsia="仿宋_GB2312" w:hAnsi="Times New Roman" w:hint="eastAsia"/>
          <w:color w:val="000000" w:themeColor="text1"/>
          <w:sz w:val="32"/>
          <w:szCs w:val="32"/>
        </w:rPr>
        <w:t>07-</w:t>
      </w:r>
      <w:r>
        <w:rPr>
          <w:rFonts w:ascii="仿宋_GB2312" w:eastAsia="仿宋_GB2312" w:hAnsi="宋体" w:cs="宋体"/>
          <w:color w:val="000000" w:themeColor="text1"/>
          <w:spacing w:val="-4"/>
          <w:sz w:val="32"/>
          <w:szCs w:val="32"/>
        </w:rPr>
        <w:t>09</w:t>
      </w:r>
      <w:r>
        <w:rPr>
          <w:rFonts w:ascii="仿宋_GB2312" w:eastAsia="仿宋_GB2312" w:hAnsi="宋体" w:cs="宋体" w:hint="eastAsia"/>
          <w:color w:val="000000" w:themeColor="text1"/>
          <w:spacing w:val="-4"/>
          <w:sz w:val="32"/>
          <w:szCs w:val="32"/>
        </w:rPr>
        <w:t>大类为文化相关领域。</w:t>
      </w:r>
    </w:p>
    <w:p w:rsidR="006205CC" w:rsidRDefault="006205CC" w:rsidP="006205CC">
      <w:pPr>
        <w:spacing w:line="578" w:lineRule="exact"/>
        <w:ind w:firstLineChars="200" w:firstLine="672"/>
        <w:rPr>
          <w:rFonts w:ascii="黑体" w:eastAsia="黑体" w:hAnsi="黑体" w:cs="楷体_GB2312"/>
          <w:bCs/>
          <w:color w:val="000000" w:themeColor="text1"/>
          <w:spacing w:val="8"/>
          <w:sz w:val="32"/>
          <w:szCs w:val="32"/>
        </w:rPr>
      </w:pPr>
      <w:r>
        <w:rPr>
          <w:rFonts w:ascii="黑体" w:eastAsia="黑体" w:hAnsi="黑体" w:cs="楷体_GB2312" w:hint="eastAsia"/>
          <w:bCs/>
          <w:color w:val="000000" w:themeColor="text1"/>
          <w:spacing w:val="8"/>
          <w:sz w:val="32"/>
          <w:szCs w:val="32"/>
        </w:rPr>
        <w:t>六、文化及相关产业分类表</w:t>
      </w:r>
    </w:p>
    <w:p w:rsidR="006205CC" w:rsidRDefault="006205CC" w:rsidP="006205CC">
      <w:pPr>
        <w:adjustRightInd w:val="0"/>
        <w:snapToGrid w:val="0"/>
        <w:spacing w:line="578" w:lineRule="exact"/>
        <w:ind w:firstLineChars="200" w:firstLine="624"/>
        <w:rPr>
          <w:rFonts w:ascii="仿宋_GB2312" w:eastAsia="仿宋_GB2312" w:hAnsi="仿宋"/>
          <w:color w:val="000000" w:themeColor="text1"/>
          <w:spacing w:val="-4"/>
          <w:kern w:val="0"/>
          <w:sz w:val="32"/>
          <w:szCs w:val="32"/>
        </w:rPr>
        <w:sectPr w:rsidR="006205CC">
          <w:footerReference w:type="even" r:id="rId4"/>
          <w:footerReference w:type="default" r:id="rId5"/>
          <w:pgSz w:w="11906" w:h="16838"/>
          <w:pgMar w:top="2098" w:right="1474" w:bottom="1814" w:left="1588" w:header="851" w:footer="1191" w:gutter="0"/>
          <w:pgNumType w:fmt="numberInDash" w:start="1"/>
          <w:cols w:space="720"/>
          <w:docGrid w:type="lines" w:linePitch="312"/>
        </w:sectPr>
      </w:pPr>
    </w:p>
    <w:p w:rsidR="006205CC" w:rsidRDefault="006205CC" w:rsidP="006205CC">
      <w:pPr>
        <w:spacing w:line="578" w:lineRule="exact"/>
        <w:rPr>
          <w:rFonts w:ascii="楷体_GB2312" w:eastAsia="楷体_GB2312" w:hAnsi="黑体" w:cs="楷体_GB2312"/>
          <w:b/>
          <w:bCs/>
          <w:color w:val="000000" w:themeColor="text1"/>
          <w:spacing w:val="8"/>
          <w:sz w:val="28"/>
          <w:szCs w:val="28"/>
        </w:rPr>
      </w:pPr>
      <w:r>
        <w:rPr>
          <w:rFonts w:ascii="楷体_GB2312" w:eastAsia="楷体_GB2312" w:hAnsi="黑体" w:cs="楷体_GB2312" w:hint="eastAsia"/>
          <w:b/>
          <w:bCs/>
          <w:color w:val="000000" w:themeColor="text1"/>
          <w:spacing w:val="8"/>
          <w:sz w:val="28"/>
          <w:szCs w:val="28"/>
        </w:rPr>
        <w:lastRenderedPageBreak/>
        <w:t>表1</w:t>
      </w:r>
    </w:p>
    <w:p w:rsidR="006205CC" w:rsidRDefault="006205CC" w:rsidP="006205CC">
      <w:pPr>
        <w:spacing w:line="578" w:lineRule="exact"/>
        <w:jc w:val="center"/>
        <w:rPr>
          <w:rFonts w:ascii="黑体" w:eastAsia="黑体" w:hAnsi="黑体" w:cs="宋体"/>
          <w:bCs/>
          <w:color w:val="000000" w:themeColor="text1"/>
          <w:sz w:val="40"/>
          <w:szCs w:val="40"/>
        </w:rPr>
      </w:pPr>
      <w:r>
        <w:rPr>
          <w:rFonts w:ascii="黑体" w:eastAsia="黑体" w:hAnsi="黑体" w:cs="宋体" w:hint="eastAsia"/>
          <w:bCs/>
          <w:color w:val="000000" w:themeColor="text1"/>
          <w:sz w:val="40"/>
          <w:szCs w:val="40"/>
        </w:rPr>
        <w:t>文化及相关产业分类表</w:t>
      </w:r>
    </w:p>
    <w:tbl>
      <w:tblPr>
        <w:tblW w:w="13956" w:type="dxa"/>
        <w:tblLayout w:type="fixed"/>
        <w:tblLook w:val="04A0"/>
      </w:tblPr>
      <w:tblGrid>
        <w:gridCol w:w="575"/>
        <w:gridCol w:w="578"/>
        <w:gridCol w:w="720"/>
        <w:gridCol w:w="3846"/>
        <w:gridCol w:w="6844"/>
        <w:gridCol w:w="1393"/>
      </w:tblGrid>
      <w:tr w:rsidR="006205CC" w:rsidTr="00AF3CCA">
        <w:trPr>
          <w:trHeight w:val="775"/>
          <w:tblHeader/>
        </w:trPr>
        <w:tc>
          <w:tcPr>
            <w:tcW w:w="1873" w:type="dxa"/>
            <w:gridSpan w:val="3"/>
            <w:tcBorders>
              <w:top w:val="single" w:sz="12" w:space="0" w:color="auto"/>
              <w:left w:val="nil"/>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代　 码</w:t>
            </w:r>
          </w:p>
        </w:tc>
        <w:tc>
          <w:tcPr>
            <w:tcW w:w="3846" w:type="dxa"/>
            <w:vMerge w:val="restart"/>
            <w:tcBorders>
              <w:top w:val="single" w:sz="12" w:space="0" w:color="auto"/>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类别名称</w:t>
            </w:r>
          </w:p>
        </w:tc>
        <w:tc>
          <w:tcPr>
            <w:tcW w:w="6844" w:type="dxa"/>
            <w:vMerge w:val="restart"/>
            <w:tcBorders>
              <w:top w:val="single" w:sz="12" w:space="0" w:color="auto"/>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说　 明</w:t>
            </w:r>
          </w:p>
        </w:tc>
        <w:tc>
          <w:tcPr>
            <w:tcW w:w="1393" w:type="dxa"/>
            <w:vMerge w:val="restart"/>
            <w:tcBorders>
              <w:top w:val="single" w:sz="12" w:space="0" w:color="auto"/>
              <w:left w:val="single" w:sz="4" w:space="0" w:color="auto"/>
              <w:bottom w:val="single" w:sz="4" w:space="0" w:color="000000"/>
              <w:right w:val="nil"/>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行业分类</w:t>
            </w:r>
          </w:p>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代码</w:t>
            </w:r>
          </w:p>
        </w:tc>
      </w:tr>
      <w:tr w:rsidR="006205CC" w:rsidTr="00AF3CCA">
        <w:trPr>
          <w:trHeight w:val="778"/>
          <w:tblHeader/>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大类</w:t>
            </w: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中类</w:t>
            </w:r>
          </w:p>
        </w:tc>
        <w:tc>
          <w:tcPr>
            <w:tcW w:w="72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小</w:t>
            </w:r>
          </w:p>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类</w:t>
            </w:r>
          </w:p>
        </w:tc>
        <w:tc>
          <w:tcPr>
            <w:tcW w:w="3846" w:type="dxa"/>
            <w:vMerge/>
            <w:tcBorders>
              <w:top w:val="single" w:sz="8" w:space="0" w:color="auto"/>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黑体" w:eastAsia="黑体" w:hAnsi="黑体" w:cs="宋体"/>
                <w:color w:val="000000" w:themeColor="text1"/>
                <w:sz w:val="24"/>
              </w:rPr>
            </w:pPr>
          </w:p>
        </w:tc>
        <w:tc>
          <w:tcPr>
            <w:tcW w:w="6844" w:type="dxa"/>
            <w:vMerge/>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黑体" w:eastAsia="黑体" w:hAnsi="黑体" w:cs="宋体"/>
                <w:color w:val="000000" w:themeColor="text1"/>
                <w:sz w:val="24"/>
              </w:rPr>
            </w:pPr>
          </w:p>
        </w:tc>
        <w:tc>
          <w:tcPr>
            <w:tcW w:w="1393" w:type="dxa"/>
            <w:vMerge/>
            <w:tcBorders>
              <w:top w:val="single" w:sz="8" w:space="0" w:color="auto"/>
              <w:left w:val="single" w:sz="4" w:space="0" w:color="auto"/>
              <w:bottom w:val="single" w:sz="4" w:space="0" w:color="000000"/>
              <w:right w:val="nil"/>
            </w:tcBorders>
            <w:vAlign w:val="center"/>
          </w:tcPr>
          <w:p w:rsidR="006205CC" w:rsidRDefault="006205CC" w:rsidP="00AF3CCA">
            <w:pPr>
              <w:widowControl/>
              <w:spacing w:line="578" w:lineRule="exact"/>
              <w:jc w:val="left"/>
              <w:rPr>
                <w:rFonts w:ascii="黑体" w:eastAsia="黑体" w:hAnsi="黑体" w:cs="宋体"/>
                <w:color w:val="000000" w:themeColor="text1"/>
                <w:sz w:val="24"/>
              </w:rPr>
            </w:pP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黑体" w:eastAsia="黑体" w:hAnsi="黑体" w:cs="宋体"/>
                <w:b/>
                <w:bCs/>
                <w:color w:val="000000" w:themeColor="text1"/>
                <w:sz w:val="20"/>
                <w:szCs w:val="20"/>
              </w:rPr>
            </w:pPr>
            <w:r>
              <w:rPr>
                <w:rFonts w:ascii="黑体" w:eastAsia="黑体" w:hAnsi="黑体" w:cs="宋体" w:hint="eastAsia"/>
                <w:b/>
                <w:bCs/>
                <w:color w:val="000000" w:themeColor="text1"/>
                <w:sz w:val="20"/>
                <w:szCs w:val="20"/>
              </w:rPr>
              <w:t>文化核心领域</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_GB2312" w:eastAsia="仿宋_GB2312" w:hAnsi="宋体" w:cs="宋体"/>
                <w:color w:val="000000" w:themeColor="text1"/>
                <w:sz w:val="20"/>
                <w:szCs w:val="20"/>
              </w:rPr>
            </w:pPr>
            <w:r>
              <w:rPr>
                <w:rFonts w:ascii="仿宋_GB2312" w:eastAsia="仿宋_GB2312" w:hAnsi="宋体" w:cs="宋体" w:hint="eastAsia"/>
                <w:color w:val="000000" w:themeColor="text1"/>
                <w:sz w:val="20"/>
                <w:szCs w:val="20"/>
              </w:rPr>
              <w:t>本领域包括01-06大类。</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黑体" w:eastAsia="黑体" w:hAnsi="黑体" w:cs="宋体"/>
                <w:color w:val="000000" w:themeColor="text1"/>
                <w:sz w:val="24"/>
              </w:rPr>
            </w:pPr>
            <w:r>
              <w:rPr>
                <w:rFonts w:ascii="黑体" w:eastAsia="黑体" w:hAnsi="黑体" w:cs="宋体" w:hint="eastAsia"/>
                <w:color w:val="000000" w:themeColor="text1"/>
                <w:sz w:val="24"/>
              </w:rPr>
              <w:t xml:space="preserve">　</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w:t>
            </w: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新闻信息服务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011</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新闻服务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011</w:t>
            </w:r>
            <w:r>
              <w:rPr>
                <w:rFonts w:ascii="仿宋" w:eastAsia="仿宋" w:hAnsi="仿宋" w:cs="宋体"/>
                <w:color w:val="000000" w:themeColor="text1"/>
                <w:sz w:val="20"/>
                <w:szCs w:val="20"/>
              </w:rPr>
              <w:t>0</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新闻业</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包括新闻采访、编辑、发布和其他新闻服务。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8610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012</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报纸信息服务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012</w:t>
            </w:r>
            <w:r>
              <w:rPr>
                <w:rFonts w:ascii="仿宋" w:eastAsia="仿宋" w:hAnsi="仿宋" w:cs="宋体"/>
                <w:color w:val="000000" w:themeColor="text1"/>
                <w:sz w:val="20"/>
                <w:szCs w:val="20"/>
              </w:rPr>
              <w:t>0</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报纸出版</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包括党报出版、综合新闻类报纸出版和其他报纸出版服务。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8622</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013</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广播电视信息服务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0131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指广播节目的现场制作、播放及其他相关活动，还包括互联网广播。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8710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0132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指有线和无线电视节目的现场制作、播放及其他相关活动，还包括互联网电视。</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8720</w:t>
            </w:r>
          </w:p>
        </w:tc>
      </w:tr>
      <w:tr w:rsidR="006205CC" w:rsidTr="00AF3CCA">
        <w:trPr>
          <w:trHeight w:val="499"/>
        </w:trPr>
        <w:tc>
          <w:tcPr>
            <w:tcW w:w="575" w:type="dxa"/>
            <w:tcBorders>
              <w:top w:val="nil"/>
              <w:left w:val="nil"/>
              <w:bottom w:val="single" w:sz="8"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8"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8"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0133</w:t>
            </w:r>
          </w:p>
        </w:tc>
        <w:tc>
          <w:tcPr>
            <w:tcW w:w="3846" w:type="dxa"/>
            <w:tcBorders>
              <w:top w:val="nil"/>
              <w:left w:val="single" w:sz="4" w:space="0" w:color="auto"/>
              <w:bottom w:val="single" w:sz="8"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广播电视集成播控</w:t>
            </w:r>
          </w:p>
        </w:tc>
        <w:tc>
          <w:tcPr>
            <w:tcW w:w="6844" w:type="dxa"/>
            <w:tcBorders>
              <w:top w:val="nil"/>
              <w:left w:val="nil"/>
              <w:bottom w:val="single" w:sz="8"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指IP电视、手机电视、互联网电视等专网及定向传播视听节目服务的集成播控，还包括普通广播电视节目集成播控。</w:t>
            </w:r>
          </w:p>
        </w:tc>
        <w:tc>
          <w:tcPr>
            <w:tcW w:w="1393" w:type="dxa"/>
            <w:tcBorders>
              <w:top w:val="nil"/>
              <w:left w:val="single" w:sz="4" w:space="0" w:color="auto"/>
              <w:bottom w:val="single" w:sz="8"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8740</w:t>
            </w:r>
          </w:p>
        </w:tc>
      </w:tr>
      <w:tr w:rsidR="006205CC" w:rsidTr="00AF3CCA">
        <w:trPr>
          <w:trHeight w:val="499"/>
        </w:trPr>
        <w:tc>
          <w:tcPr>
            <w:tcW w:w="575" w:type="dxa"/>
            <w:tcBorders>
              <w:top w:val="single" w:sz="8" w:space="0" w:color="auto"/>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8" w:space="0" w:color="auto"/>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014</w:t>
            </w:r>
          </w:p>
        </w:tc>
        <w:tc>
          <w:tcPr>
            <w:tcW w:w="720" w:type="dxa"/>
            <w:tcBorders>
              <w:top w:val="single" w:sz="8" w:space="0" w:color="auto"/>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single" w:sz="8" w:space="0" w:color="auto"/>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互联网信息服务</w:t>
            </w:r>
          </w:p>
        </w:tc>
        <w:tc>
          <w:tcPr>
            <w:tcW w:w="6844" w:type="dxa"/>
            <w:tcBorders>
              <w:top w:val="single" w:sz="8" w:space="0" w:color="auto"/>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8" w:space="0" w:color="auto"/>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0141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互联网搜索服务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指互联网中的特殊站点，专门用来帮助人们查找存储在其他站点上的信息。</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6421</w:t>
            </w:r>
          </w:p>
        </w:tc>
      </w:tr>
      <w:tr w:rsidR="006205CC" w:rsidTr="00AF3CCA">
        <w:trPr>
          <w:trHeight w:val="810"/>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0142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互联网其他信息服务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包括网上新闻、网上软件下载、网上音乐、网上视频、网上图片、网上动漫、网上文学、网上电子邮件、网上新媒体、网上信息发布、网站导航和其他互联网信息服务。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6429</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w:t>
            </w: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内容创作生产</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出版服务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图书出版</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包括书籍出版、课本类书籍出版和其他图书出版服务。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期刊出版</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包括综合类杂志出版，经济、哲学、社会科学类杂志出版，自然科学、技术类杂志出版，文化、教育类杂志出版，少儿读物类杂志出版和其他杂志出版</w:t>
            </w:r>
            <w:r>
              <w:rPr>
                <w:rFonts w:ascii="仿宋" w:eastAsia="仿宋" w:hAnsi="仿宋" w:cs="宋体" w:hint="eastAsia"/>
                <w:color w:val="000000" w:themeColor="text1"/>
                <w:sz w:val="20"/>
                <w:szCs w:val="20"/>
              </w:rPr>
              <w:lastRenderedPageBreak/>
              <w:t>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8623</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音像制品出版</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包括录音制品出版和录像制品出版服务。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8624</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0214</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电子出版物出版</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包括马列毛泽东思想、哲学等分类别电子出版物，综合类电子出版物和其他电子出版物出版服务。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8625</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0215</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数字出版</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指利用数字技术进行内容编辑加工，并通过网络传播数字内容产品的出版服务。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8626</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0216</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其他出版业</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指其他出版服务。</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8629</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022</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广播影视节目制作</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0221</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影视节目制作</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w:t>
            </w:r>
            <w:r>
              <w:rPr>
                <w:rFonts w:ascii="仿宋" w:eastAsia="仿宋" w:hAnsi="仿宋" w:cs="宋体" w:hint="eastAsia"/>
                <w:color w:val="000000" w:themeColor="text1"/>
                <w:sz w:val="20"/>
                <w:szCs w:val="20"/>
              </w:rPr>
              <w:lastRenderedPageBreak/>
              <w:t>视台制作节目的活动。</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8730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0222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录音制作</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8770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023</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创作表演服务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0231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文艺创作与表演</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指文学、美术创造和表演艺术（如戏曲、歌舞、话剧、音乐、杂技、马戏、木偶等表演艺术）等活动。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8810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0232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群众文体活动</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指对各种主要由城乡群众参与的文艺类演出、比赛、展览等公益性文化活动的管理活动。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8870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0233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其他文化艺术业</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包括网络（手机）文化服务，史料、史志编辑服务，艺（美）术品、收藏品鉴定和评估服务，街头报刊橱窗管理服务和其他未列明文化艺术服务。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8890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数字内容服务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750"/>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0241</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动漫、游戏数字内容服务</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6572</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0242</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互联网游戏服务</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6422</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0243</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pacing w:val="-8"/>
                <w:sz w:val="20"/>
                <w:szCs w:val="20"/>
              </w:rPr>
            </w:pPr>
            <w:r>
              <w:rPr>
                <w:rFonts w:ascii="仿宋" w:eastAsia="仿宋" w:hAnsi="仿宋" w:cs="宋体" w:hint="eastAsia"/>
                <w:color w:val="000000" w:themeColor="text1"/>
                <w:sz w:val="20"/>
                <w:szCs w:val="20"/>
              </w:rPr>
              <w:t xml:space="preserve">    </w:t>
            </w:r>
            <w:r>
              <w:rPr>
                <w:rFonts w:ascii="仿宋" w:eastAsia="仿宋" w:hAnsi="仿宋" w:cs="宋体" w:hint="eastAsia"/>
                <w:color w:val="000000" w:themeColor="text1"/>
                <w:spacing w:val="-8"/>
                <w:sz w:val="20"/>
                <w:szCs w:val="20"/>
              </w:rPr>
              <w:t xml:space="preserve">多媒体、游戏动漫和数字出版软件开发    </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仅指通用应用软件中的多媒体软件、游戏动漫软件、数字出版软件开发。该小类包含在应用软件开发行业小类中。</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6513*</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0244</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增值电信文化服务 </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仅指固定网增值电信、移动网增值电信、其他增值电信中的文化服务。该小类包含在其他电信服务行业小类中。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6319*</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0245</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其他文化数字内容服务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仅指文化宣传领域数字内容服务。该小类包含在其他数字内容服务行业小类中。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6579*</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内容保存服务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图书馆</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包括公共图书馆、高等院校图书馆、专业图书馆和其他图书馆管理服务。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8831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档案馆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包括综合档案馆、专门档案馆、部门档案馆、企业档案馆、事业单位档案馆和其他档案馆管理服务。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8832</w:t>
            </w:r>
          </w:p>
        </w:tc>
      </w:tr>
      <w:tr w:rsidR="006205CC" w:rsidTr="00AF3CCA">
        <w:trPr>
          <w:trHeight w:val="1890"/>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0253</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文物及非物质文化遗产保护 </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8840</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0254</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博物馆</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指收藏、研究、展示文物和标本的博物馆的活动，以及展示人类文化、艺术、 </w:t>
            </w:r>
            <w:r>
              <w:rPr>
                <w:rFonts w:ascii="仿宋" w:eastAsia="仿宋" w:hAnsi="仿宋" w:cs="宋体" w:hint="eastAsia"/>
                <w:color w:val="000000" w:themeColor="text1"/>
                <w:sz w:val="20"/>
                <w:szCs w:val="20"/>
              </w:rPr>
              <w:lastRenderedPageBreak/>
              <w:t>科技、文明的美术馆、艺术馆、展览馆、科技馆、天文馆等管理活动。</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8850</w:t>
            </w:r>
          </w:p>
        </w:tc>
      </w:tr>
      <w:tr w:rsidR="006205CC" w:rsidTr="00AF3CCA">
        <w:trPr>
          <w:trHeight w:hRule="exact" w:val="510"/>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0255</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烈士陵园、纪念馆</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包括烈士陵园和烈士纪念馆管理服务。</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8860</w:t>
            </w:r>
          </w:p>
        </w:tc>
      </w:tr>
      <w:tr w:rsidR="006205CC" w:rsidTr="00AF3CCA">
        <w:trPr>
          <w:trHeight w:hRule="exact" w:val="510"/>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工艺美术品制造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397"/>
        </w:trPr>
        <w:tc>
          <w:tcPr>
            <w:tcW w:w="575"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雕塑工艺品制造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2431</w:t>
            </w:r>
          </w:p>
        </w:tc>
      </w:tr>
      <w:tr w:rsidR="006205CC" w:rsidTr="00AF3CCA">
        <w:trPr>
          <w:trHeight w:val="397"/>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0262</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金属工艺品制造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指以金、银、铜、铁、锡等各种金属为原料，经过制胎、浇铸、锻打、錾刻、搓丝、焊接、纺织、镶嵌、点兰、烧制、打磨、电镀等各种工艺加工制成的造型美观、花纹图案精致的工艺美术品的制作活动。</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2432</w:t>
            </w:r>
          </w:p>
        </w:tc>
      </w:tr>
      <w:tr w:rsidR="006205CC" w:rsidTr="00AF3CCA">
        <w:trPr>
          <w:trHeight w:val="397"/>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漆器工艺品制造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指将半生漆、腰果漆加工调配成各种鲜艳的漆料，以木、纸、塑料、铜、布等作胎，采用推光、雕填、彩画、镶嵌、刻灰等传统工艺和现代漆器工艺进行的工艺制品的制作活动。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2433</w:t>
            </w:r>
          </w:p>
        </w:tc>
      </w:tr>
      <w:tr w:rsidR="006205CC" w:rsidTr="00AF3CCA">
        <w:trPr>
          <w:trHeight w:val="1153"/>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0264</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花画工艺品制造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2434</w:t>
            </w:r>
          </w:p>
        </w:tc>
      </w:tr>
      <w:tr w:rsidR="006205CC" w:rsidTr="00AF3CCA">
        <w:trPr>
          <w:trHeight w:val="1080"/>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0265</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天然植物纤维编织工艺品制造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指以竹、藤、棕、草、柳、葵、麻等天然植物纤维为材料，经编织或镶嵌而成具有造型艺术或图案花纹，以欣赏为主的工艺陈列品以及工艺实用品的制作活动。</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2435</w:t>
            </w:r>
          </w:p>
        </w:tc>
      </w:tr>
      <w:tr w:rsidR="006205CC" w:rsidTr="00AF3CCA">
        <w:trPr>
          <w:trHeight w:val="45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0266</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抽纱刺绣工艺品制造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2436</w:t>
            </w:r>
          </w:p>
        </w:tc>
      </w:tr>
      <w:tr w:rsidR="006205CC" w:rsidTr="00AF3CCA">
        <w:trPr>
          <w:trHeight w:val="1021"/>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0267</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地毯、挂毯制造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指以羊毛、丝、棉、麻及人造纤维等为原料，经手工编织、机织、栽绒等方</w:t>
            </w:r>
            <w:r>
              <w:rPr>
                <w:rFonts w:ascii="仿宋" w:eastAsia="仿宋" w:hAnsi="仿宋" w:cs="宋体" w:hint="eastAsia"/>
                <w:color w:val="000000" w:themeColor="text1"/>
                <w:sz w:val="20"/>
                <w:szCs w:val="20"/>
              </w:rPr>
              <w:lastRenderedPageBreak/>
              <w:t>式加工而成的各种具有装饰性的地面覆盖物或可用于悬挂、垫坐等用途的生活装饰用品的制作活动。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2437</w:t>
            </w:r>
          </w:p>
        </w:tc>
      </w:tr>
      <w:tr w:rsidR="006205CC" w:rsidTr="00AF3CCA">
        <w:trPr>
          <w:trHeight w:val="454"/>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0268</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珠宝首饰及有关物品制造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指以金、银、铂等贵金属及其合金以及钻石、宝石、玉石、翡翠、珍珠等为原料，经金属加工和连结组合、镶嵌等工艺加工制作各种图案的装饰品的制作活动。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2438</w:t>
            </w:r>
          </w:p>
        </w:tc>
      </w:tr>
      <w:tr w:rsidR="006205CC" w:rsidTr="00AF3CCA">
        <w:trPr>
          <w:trHeight w:val="454"/>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0269</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其他工艺美术及礼仪用品制造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指其他工艺美术品的制造活动。</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2439</w:t>
            </w:r>
          </w:p>
        </w:tc>
      </w:tr>
      <w:tr w:rsidR="006205CC" w:rsidTr="00AF3CCA">
        <w:trPr>
          <w:trHeigh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027</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艺术陶瓷制造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0271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陈设艺术陶瓷制造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指以粘土、瓷土、瓷石、长石、石英等为原料，经制胎、施釉、装饰、烧制等工艺制成，主要供欣赏、装饰的陶瓷工艺美术品制造。 </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3075</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0272</w:t>
            </w:r>
          </w:p>
        </w:tc>
        <w:tc>
          <w:tcPr>
            <w:tcW w:w="384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园艺陶瓷制造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指专门为园林、公园、室外景观的摆设或具有一定功能的大型陶瓷制造。 </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3076</w:t>
            </w:r>
          </w:p>
        </w:tc>
      </w:tr>
      <w:tr w:rsidR="006205CC" w:rsidTr="00AF3CCA">
        <w:trPr>
          <w:trHeight w:val="454"/>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w:t>
            </w: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创意设计服务</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54"/>
        </w:trPr>
        <w:tc>
          <w:tcPr>
            <w:tcW w:w="575"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031</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广告服务</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54"/>
        </w:trPr>
        <w:tc>
          <w:tcPr>
            <w:tcW w:w="575"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0311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互联网广告服务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指提供互联网广告设计、制作、发布及其他互联网广告服务。包括网络电视、网络手机等各种互联网终端的广告的服务。 </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7251</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0312</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其他广告服务</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指除互联网广告以外的广告服务。 </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7259</w:t>
            </w:r>
          </w:p>
        </w:tc>
      </w:tr>
      <w:tr w:rsidR="006205CC" w:rsidTr="00AF3CCA">
        <w:trPr>
          <w:trHeight w:val="45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032</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设计服务</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0321</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建筑设计服务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仅包括房屋建筑工程，体育、休闲娱乐工程，室内装饰和风景园林工程专项设计服务。该小类包含在工程设计活动行业小类中。</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7484*</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w:t>
            </w:r>
            <w:r>
              <w:rPr>
                <w:rFonts w:ascii="仿宋" w:eastAsia="仿宋" w:hAnsi="仿宋" w:cs="宋体"/>
                <w:color w:val="000000" w:themeColor="text1"/>
                <w:sz w:val="20"/>
                <w:szCs w:val="20"/>
              </w:rPr>
              <w:t>22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工业设计服务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指独立于生产企业的工业产品和生产工艺设计，不包括工业产品生产环境设计、产品传播设计、产品设计管理等活动。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7491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03</w:t>
            </w:r>
            <w:r>
              <w:rPr>
                <w:rFonts w:ascii="仿宋" w:eastAsia="仿宋" w:hAnsi="仿宋" w:cs="宋体"/>
                <w:color w:val="000000" w:themeColor="text1"/>
                <w:sz w:val="20"/>
                <w:szCs w:val="20"/>
              </w:rPr>
              <w:t>23</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专业设计服务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包括时装、包装装潢、多媒体、动漫及衍生产品、饰物装饰、美术图案、展台、模型和其他专业设计服务。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7492</w:t>
            </w:r>
          </w:p>
        </w:tc>
      </w:tr>
      <w:tr w:rsidR="006205CC" w:rsidTr="00AF3CCA">
        <w:trPr>
          <w:trHeigh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04</w:t>
            </w: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文化传播渠道</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出版物发行</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图书批发</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包括书籍、课本和其他图书的批发和进出口。</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5143</w:t>
            </w:r>
          </w:p>
        </w:tc>
      </w:tr>
      <w:tr w:rsidR="006205CC" w:rsidTr="00AF3CCA">
        <w:trPr>
          <w:trHeight w:hRule="exact" w:val="624"/>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0412</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报刊批发</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包括报纸、杂志的批发和进出口。</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5144</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0413</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音像制品、电子和数字出版物批发</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包括音像制品及电子出版物的批发和进出口。</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5145</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0414</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图书、报刊零售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包括图书零售服务，报纸、杂志专门零售服务，图书、报刊固定摊点零售服务。</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5243</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0415</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音像制品、电子和数字出版物零售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包括音像制品专门零售店、电子出版物专门零售、音像制品及电子出版物固定摊点零售服务。</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5244</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0416</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图书出租 </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指各种图书出租服务，不包括图书馆的租书业务。</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7124</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0417</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音像制品出租 </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指各种音像制品出租服务，不包括以销售音像制品为主的出租音像活动。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7125</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042</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广播电视节目传输</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0421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有线广播电视传输服务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指有线广播电视网和信号的传输服务。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6321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0422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无线广播电视传输服务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指无线广播电视信号的传输服务。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6322</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0423</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广播电视卫星传输服务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包括卫星广播电视信号的传输、覆盖与接收服务，卫星广播电视传输、覆盖、接收系统的设计、安装、调试、测试、监测等服务。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6331</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043</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广播影视发行放映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0431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电影和广播电视节目发行</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包括电影发行和进出口交易、非电视台制作的电视节目发行和进出口服务。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8750</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0432</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电影放映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指专业电影院以及设在娱乐场所独立（或相对独立）的电影放映等活动。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8760</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044</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艺术表演</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044</w:t>
            </w:r>
            <w:r>
              <w:rPr>
                <w:rFonts w:ascii="仿宋" w:eastAsia="仿宋" w:hAnsi="仿宋" w:cs="宋体"/>
                <w:color w:val="000000" w:themeColor="text1"/>
                <w:sz w:val="20"/>
                <w:szCs w:val="20"/>
              </w:rPr>
              <w:t>0</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艺术表演场馆</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指有观众席、舞台、灯光设备，专供文艺团体演出的场所管理活动。</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8820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045</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互联网文化娱乐平台</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585"/>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045</w:t>
            </w:r>
            <w:r>
              <w:rPr>
                <w:rFonts w:ascii="仿宋" w:eastAsia="仿宋" w:hAnsi="仿宋" w:cs="宋体"/>
                <w:color w:val="000000" w:themeColor="text1"/>
                <w:sz w:val="20"/>
                <w:szCs w:val="20"/>
              </w:rPr>
              <w:t>0</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互联网文化娱乐平台</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仅包括互联网演出购票平台、娱乐应用服务平台、音视频服务平台、读书平台、艺术品鉴定拍卖平台和文化艺术平台。该小类包含在互联网生活服务平台行业小类中。</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6432*</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046</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ind w:firstLineChars="100" w:firstLine="201"/>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艺术品拍卖及代理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0461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b/>
                <w:bCs/>
                <w:color w:val="000000" w:themeColor="text1"/>
                <w:sz w:val="20"/>
                <w:szCs w:val="20"/>
              </w:rPr>
            </w:pPr>
            <w:r>
              <w:rPr>
                <w:rFonts w:ascii="仿宋" w:eastAsia="仿宋" w:hAnsi="仿宋" w:cs="宋体" w:hint="eastAsia"/>
                <w:color w:val="000000" w:themeColor="text1"/>
                <w:sz w:val="20"/>
                <w:szCs w:val="20"/>
              </w:rPr>
              <w:t>艺术品、收藏品拍卖</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color w:val="000000" w:themeColor="text1"/>
                <w:sz w:val="20"/>
                <w:szCs w:val="20"/>
              </w:rPr>
              <w:t>指艺术品、收藏品拍卖活动。包括艺（美）术品拍卖服务、文物拍卖服务、古董和字画拍卖服务。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5183</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0462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b/>
                <w:bCs/>
                <w:color w:val="000000" w:themeColor="text1"/>
                <w:sz w:val="20"/>
                <w:szCs w:val="20"/>
              </w:rPr>
            </w:pPr>
            <w:r>
              <w:rPr>
                <w:rFonts w:ascii="仿宋" w:eastAsia="仿宋" w:hAnsi="仿宋" w:cs="宋体" w:hint="eastAsia"/>
                <w:color w:val="000000" w:themeColor="text1"/>
                <w:sz w:val="20"/>
                <w:szCs w:val="20"/>
              </w:rPr>
              <w:t>艺术品代理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color w:val="000000" w:themeColor="text1"/>
                <w:sz w:val="20"/>
                <w:szCs w:val="20"/>
              </w:rPr>
              <w:t>指艺术品代理活动。包括字画代理、古玩收藏品代理、画廊艺术经纪代理和其他艺术品代理。</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5184</w:t>
            </w:r>
          </w:p>
        </w:tc>
      </w:tr>
      <w:tr w:rsidR="006205CC" w:rsidTr="00AF3CCA">
        <w:trPr>
          <w:trHeight w:hRule="exact" w:val="510"/>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w:t>
            </w:r>
            <w:r>
              <w:rPr>
                <w:rFonts w:ascii="仿宋" w:eastAsia="仿宋" w:hAnsi="仿宋" w:cs="宋体"/>
                <w:color w:val="000000" w:themeColor="text1"/>
                <w:sz w:val="20"/>
                <w:szCs w:val="20"/>
              </w:rPr>
              <w:t>7</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工艺美术品销售</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567"/>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w:t>
            </w:r>
            <w:r>
              <w:rPr>
                <w:rFonts w:ascii="仿宋" w:eastAsia="仿宋" w:hAnsi="仿宋" w:cs="宋体"/>
                <w:color w:val="000000" w:themeColor="text1"/>
                <w:sz w:val="20"/>
                <w:szCs w:val="20"/>
              </w:rPr>
              <w:t>7</w:t>
            </w:r>
            <w:r>
              <w:rPr>
                <w:rFonts w:ascii="仿宋" w:eastAsia="仿宋" w:hAnsi="仿宋" w:cs="宋体" w:hint="eastAsia"/>
                <w:color w:val="000000" w:themeColor="text1"/>
                <w:sz w:val="20"/>
                <w:szCs w:val="20"/>
              </w:rPr>
              <w:t>1</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首饰、工艺品及收藏品批发</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指首饰、工艺品及收藏品的批发活动。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5146</w:t>
            </w:r>
          </w:p>
        </w:tc>
      </w:tr>
      <w:tr w:rsidR="006205CC" w:rsidTr="00AF3CCA">
        <w:trPr>
          <w:trHeight w:hRule="exact" w:val="567"/>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w:t>
            </w:r>
            <w:r>
              <w:rPr>
                <w:rFonts w:ascii="仿宋" w:eastAsia="仿宋" w:hAnsi="仿宋" w:cs="宋体"/>
                <w:color w:val="000000" w:themeColor="text1"/>
                <w:sz w:val="20"/>
                <w:szCs w:val="20"/>
              </w:rPr>
              <w:t>7</w:t>
            </w:r>
            <w:r>
              <w:rPr>
                <w:rFonts w:ascii="仿宋" w:eastAsia="仿宋" w:hAnsi="仿宋" w:cs="宋体" w:hint="eastAsia"/>
                <w:color w:val="000000" w:themeColor="text1"/>
                <w:sz w:val="20"/>
                <w:szCs w:val="20"/>
              </w:rPr>
              <w:t>2</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珠宝首饰零售</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指珠宝首饰的零售活动。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5245</w:t>
            </w:r>
          </w:p>
        </w:tc>
      </w:tr>
      <w:tr w:rsidR="006205CC" w:rsidTr="00AF3CCA">
        <w:trPr>
          <w:trHeight w:hRule="exact" w:val="996"/>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 xml:space="preserve">　</w:t>
            </w: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04</w:t>
            </w:r>
            <w:r>
              <w:rPr>
                <w:rFonts w:ascii="仿宋" w:eastAsia="仿宋" w:hAnsi="仿宋" w:cs="宋体"/>
                <w:color w:val="000000" w:themeColor="text1"/>
                <w:sz w:val="20"/>
                <w:szCs w:val="20"/>
              </w:rPr>
              <w:t>7</w:t>
            </w:r>
            <w:r>
              <w:rPr>
                <w:rFonts w:ascii="仿宋" w:eastAsia="仿宋" w:hAnsi="仿宋" w:cs="宋体" w:hint="eastAsia"/>
                <w:color w:val="000000" w:themeColor="text1"/>
                <w:sz w:val="20"/>
                <w:szCs w:val="20"/>
              </w:rPr>
              <w:t>3</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工艺美术品及收藏品零售</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指专门经营具有收藏价值和艺术价值的工艺品、艺术品、古玩、字画、邮品等的店铺零售活动。</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5246</w:t>
            </w:r>
          </w:p>
        </w:tc>
      </w:tr>
      <w:tr w:rsidR="006205CC" w:rsidTr="00AF3CCA">
        <w:trPr>
          <w:trHeight w:hRule="exact" w:val="45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w:t>
            </w: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文化投资运营</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051</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投资与资产管理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051</w:t>
            </w:r>
            <w:r>
              <w:rPr>
                <w:rFonts w:ascii="仿宋" w:eastAsia="仿宋" w:hAnsi="仿宋" w:cs="宋体"/>
                <w:color w:val="000000" w:themeColor="text1"/>
                <w:sz w:val="20"/>
                <w:szCs w:val="20"/>
              </w:rPr>
              <w:t>0</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文化投资与资产管理</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仅指政府主管部门转变职能后，成立的国有文化资产管理机构和文化行业管理机构的活动；文化投资活动，不包括资本市场的投资。该小类包含在投资与资产管理行业小类中。</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7212*</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052</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运营管理</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0521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文化企业总部管理</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仅指文化企业总部的活动，其对外经营业务由下属的独立核算单位或单独核算单位承担，还包括派出机构的活动（如办事处等）。该小类包含在企业总部管理行业小类中。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7211*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0522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文化产业园区管理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仅指非政府部门的文化产业园区管理服务。该小类包含在园区管理服务行业</w:t>
            </w:r>
            <w:r>
              <w:rPr>
                <w:rFonts w:ascii="仿宋" w:eastAsia="仿宋" w:hAnsi="仿宋" w:cs="宋体" w:hint="eastAsia"/>
                <w:color w:val="000000" w:themeColor="text1"/>
                <w:sz w:val="20"/>
                <w:szCs w:val="20"/>
              </w:rPr>
              <w:lastRenderedPageBreak/>
              <w:t>小类中。</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7221*</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06</w:t>
            </w: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文化娱乐休闲服务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娱乐服务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0611</w:t>
            </w:r>
          </w:p>
        </w:tc>
        <w:tc>
          <w:tcPr>
            <w:tcW w:w="3846"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歌舞厅娱乐活动</w:t>
            </w:r>
          </w:p>
        </w:tc>
        <w:tc>
          <w:tcPr>
            <w:tcW w:w="6844" w:type="dxa"/>
            <w:tcBorders>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指各种歌舞厅娱乐活动。</w:t>
            </w:r>
          </w:p>
        </w:tc>
        <w:tc>
          <w:tcPr>
            <w:tcW w:w="1393" w:type="dxa"/>
            <w:tcBorders>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9011</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0612</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电子游艺厅娱乐活动</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指各种电子游艺厅娱乐服务。</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9012</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0613</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网吧活动</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指通过计算机等装置向公众提供互联网上网服务的网吧、电脑休闲室等营业性场所的服务。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9013</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0614</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其他室内娱乐活动</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包括儿童室内游戏娱乐服务、室内手工制作娱乐服务和其他室内娱乐服务。</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9019</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0615</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游乐园</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指配有大型娱乐设施的室外娱乐活动及以娱乐为主的活动。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9020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0616</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其他娱乐业</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指公园、海滩和旅游景点内小型设施的娱乐活动及其他娱乐活动。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9090</w:t>
            </w:r>
          </w:p>
        </w:tc>
      </w:tr>
      <w:tr w:rsidR="006205CC" w:rsidTr="00AF3CCA">
        <w:trPr>
          <w:trHeight w:hRule="exact" w:val="567"/>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景区游览服务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城市公园管理</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指主要为人们提供休闲、观赏、游览以及开展科普活动的城市各类公园管理活动。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7850</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名胜风景区管理</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指对具有一定规模的自然景观、人文景观的管理和保护活动，以及对环境优美、具有观赏、文化和科学价值风景名胜区的保护与管理活动。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7861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0623</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森林公园管理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指国家自然保护区、名胜景区以外的，以大面积人工林或天然林为主体而建设的公园管理活动。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7862</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0624</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其他游览景区管理</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指其他未列明的游览景区的管理活动。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7869</w:t>
            </w:r>
          </w:p>
        </w:tc>
      </w:tr>
      <w:tr w:rsidR="006205CC" w:rsidTr="00AF3CCA">
        <w:trPr>
          <w:trHeight w:hRule="exact" w:val="680"/>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0625</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自然遗迹保护管理</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包括地质遗迹保护管理、古生物遗迹保护管理等。</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7712</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0626</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动物园、水族馆管理服务</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指以保护、繁殖、科学研究、科普、供游客观赏为目的，饲养野生动物场所的管理服务。</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7715</w:t>
            </w:r>
          </w:p>
        </w:tc>
      </w:tr>
      <w:tr w:rsidR="006205CC" w:rsidTr="00AF3CCA">
        <w:trPr>
          <w:trHeight w:val="460"/>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0627</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植物园管理服务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指以调查、采集、鉴定、引种、驯化、保存、推广、科普为目的，并供游客</w:t>
            </w:r>
            <w:r>
              <w:rPr>
                <w:rFonts w:ascii="仿宋" w:eastAsia="仿宋" w:hAnsi="仿宋" w:cs="宋体" w:hint="eastAsia"/>
                <w:color w:val="000000" w:themeColor="text1"/>
                <w:sz w:val="20"/>
                <w:szCs w:val="20"/>
              </w:rPr>
              <w:lastRenderedPageBreak/>
              <w:t>游憩、观赏的园地管理服务。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7716</w:t>
            </w:r>
          </w:p>
        </w:tc>
      </w:tr>
      <w:tr w:rsidR="006205CC" w:rsidTr="00AF3CCA">
        <w:trPr>
          <w:trHeight w:hRule="exact" w:val="567"/>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063</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休闲观光游览服务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0631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休闲观光活动</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指以农林牧渔业、制造业等生产和服务领域为对象的休闲观光旅游活动。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9030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0632</w:t>
            </w:r>
          </w:p>
        </w:tc>
        <w:tc>
          <w:tcPr>
            <w:tcW w:w="3846" w:type="dxa"/>
            <w:tcBorders>
              <w:top w:val="nil"/>
              <w:left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观光游览航空服务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指直升机、热气球等游览飞行服务。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5622</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黑体" w:eastAsia="黑体" w:hAnsi="黑体" w:cs="宋体"/>
                <w:b/>
                <w:bCs/>
                <w:color w:val="000000" w:themeColor="text1"/>
                <w:sz w:val="20"/>
                <w:szCs w:val="20"/>
              </w:rPr>
            </w:pPr>
            <w:r>
              <w:rPr>
                <w:rFonts w:ascii="黑体" w:eastAsia="黑体" w:hAnsi="黑体" w:cs="宋体" w:hint="eastAsia"/>
                <w:b/>
                <w:bCs/>
                <w:color w:val="000000" w:themeColor="text1"/>
                <w:sz w:val="20"/>
                <w:szCs w:val="20"/>
              </w:rPr>
              <w:t>文化相关领域</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本领域包括07-09大类。</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文化辅助生产和中介服务</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文化辅助用品制造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文化用机制纸及纸板制造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仅指未涂布印刷书写用纸、涂布类印刷用纸、感应纸及纸板制造。该小类包含在机制纸及纸板制造行业小类中。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2221*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手工纸制造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指采用手工操作成型，制成纸的生产活动。包括手工纸（宣纸、国画纸、其他手工纸）及手工纸板。</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2222</w:t>
            </w:r>
          </w:p>
        </w:tc>
      </w:tr>
      <w:tr w:rsidR="006205CC" w:rsidTr="00AF3CCA">
        <w:trPr>
          <w:trHeight w:val="499"/>
        </w:trPr>
        <w:tc>
          <w:tcPr>
            <w:tcW w:w="575"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0713</w:t>
            </w:r>
          </w:p>
        </w:tc>
        <w:tc>
          <w:tcPr>
            <w:tcW w:w="3846"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油墨及类似产品制造</w:t>
            </w:r>
          </w:p>
        </w:tc>
        <w:tc>
          <w:tcPr>
            <w:tcW w:w="6844" w:type="dxa"/>
            <w:tcBorders>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指由颜料、联接料（植物油、矿物油、树脂、溶剂）和填充料经过混合、研</w:t>
            </w:r>
            <w:r>
              <w:rPr>
                <w:rFonts w:ascii="仿宋" w:eastAsia="仿宋" w:hAnsi="仿宋" w:cs="宋体" w:hint="eastAsia"/>
                <w:color w:val="000000" w:themeColor="text1"/>
                <w:sz w:val="20"/>
                <w:szCs w:val="20"/>
              </w:rPr>
              <w:lastRenderedPageBreak/>
              <w:t>磨调制而成，用于印刷的有色胶浆状物质，以及用于计算机打印、复印机用墨等的生产活动。</w:t>
            </w:r>
          </w:p>
        </w:tc>
        <w:tc>
          <w:tcPr>
            <w:tcW w:w="1393" w:type="dxa"/>
            <w:tcBorders>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2642</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0714</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工艺美术颜料制造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指油画、水粉画、广告等艺术用颜料的制造。</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2644</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0715</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文化用信息化学品制造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指电影、照相、医用、幻灯及投影用感光材料、冲洗套药，磁、光记录材料，光纤维通讯用辅助材料，及其专用化学制剂的制造。</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2664</w:t>
            </w:r>
          </w:p>
        </w:tc>
      </w:tr>
      <w:tr w:rsidR="006205CC" w:rsidTr="00AF3CCA">
        <w:trPr>
          <w:trHeight w:hRule="exact" w:val="454"/>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印刷复制服务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书、报刊印刷</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指书、报刊的印刷活动。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2311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本册印制</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指由各种纸及纸板制作的，用于书写和其他用途的本册生产活动。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2312</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0723</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包装装潢及其他印刷</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指根据一定的商品属性、形态，采用一定的包装材料，经过对商品包装的造型结构艺术和图案文字的设计与安排来装饰美化商品的印刷，以及其他印刷活动。</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2319</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0724</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装订及印刷相关服务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指专门企业从事的装订、压印媒介制造等与印刷有关的服务。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2320</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0725</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记录媒介复制</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指将母带、母盘上的信息进行批量翻录的生产活动。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2330</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0726</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摄影扩印服务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包括摄影服务、照片扩印及处理服务。</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8060</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073</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版权服务</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073</w:t>
            </w:r>
            <w:r>
              <w:rPr>
                <w:rFonts w:ascii="仿宋" w:eastAsia="仿宋" w:hAnsi="仿宋" w:cs="宋体"/>
                <w:color w:val="000000" w:themeColor="text1"/>
                <w:sz w:val="20"/>
                <w:szCs w:val="20"/>
              </w:rPr>
              <w:t>0</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版权和文化软件服务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仅指版权服务、文化软件服务。该小类包含在知识产权服务行业小类中。</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7520*</w:t>
            </w:r>
          </w:p>
        </w:tc>
      </w:tr>
      <w:tr w:rsidR="006205CC" w:rsidTr="00AF3CCA">
        <w:trPr>
          <w:trHeight w:hRule="exact" w:val="454"/>
        </w:trPr>
        <w:tc>
          <w:tcPr>
            <w:tcW w:w="575"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074</w:t>
            </w:r>
          </w:p>
        </w:tc>
        <w:tc>
          <w:tcPr>
            <w:tcW w:w="720"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会议展览服务</w:t>
            </w:r>
          </w:p>
        </w:tc>
        <w:tc>
          <w:tcPr>
            <w:tcW w:w="6844" w:type="dxa"/>
            <w:tcBorders>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794"/>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074</w:t>
            </w:r>
            <w:r>
              <w:rPr>
                <w:rFonts w:ascii="仿宋" w:eastAsia="仿宋" w:hAnsi="仿宋" w:cs="宋体"/>
                <w:color w:val="000000" w:themeColor="text1"/>
                <w:sz w:val="20"/>
                <w:szCs w:val="20"/>
              </w:rPr>
              <w:t>0</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会议、展览及相关服务</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指以会议为主，也可附带展览及其他相关的活动形式，包括项目策划组织、场馆租赁保障、相关服务。 </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7281-7284</w:t>
            </w:r>
          </w:p>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w:t>
            </w:r>
            <w:r>
              <w:rPr>
                <w:rFonts w:ascii="仿宋" w:eastAsia="仿宋" w:hAnsi="仿宋" w:cs="宋体"/>
                <w:color w:val="000000" w:themeColor="text1"/>
                <w:sz w:val="20"/>
                <w:szCs w:val="20"/>
              </w:rPr>
              <w:t>289</w:t>
            </w:r>
          </w:p>
        </w:tc>
      </w:tr>
      <w:tr w:rsidR="006205CC" w:rsidTr="00AF3CCA">
        <w:trPr>
          <w:trHeight w:hRule="exact" w:val="45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文化经纪代理服务</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851"/>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1</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文化活动服务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指策划、组织、实施各类文化、晚会、娱乐、演出、庆典、节日等活动的服务。</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9051</w:t>
            </w:r>
          </w:p>
        </w:tc>
      </w:tr>
      <w:tr w:rsidR="006205CC" w:rsidTr="00AF3CCA">
        <w:trPr>
          <w:trHeight w:hRule="exact" w:val="851"/>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文化娱乐经纪人</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指各种文化娱乐经纪人活动。包括演员挑选、推荐服务，艺术家、作家经纪人服务，演员经纪人服务，模特经纪人服务，其他演员、艺术家经纪人服务。</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9053</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3</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其他文化艺术经纪代理</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指其他文化艺术经纪代理活动。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9059</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4</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婚庆典礼服务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仅指婚庆礼仪服务。该小类包含在婚姻服务行业小类中。</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8070*</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5</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文化贸易代理服务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仅指文化贸易代理服务。该小类包含在贸易代理行业小类中。</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5181*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6</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票务代理服务</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指除旅客交通票务代理外的各种票务代理服务。</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7298</w:t>
            </w:r>
          </w:p>
        </w:tc>
      </w:tr>
      <w:tr w:rsidR="006205CC" w:rsidTr="00AF3CCA">
        <w:trPr>
          <w:trHeight w:hRule="exact" w:val="454"/>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6</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文化设备（用品）出租服务</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6</w:t>
            </w:r>
            <w:r>
              <w:rPr>
                <w:rFonts w:ascii="仿宋" w:eastAsia="仿宋" w:hAnsi="仿宋" w:cs="宋体" w:hint="eastAsia"/>
                <w:color w:val="000000" w:themeColor="text1"/>
                <w:sz w:val="20"/>
                <w:szCs w:val="20"/>
              </w:rPr>
              <w:t>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休闲娱乐用品设备出租</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指各种休闲娱乐用品设备出租活动。</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7121</w:t>
            </w:r>
          </w:p>
        </w:tc>
      </w:tr>
      <w:tr w:rsidR="006205CC" w:rsidTr="00AF3CCA">
        <w:trPr>
          <w:trHeight w:val="499"/>
        </w:trPr>
        <w:tc>
          <w:tcPr>
            <w:tcW w:w="575"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6</w:t>
            </w:r>
            <w:r>
              <w:rPr>
                <w:rFonts w:ascii="仿宋" w:eastAsia="仿宋" w:hAnsi="仿宋" w:cs="宋体" w:hint="eastAsia"/>
                <w:color w:val="000000" w:themeColor="text1"/>
                <w:sz w:val="20"/>
                <w:szCs w:val="20"/>
              </w:rPr>
              <w:t>2</w:t>
            </w:r>
          </w:p>
        </w:tc>
        <w:tc>
          <w:tcPr>
            <w:tcW w:w="3846" w:type="dxa"/>
            <w:tcBorders>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文化用品设备出租</w:t>
            </w:r>
          </w:p>
        </w:tc>
        <w:tc>
          <w:tcPr>
            <w:tcW w:w="6844" w:type="dxa"/>
            <w:tcBorders>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指各种文化用品设备出租活动。</w:t>
            </w:r>
          </w:p>
        </w:tc>
        <w:tc>
          <w:tcPr>
            <w:tcW w:w="1393" w:type="dxa"/>
            <w:tcBorders>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7123</w:t>
            </w:r>
          </w:p>
        </w:tc>
      </w:tr>
      <w:tr w:rsidR="006205CC" w:rsidTr="00AF3CCA">
        <w:trPr>
          <w:trHeight w:hRule="exact" w:val="454"/>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w:t>
            </w:r>
            <w:r>
              <w:rPr>
                <w:rFonts w:ascii="仿宋" w:eastAsia="仿宋" w:hAnsi="仿宋" w:cs="宋体"/>
                <w:color w:val="000000" w:themeColor="text1"/>
                <w:sz w:val="20"/>
                <w:szCs w:val="20"/>
              </w:rPr>
              <w:t>7</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文化科研培训服务</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0771</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社会人文科学研究</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指各种社会人文科学研究活动。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7350</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0772</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学术理论社会（文化 ）团体 </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仅指学术理论社会团体、文化团体的服务。该小类包含在专业性团体行业小类中。</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9521*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0773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文化艺术培训</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指国家学校教育制度以外，由正规学校或社会各界办的文化艺术培训活动，不包括少年儿童的课外艺术辅导班。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8393</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0774</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文化艺术辅导</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仅包括美术、舞蹈、音乐、书法和武术等辅导服务。该小类包含在其他未列</w:t>
            </w:r>
            <w:r>
              <w:rPr>
                <w:rFonts w:ascii="仿宋" w:eastAsia="仿宋" w:hAnsi="仿宋" w:cs="宋体" w:hint="eastAsia"/>
                <w:color w:val="000000" w:themeColor="text1"/>
                <w:sz w:val="20"/>
                <w:szCs w:val="20"/>
              </w:rPr>
              <w:lastRenderedPageBreak/>
              <w:t>明教育行业小类中。</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8399*</w:t>
            </w:r>
          </w:p>
        </w:tc>
      </w:tr>
      <w:tr w:rsidR="006205CC" w:rsidTr="00AF3CCA">
        <w:trPr>
          <w:trHeight w:hRule="exact" w:val="454"/>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08</w:t>
            </w: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文化装备生产</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454"/>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081</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印刷设备制造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0811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印刷专用设备制造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指使用印刷或其他方式将图文信息转移到承印物上的专用生产设备的制造。</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3542</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0812</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复印和胶印设备制造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指各种用途的复印设备和集复印、打印、扫描、传真为一体的多功能一体机的制造；以及主要用于办公室的胶印设备、文字处理设备及零件的制造。</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3474</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广播电视电影设备制造及销售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0821</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广播电视节目制作及发射设备制造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指广播电视节目制作、发射设备及器材的制造。</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3931</w:t>
            </w:r>
          </w:p>
        </w:tc>
      </w:tr>
      <w:tr w:rsidR="006205CC" w:rsidTr="00AF3CCA">
        <w:trPr>
          <w:trHeight w:val="926"/>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0822</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广播电视接收设备制造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指专业广播电视接收设备的制造，但不包括家用广播电视接收设备的制造。</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3932</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0823</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广播电视专用配件制造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指专业用录像重放及其他配套的广播电视设备的制造，但不包括家用广播电视装置的制造。</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3933</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0824</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专业音响设备制造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指广播电视、影剧院、录音棚、会议、各种场地等专业用录音、音响设备及其他配套设备的制造。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3934</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0825</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应用电视设备及其他广播电视设备制造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指应用电视设备、其他广播电视设备和器材的制造。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3939</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0826</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广播影视设备批发</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指广播影视设备的批发和进出口活动。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5178</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0827</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电影机械制造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指各种类型或用途的电影摄影机、电影录音摄影机、影像放映机及电影辅助器材和配件的制造。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3471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摄录设备制造及销售</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影视录放设备制造</w:t>
            </w:r>
          </w:p>
        </w:tc>
        <w:tc>
          <w:tcPr>
            <w:tcW w:w="6844" w:type="dxa"/>
            <w:tcBorders>
              <w:top w:val="nil"/>
              <w:left w:val="nil"/>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指非专业用录像机、摄像机、激光视盘机等影视设备整机及零部件的制造，包括教学用影视设备的制造，但不包括广播电视等专业影视设备的制造。</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3953</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0832</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娱乐用智能无人飞行器制造</w:t>
            </w:r>
          </w:p>
        </w:tc>
        <w:tc>
          <w:tcPr>
            <w:tcW w:w="6844" w:type="dxa"/>
            <w:tcBorders>
              <w:top w:val="nil"/>
              <w:left w:val="nil"/>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指按照国家有关安全规定标准，经允许生产并主要用于娱乐的智能无人飞行</w:t>
            </w:r>
            <w:r>
              <w:rPr>
                <w:rFonts w:ascii="仿宋" w:eastAsia="仿宋" w:hAnsi="仿宋" w:cs="宋体" w:hint="eastAsia"/>
                <w:color w:val="000000" w:themeColor="text1"/>
                <w:sz w:val="20"/>
                <w:szCs w:val="20"/>
              </w:rPr>
              <w:lastRenderedPageBreak/>
              <w:t>器的制造。该</w:t>
            </w:r>
            <w:r>
              <w:rPr>
                <w:rFonts w:ascii="仿宋" w:eastAsia="仿宋" w:hAnsi="仿宋" w:cs="宋体"/>
                <w:color w:val="000000" w:themeColor="text1"/>
                <w:sz w:val="20"/>
                <w:szCs w:val="20"/>
              </w:rPr>
              <w:t>小类包含在</w:t>
            </w:r>
            <w:r>
              <w:rPr>
                <w:rFonts w:ascii="仿宋" w:eastAsia="仿宋" w:hAnsi="仿宋" w:cs="宋体" w:hint="eastAsia"/>
                <w:color w:val="000000" w:themeColor="text1"/>
                <w:sz w:val="20"/>
                <w:szCs w:val="20"/>
              </w:rPr>
              <w:t>智能无人飞行器制造行业</w:t>
            </w:r>
            <w:r>
              <w:rPr>
                <w:rFonts w:ascii="仿宋" w:eastAsia="仿宋" w:hAnsi="仿宋" w:cs="宋体"/>
                <w:color w:val="000000" w:themeColor="text1"/>
                <w:sz w:val="20"/>
                <w:szCs w:val="20"/>
              </w:rPr>
              <w:t>小类中。</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3963</w:t>
            </w:r>
            <w:r>
              <w:rPr>
                <w:rFonts w:ascii="仿宋" w:eastAsia="仿宋" w:hAnsi="仿宋" w:cs="宋体"/>
                <w:color w:val="000000" w:themeColor="text1"/>
                <w:sz w:val="20"/>
                <w:szCs w:val="20"/>
              </w:rPr>
              <w:t>*</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0833</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幻灯及投影设备制造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指通过媒体将在电子成像器件上的文字图像、胶片上的文字图像、纸张上的文字图像及实物投射到银幕上的各种设备、器材及零配件的制造。</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3472</w:t>
            </w:r>
          </w:p>
        </w:tc>
      </w:tr>
      <w:tr w:rsidR="006205CC" w:rsidTr="00AF3CCA">
        <w:trPr>
          <w:trHeight w:val="953"/>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0834</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照相机及器材制造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指各种类型或用途的照相机的制造。包括用以制备印刷板，用于水下或空中照相的照相机制造，以及照相机用闪光装置、摄影暗室装置和零件的制造。</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3473</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083</w:t>
            </w:r>
            <w:r>
              <w:rPr>
                <w:rFonts w:ascii="仿宋" w:eastAsia="仿宋" w:hAnsi="仿宋" w:cs="宋体"/>
                <w:color w:val="000000" w:themeColor="text1"/>
                <w:sz w:val="20"/>
                <w:szCs w:val="20"/>
              </w:rPr>
              <w:t>5</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照相器材零售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指照相器材专门零售。</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5248</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084</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演艺设备制造及销售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0841</w:t>
            </w: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ind w:firstLineChars="50" w:firstLine="100"/>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舞台及场地用灯制造</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指演出舞台、演出场地、运动场地、大型活动场地用灯制造。</w:t>
            </w: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3873</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084</w:t>
            </w:r>
            <w:r>
              <w:rPr>
                <w:rFonts w:ascii="仿宋" w:eastAsia="仿宋" w:hAnsi="仿宋" w:cs="宋体"/>
                <w:color w:val="000000" w:themeColor="text1"/>
                <w:sz w:val="20"/>
                <w:szCs w:val="20"/>
              </w:rPr>
              <w:t>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r>
              <w:rPr>
                <w:rFonts w:ascii="仿宋" w:eastAsia="仿宋" w:hAnsi="仿宋" w:cs="宋体"/>
                <w:color w:val="000000" w:themeColor="text1"/>
                <w:sz w:val="20"/>
                <w:szCs w:val="20"/>
              </w:rPr>
              <w:t xml:space="preserve"> </w:t>
            </w:r>
            <w:r>
              <w:rPr>
                <w:rFonts w:ascii="仿宋" w:eastAsia="仿宋" w:hAnsi="仿宋" w:cs="宋体" w:hint="eastAsia"/>
                <w:color w:val="000000" w:themeColor="text1"/>
                <w:sz w:val="20"/>
                <w:szCs w:val="20"/>
              </w:rPr>
              <w:t xml:space="preserve">  舞台照明设备批发</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仅指各类舞台照明设备的批发。该小类包含在电气设备批发行业小类中。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5175*</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085</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游乐游艺设备制造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0851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露天游乐场所游乐设备制造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指主要安装在公园、游乐园、水上乐园、儿童乐园等露天游乐场所的电动及</w:t>
            </w:r>
            <w:r>
              <w:rPr>
                <w:rFonts w:ascii="仿宋" w:eastAsia="仿宋" w:hAnsi="仿宋" w:cs="宋体" w:hint="eastAsia"/>
                <w:color w:val="000000" w:themeColor="text1"/>
                <w:sz w:val="20"/>
                <w:szCs w:val="20"/>
              </w:rPr>
              <w:lastRenderedPageBreak/>
              <w:t>非电动游乐设备和游艺器材的制造。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2461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0852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游艺用品及室内游艺器材制造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指主要供室内、桌上等游艺及娱乐场所使用的游乐设备、游艺器材和游艺娱乐用品，以及主要安装在室内游乐场所的电子游乐设备的制造。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2462</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0853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其他娱乐用品制造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指其他未列明的娱乐用品制造。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2469</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乐器制造及销售</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0861</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中乐器制造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指各种中乐器的制造活动。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2421</w:t>
            </w:r>
          </w:p>
        </w:tc>
      </w:tr>
      <w:tr w:rsidR="006205CC" w:rsidTr="00AF3CCA">
        <w:trPr>
          <w:trHeight w:val="499"/>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0862</w:t>
            </w: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西乐器制造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指各种西乐器的制造活动。</w:t>
            </w: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2422</w:t>
            </w:r>
          </w:p>
        </w:tc>
      </w:tr>
      <w:tr w:rsidR="006205CC" w:rsidTr="00AF3CCA">
        <w:trPr>
          <w:trHeight w:hRule="exact" w:val="624"/>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0863</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电子乐器制造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指各种电子乐器的制造活动。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2423</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0864</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其他乐器及零件制造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指其他未列明的乐器、乐器零件及配套产品的制造。</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2429</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0865</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乐器批发</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指各种乐器的批发活动。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5147</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0866</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乐器零售</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指各种乐器的零售活动。</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5247</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09</w:t>
            </w: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文化消费终端生产</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091</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文具制造及销售</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0911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文具制造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指办公、学习等使用的各种文具的制造。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2411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0912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文具用品批发</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指文具用品的批发活动。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0913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文具用品零售</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指文具用品的零售活动。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092</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笔墨制造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0921</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笔的制造</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指用于学习、办公或绘画等用途的各种笔制品的制造。</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2412</w:t>
            </w:r>
          </w:p>
        </w:tc>
      </w:tr>
      <w:tr w:rsidR="006205CC" w:rsidTr="00AF3CCA">
        <w:trPr>
          <w:trHeight w:val="499"/>
        </w:trPr>
        <w:tc>
          <w:tcPr>
            <w:tcW w:w="575"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0922</w:t>
            </w:r>
          </w:p>
        </w:tc>
        <w:tc>
          <w:tcPr>
            <w:tcW w:w="3846" w:type="dxa"/>
            <w:tcBorders>
              <w:top w:val="nil"/>
              <w:left w:val="single" w:sz="4" w:space="0" w:color="auto"/>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墨水、墨汁制造</w:t>
            </w:r>
          </w:p>
        </w:tc>
        <w:tc>
          <w:tcPr>
            <w:tcW w:w="6844"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指各种墨水、墨汁及墨汁类似品的制造活动。</w:t>
            </w:r>
          </w:p>
        </w:tc>
        <w:tc>
          <w:tcPr>
            <w:tcW w:w="1393" w:type="dxa"/>
            <w:tcBorders>
              <w:top w:val="nil"/>
              <w:left w:val="single" w:sz="4" w:space="0" w:color="auto"/>
              <w:bottom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2414</w:t>
            </w:r>
          </w:p>
        </w:tc>
      </w:tr>
      <w:tr w:rsidR="006205CC" w:rsidTr="00AF3CCA">
        <w:trPr>
          <w:trHeight w:hRule="exact" w:val="340"/>
        </w:trPr>
        <w:tc>
          <w:tcPr>
            <w:tcW w:w="575"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093</w:t>
            </w:r>
          </w:p>
        </w:tc>
        <w:tc>
          <w:tcPr>
            <w:tcW w:w="720" w:type="dxa"/>
            <w:tcBorders>
              <w:top w:val="single" w:sz="4" w:space="0" w:color="auto"/>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top w:val="single" w:sz="4" w:space="0" w:color="auto"/>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玩具制造</w:t>
            </w:r>
          </w:p>
        </w:tc>
        <w:tc>
          <w:tcPr>
            <w:tcW w:w="6844" w:type="dxa"/>
            <w:tcBorders>
              <w:top w:val="single" w:sz="4" w:space="0" w:color="auto"/>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top w:val="single" w:sz="4" w:space="0" w:color="auto"/>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093</w:t>
            </w:r>
            <w:r>
              <w:rPr>
                <w:rFonts w:ascii="仿宋" w:eastAsia="仿宋" w:hAnsi="仿宋" w:cs="宋体"/>
                <w:color w:val="000000" w:themeColor="text1"/>
                <w:sz w:val="20"/>
                <w:szCs w:val="20"/>
              </w:rPr>
              <w:t>0</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玩具制造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指以儿童为主要使用者，用于玩耍、智力开发等娱乐器具的制造。 </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2451-2456</w:t>
            </w:r>
          </w:p>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2459</w:t>
            </w:r>
          </w:p>
        </w:tc>
      </w:tr>
      <w:tr w:rsidR="006205CC" w:rsidTr="00AF3CCA">
        <w:trPr>
          <w:trHeight w:hRule="exact" w:val="340"/>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094</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节庆用品制造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hRule="exact" w:val="340"/>
        </w:trPr>
        <w:tc>
          <w:tcPr>
            <w:tcW w:w="575"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094</w:t>
            </w:r>
            <w:r>
              <w:rPr>
                <w:rFonts w:ascii="仿宋" w:eastAsia="仿宋" w:hAnsi="仿宋" w:cs="宋体"/>
                <w:color w:val="000000" w:themeColor="text1"/>
                <w:sz w:val="20"/>
                <w:szCs w:val="20"/>
              </w:rPr>
              <w:t>0</w:t>
            </w:r>
          </w:p>
        </w:tc>
        <w:tc>
          <w:tcPr>
            <w:tcW w:w="3846" w:type="dxa"/>
            <w:tcBorders>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焰火、鞭炮产品制造</w:t>
            </w:r>
          </w:p>
        </w:tc>
        <w:tc>
          <w:tcPr>
            <w:tcW w:w="6844" w:type="dxa"/>
            <w:tcBorders>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指节日、庆典用焰火及民用烟花、鞭炮等产品的制造。</w:t>
            </w:r>
          </w:p>
        </w:tc>
        <w:tc>
          <w:tcPr>
            <w:tcW w:w="1393" w:type="dxa"/>
            <w:tcBorders>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2672</w:t>
            </w:r>
          </w:p>
        </w:tc>
      </w:tr>
      <w:tr w:rsidR="006205CC" w:rsidTr="00AF3CCA">
        <w:trPr>
          <w:trHeight w:hRule="exact" w:val="340"/>
        </w:trPr>
        <w:tc>
          <w:tcPr>
            <w:tcW w:w="575"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w:t>
            </w:r>
          </w:p>
        </w:tc>
        <w:tc>
          <w:tcPr>
            <w:tcW w:w="720" w:type="dxa"/>
            <w:tcBorders>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3846" w:type="dxa"/>
            <w:tcBorders>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r>
              <w:rPr>
                <w:rFonts w:ascii="仿宋" w:eastAsia="仿宋" w:hAnsi="仿宋" w:cs="宋体" w:hint="eastAsia"/>
                <w:b/>
                <w:bCs/>
                <w:color w:val="000000" w:themeColor="text1"/>
                <w:sz w:val="20"/>
                <w:szCs w:val="20"/>
              </w:rPr>
              <w:t xml:space="preserve">  信息服务终端制造及销售</w:t>
            </w:r>
          </w:p>
        </w:tc>
        <w:tc>
          <w:tcPr>
            <w:tcW w:w="6844" w:type="dxa"/>
            <w:tcBorders>
              <w:left w:val="nil"/>
              <w:bottom w:val="nil"/>
              <w:right w:val="nil"/>
            </w:tcBorders>
            <w:vAlign w:val="center"/>
          </w:tcPr>
          <w:p w:rsidR="006205CC" w:rsidRDefault="006205CC" w:rsidP="00AF3CCA">
            <w:pPr>
              <w:widowControl/>
              <w:spacing w:line="578" w:lineRule="exact"/>
              <w:jc w:val="left"/>
              <w:rPr>
                <w:rFonts w:ascii="仿宋" w:eastAsia="仿宋" w:hAnsi="仿宋" w:cs="宋体"/>
                <w:b/>
                <w:bCs/>
                <w:color w:val="000000" w:themeColor="text1"/>
                <w:sz w:val="20"/>
                <w:szCs w:val="20"/>
              </w:rPr>
            </w:pPr>
          </w:p>
        </w:tc>
        <w:tc>
          <w:tcPr>
            <w:tcW w:w="1393" w:type="dxa"/>
            <w:tcBorders>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0951</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电视机制造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指非专业用电视机制造。包括彩色、黑白电视机以及其他视频设备（移动电视机和其他未列明视频设备）的制造。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3951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0952</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音响设备制造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指非专业用音箱、耳机、组合音响、功放、无线电收音机、收录音机等音响设备的制造。</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3952</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0953</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可穿戴智能文化设备制造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指由用户穿戴和控制，并且自然、持续地运行和交互的个人移动计算文化设备产品的制造。该小类包含在可穿戴智能设备制造行业小类中。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3961*</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0954</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ind w:firstLineChars="200" w:firstLine="400"/>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其他智能文化消费设备制造</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指虚拟现实设备制造活动。该小类包含在其他智能消费设备制造行业小类中。</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3969*</w:t>
            </w:r>
          </w:p>
        </w:tc>
      </w:tr>
      <w:tr w:rsidR="006205CC" w:rsidTr="00AF3CCA">
        <w:trPr>
          <w:trHeight w:hRule="exact" w:val="340"/>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0955</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家用视听设备批发</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指家用视听设备批发活动。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5137</w:t>
            </w:r>
          </w:p>
        </w:tc>
      </w:tr>
      <w:tr w:rsidR="006205CC" w:rsidTr="00AF3CCA">
        <w:trPr>
          <w:trHeight w:val="499"/>
        </w:trPr>
        <w:tc>
          <w:tcPr>
            <w:tcW w:w="575"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0956</w:t>
            </w:r>
          </w:p>
        </w:tc>
        <w:tc>
          <w:tcPr>
            <w:tcW w:w="3846" w:type="dxa"/>
            <w:tcBorders>
              <w:top w:val="nil"/>
              <w:left w:val="single" w:sz="4" w:space="0" w:color="auto"/>
              <w:bottom w:val="nil"/>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家用视听设备零售</w:t>
            </w:r>
          </w:p>
        </w:tc>
        <w:tc>
          <w:tcPr>
            <w:tcW w:w="6844" w:type="dxa"/>
            <w:tcBorders>
              <w:top w:val="nil"/>
              <w:left w:val="nil"/>
              <w:bottom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指专门经营电视、音响设备、摄录像设备等的店铺零售活动。</w:t>
            </w:r>
          </w:p>
        </w:tc>
        <w:tc>
          <w:tcPr>
            <w:tcW w:w="1393" w:type="dxa"/>
            <w:tcBorders>
              <w:top w:val="nil"/>
              <w:left w:val="single" w:sz="4" w:space="0" w:color="auto"/>
              <w:bottom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5271</w:t>
            </w:r>
          </w:p>
        </w:tc>
      </w:tr>
      <w:tr w:rsidR="006205CC" w:rsidTr="00AF3CCA">
        <w:trPr>
          <w:trHeight w:val="499"/>
        </w:trPr>
        <w:tc>
          <w:tcPr>
            <w:tcW w:w="575"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0957</w:t>
            </w:r>
          </w:p>
        </w:tc>
        <w:tc>
          <w:tcPr>
            <w:tcW w:w="3846" w:type="dxa"/>
            <w:tcBorders>
              <w:top w:val="nil"/>
              <w:left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其他文化用品批发</w:t>
            </w:r>
          </w:p>
        </w:tc>
        <w:tc>
          <w:tcPr>
            <w:tcW w:w="6844" w:type="dxa"/>
            <w:tcBorders>
              <w:top w:val="nil"/>
              <w:left w:val="nil"/>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包括玩具批发服务以及玩具、游艺及娱乐用品、照相器材和其他文化娱乐用品批发和进出口。</w:t>
            </w:r>
          </w:p>
        </w:tc>
        <w:tc>
          <w:tcPr>
            <w:tcW w:w="1393" w:type="dxa"/>
            <w:tcBorders>
              <w:top w:val="nil"/>
              <w:left w:val="single" w:sz="4"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5149</w:t>
            </w:r>
          </w:p>
        </w:tc>
      </w:tr>
      <w:tr w:rsidR="006205CC" w:rsidTr="00AF3CCA">
        <w:trPr>
          <w:trHeight w:val="499"/>
        </w:trPr>
        <w:tc>
          <w:tcPr>
            <w:tcW w:w="575" w:type="dxa"/>
            <w:tcBorders>
              <w:top w:val="nil"/>
              <w:left w:val="nil"/>
              <w:bottom w:val="single" w:sz="12"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p>
        </w:tc>
        <w:tc>
          <w:tcPr>
            <w:tcW w:w="578" w:type="dxa"/>
            <w:tcBorders>
              <w:top w:val="nil"/>
              <w:left w:val="single" w:sz="4" w:space="0" w:color="auto"/>
              <w:bottom w:val="single" w:sz="12"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w:t>
            </w:r>
          </w:p>
        </w:tc>
        <w:tc>
          <w:tcPr>
            <w:tcW w:w="720" w:type="dxa"/>
            <w:tcBorders>
              <w:top w:val="nil"/>
              <w:left w:val="nil"/>
              <w:bottom w:val="single" w:sz="12"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0958</w:t>
            </w:r>
          </w:p>
        </w:tc>
        <w:tc>
          <w:tcPr>
            <w:tcW w:w="3846" w:type="dxa"/>
            <w:tcBorders>
              <w:top w:val="nil"/>
              <w:left w:val="single" w:sz="4" w:space="0" w:color="auto"/>
              <w:bottom w:val="single" w:sz="12"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    其他文化用品零售</w:t>
            </w:r>
          </w:p>
        </w:tc>
        <w:tc>
          <w:tcPr>
            <w:tcW w:w="6844" w:type="dxa"/>
            <w:tcBorders>
              <w:top w:val="nil"/>
              <w:left w:val="nil"/>
              <w:bottom w:val="single" w:sz="12"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指专门经营游艺用品及其他未列明文化用品的店铺零售活动。</w:t>
            </w:r>
          </w:p>
        </w:tc>
        <w:tc>
          <w:tcPr>
            <w:tcW w:w="1393" w:type="dxa"/>
            <w:tcBorders>
              <w:top w:val="nil"/>
              <w:left w:val="nil"/>
              <w:bottom w:val="single" w:sz="12" w:space="0" w:color="auto"/>
              <w:right w:val="nil"/>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5249</w:t>
            </w:r>
          </w:p>
        </w:tc>
      </w:tr>
      <w:tr w:rsidR="006205CC" w:rsidTr="00AF3CCA">
        <w:trPr>
          <w:trHeight w:val="270"/>
        </w:trPr>
        <w:tc>
          <w:tcPr>
            <w:tcW w:w="12563" w:type="dxa"/>
            <w:gridSpan w:val="5"/>
            <w:tcBorders>
              <w:top w:val="single" w:sz="12" w:space="0" w:color="auto"/>
              <w:left w:val="nil"/>
              <w:bottom w:val="nil"/>
              <w:right w:val="nil"/>
            </w:tcBorders>
            <w:vAlign w:val="center"/>
          </w:tcPr>
          <w:p w:rsidR="006205CC" w:rsidRDefault="006205CC" w:rsidP="00AF3CCA">
            <w:pPr>
              <w:widowControl/>
              <w:spacing w:line="578" w:lineRule="exact"/>
              <w:jc w:val="left"/>
              <w:rPr>
                <w:rFonts w:ascii="仿宋_GB2312" w:eastAsia="仿宋_GB2312" w:hAnsi="宋体" w:cs="宋体"/>
                <w:color w:val="000000" w:themeColor="text1"/>
              </w:rPr>
            </w:pPr>
            <w:r>
              <w:rPr>
                <w:rFonts w:ascii="仿宋_GB2312" w:eastAsia="仿宋_GB2312" w:hAnsi="宋体" w:cs="宋体" w:hint="eastAsia"/>
                <w:color w:val="000000" w:themeColor="text1"/>
              </w:rPr>
              <w:t>注：行业分类代码后标有“*”的表示该行业类别仅有部分内容属于文化及相关产业。</w:t>
            </w:r>
          </w:p>
        </w:tc>
        <w:tc>
          <w:tcPr>
            <w:tcW w:w="1393" w:type="dxa"/>
            <w:tcBorders>
              <w:top w:val="single" w:sz="12" w:space="0" w:color="auto"/>
              <w:left w:val="nil"/>
              <w:bottom w:val="nil"/>
              <w:right w:val="nil"/>
            </w:tcBorders>
            <w:vAlign w:val="center"/>
          </w:tcPr>
          <w:p w:rsidR="006205CC" w:rsidRDefault="006205CC" w:rsidP="00AF3CCA">
            <w:pPr>
              <w:widowControl/>
              <w:spacing w:line="578" w:lineRule="exact"/>
              <w:jc w:val="left"/>
              <w:rPr>
                <w:rFonts w:ascii="仿宋_GB2312" w:eastAsia="仿宋_GB2312" w:hAnsi="宋体" w:cs="宋体"/>
                <w:color w:val="000000" w:themeColor="text1"/>
              </w:rPr>
            </w:pPr>
          </w:p>
        </w:tc>
      </w:tr>
    </w:tbl>
    <w:p w:rsidR="006205CC" w:rsidRDefault="006205CC" w:rsidP="006205CC">
      <w:pPr>
        <w:spacing w:line="578" w:lineRule="exact"/>
        <w:rPr>
          <w:rFonts w:ascii="楷体_GB2312" w:eastAsia="楷体_GB2312"/>
          <w:b/>
          <w:bCs/>
          <w:color w:val="000000" w:themeColor="text1"/>
          <w:spacing w:val="8"/>
          <w:sz w:val="28"/>
          <w:szCs w:val="28"/>
        </w:rPr>
      </w:pPr>
      <w:r>
        <w:rPr>
          <w:rFonts w:ascii="楷体_GB2312" w:eastAsia="楷体_GB2312" w:hint="eastAsia"/>
          <w:b/>
          <w:bCs/>
          <w:color w:val="000000" w:themeColor="text1"/>
          <w:spacing w:val="8"/>
          <w:sz w:val="28"/>
          <w:szCs w:val="28"/>
        </w:rPr>
        <w:t>表2</w:t>
      </w:r>
      <w:r>
        <w:rPr>
          <w:rFonts w:ascii="楷体_GB2312" w:eastAsia="楷体_GB2312"/>
          <w:b/>
          <w:bCs/>
          <w:color w:val="000000" w:themeColor="text1"/>
          <w:spacing w:val="8"/>
          <w:sz w:val="28"/>
          <w:szCs w:val="28"/>
        </w:rPr>
        <w:t xml:space="preserve">                        </w:t>
      </w:r>
      <w:r>
        <w:rPr>
          <w:rFonts w:ascii="方正小标宋_GBK" w:eastAsia="方正小标宋_GBK" w:hAnsi="宋体" w:cs="宋体" w:hint="eastAsia"/>
          <w:color w:val="000000" w:themeColor="text1"/>
          <w:sz w:val="32"/>
          <w:szCs w:val="32"/>
        </w:rPr>
        <w:t>带“*”行业分类文化生产活动内容的说明</w:t>
      </w:r>
    </w:p>
    <w:tbl>
      <w:tblPr>
        <w:tblW w:w="14174" w:type="dxa"/>
        <w:tblLayout w:type="fixed"/>
        <w:tblLook w:val="04A0"/>
      </w:tblPr>
      <w:tblGrid>
        <w:gridCol w:w="700"/>
        <w:gridCol w:w="2376"/>
        <w:gridCol w:w="3107"/>
        <w:gridCol w:w="7991"/>
      </w:tblGrid>
      <w:tr w:rsidR="006205CC" w:rsidTr="00AF3CCA">
        <w:trPr>
          <w:trHeight w:hRule="exact" w:val="850"/>
          <w:tblHeader/>
        </w:trPr>
        <w:tc>
          <w:tcPr>
            <w:tcW w:w="700" w:type="dxa"/>
            <w:tcBorders>
              <w:top w:val="single" w:sz="12" w:space="0" w:color="auto"/>
              <w:left w:val="nil"/>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b/>
                <w:bCs/>
                <w:color w:val="000000" w:themeColor="text1"/>
                <w:sz w:val="24"/>
              </w:rPr>
            </w:pPr>
            <w:r>
              <w:rPr>
                <w:rFonts w:ascii="黑体" w:eastAsia="黑体" w:hAnsi="黑体" w:cs="宋体" w:hint="eastAsia"/>
                <w:b/>
                <w:bCs/>
                <w:color w:val="000000" w:themeColor="text1"/>
                <w:sz w:val="24"/>
              </w:rPr>
              <w:t>序号</w:t>
            </w:r>
          </w:p>
        </w:tc>
        <w:tc>
          <w:tcPr>
            <w:tcW w:w="2376" w:type="dxa"/>
            <w:tcBorders>
              <w:top w:val="single" w:sz="12" w:space="0" w:color="auto"/>
              <w:left w:val="nil"/>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b/>
                <w:bCs/>
                <w:color w:val="000000" w:themeColor="text1"/>
                <w:sz w:val="24"/>
              </w:rPr>
            </w:pPr>
            <w:r>
              <w:rPr>
                <w:rFonts w:ascii="黑体" w:eastAsia="黑体" w:hAnsi="黑体" w:cs="宋体" w:hint="eastAsia"/>
                <w:b/>
                <w:bCs/>
                <w:color w:val="000000" w:themeColor="text1"/>
                <w:sz w:val="24"/>
              </w:rPr>
              <w:t>国民经济行业分类及代码</w:t>
            </w:r>
          </w:p>
        </w:tc>
        <w:tc>
          <w:tcPr>
            <w:tcW w:w="3107" w:type="dxa"/>
            <w:tcBorders>
              <w:top w:val="single" w:sz="12" w:space="0" w:color="auto"/>
              <w:left w:val="nil"/>
              <w:bottom w:val="single" w:sz="4" w:space="0" w:color="auto"/>
              <w:right w:val="single" w:sz="4" w:space="0" w:color="auto"/>
            </w:tcBorders>
            <w:vAlign w:val="center"/>
          </w:tcPr>
          <w:p w:rsidR="006205CC" w:rsidRDefault="006205CC" w:rsidP="00AF3CCA">
            <w:pPr>
              <w:widowControl/>
              <w:spacing w:line="578" w:lineRule="exact"/>
              <w:jc w:val="center"/>
              <w:rPr>
                <w:rFonts w:ascii="黑体" w:eastAsia="黑体" w:hAnsi="黑体" w:cs="宋体"/>
                <w:b/>
                <w:bCs/>
                <w:color w:val="000000" w:themeColor="text1"/>
                <w:sz w:val="24"/>
              </w:rPr>
            </w:pPr>
            <w:r>
              <w:rPr>
                <w:rFonts w:ascii="黑体" w:eastAsia="黑体" w:hAnsi="黑体" w:cs="宋体" w:hint="eastAsia"/>
                <w:b/>
                <w:bCs/>
                <w:color w:val="000000" w:themeColor="text1"/>
                <w:sz w:val="24"/>
              </w:rPr>
              <w:t xml:space="preserve"> 文化及相关产业类别名称及小类代码</w:t>
            </w:r>
          </w:p>
        </w:tc>
        <w:tc>
          <w:tcPr>
            <w:tcW w:w="7991" w:type="dxa"/>
            <w:tcBorders>
              <w:top w:val="single" w:sz="12" w:space="0" w:color="auto"/>
              <w:left w:val="nil"/>
              <w:bottom w:val="single" w:sz="4" w:space="0" w:color="auto"/>
              <w:right w:val="nil"/>
            </w:tcBorders>
            <w:vAlign w:val="center"/>
          </w:tcPr>
          <w:p w:rsidR="006205CC" w:rsidRDefault="006205CC" w:rsidP="00AF3CCA">
            <w:pPr>
              <w:widowControl/>
              <w:spacing w:line="578" w:lineRule="exact"/>
              <w:jc w:val="center"/>
              <w:rPr>
                <w:rFonts w:ascii="黑体" w:eastAsia="黑体" w:hAnsi="黑体" w:cs="宋体"/>
                <w:b/>
                <w:bCs/>
                <w:color w:val="000000" w:themeColor="text1"/>
                <w:sz w:val="24"/>
              </w:rPr>
            </w:pPr>
            <w:r>
              <w:rPr>
                <w:rFonts w:ascii="黑体" w:eastAsia="黑体" w:hAnsi="黑体" w:cs="宋体" w:hint="eastAsia"/>
                <w:b/>
                <w:bCs/>
                <w:color w:val="000000" w:themeColor="text1"/>
                <w:sz w:val="24"/>
              </w:rPr>
              <w:t>文化生产活动的内容</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应用软件开发        （6513*）</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多媒体、游戏动漫和数字出版软件开发（0243）</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包括应用软件开发中的多媒体软件、游戏动漫软件、数字出版软件开发活动。</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2</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其他电信服务</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（6319*）</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增值电信文化服务            （0244）</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w:t>
            </w:r>
            <w:r>
              <w:rPr>
                <w:rFonts w:ascii="仿宋" w:eastAsia="仿宋" w:hAnsi="仿宋" w:cs="宋体"/>
                <w:color w:val="000000" w:themeColor="text1"/>
                <w:sz w:val="20"/>
                <w:szCs w:val="20"/>
              </w:rPr>
              <w:t>指固定网增值电信、移动网增值电信、其他增值电信中的文化服务，</w:t>
            </w:r>
            <w:r>
              <w:rPr>
                <w:rFonts w:ascii="仿宋" w:eastAsia="仿宋" w:hAnsi="仿宋" w:cs="宋体" w:hint="eastAsia"/>
                <w:color w:val="000000" w:themeColor="text1"/>
                <w:sz w:val="20"/>
                <w:szCs w:val="20"/>
              </w:rPr>
              <w:t>包括手机报、个性化铃音等业务服务。</w:t>
            </w:r>
          </w:p>
        </w:tc>
      </w:tr>
      <w:tr w:rsidR="006205CC" w:rsidTr="00AF3CCA">
        <w:trPr>
          <w:trHeight w:hRule="exact" w:val="656"/>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3</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其他数字内容服务（6579*）</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其他文化数字内容服务        （0245）</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仅指文化宣传领域数字内容服务。</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4</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工程设计活动</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（7484*）</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建筑设计服务                （0321）</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仅包括房屋建筑工程，体育、休闲娱乐工程，室内装饰和风景园林工程专项设计服务。</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互联网生活服务平台（6432*）</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互联网文化娱乐平台          （045</w:t>
            </w:r>
            <w:r>
              <w:rPr>
                <w:rFonts w:ascii="仿宋" w:eastAsia="仿宋" w:hAnsi="仿宋" w:cs="宋体"/>
                <w:color w:val="000000" w:themeColor="text1"/>
                <w:sz w:val="20"/>
                <w:szCs w:val="20"/>
              </w:rPr>
              <w:t>0</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仅包括互联网演出购票平台、娱乐应用服务平台、音视频服务平台、读书平台、艺术品鉴定拍卖平台和文化艺术平台。</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6</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投资与资产管理</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（7212*）</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文化投资与资产管理          （051</w:t>
            </w:r>
            <w:r>
              <w:rPr>
                <w:rFonts w:ascii="仿宋" w:eastAsia="仿宋" w:hAnsi="仿宋" w:cs="宋体"/>
                <w:color w:val="000000" w:themeColor="text1"/>
                <w:sz w:val="20"/>
                <w:szCs w:val="20"/>
              </w:rPr>
              <w:t>0</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指政府主管部门转变职能后，成立的国有文化资产管理机构和文化行业管理机构的活动；文化</w:t>
            </w:r>
            <w:r>
              <w:rPr>
                <w:rFonts w:ascii="仿宋" w:eastAsia="仿宋" w:hAnsi="仿宋" w:cs="宋体"/>
                <w:color w:val="000000" w:themeColor="text1"/>
                <w:sz w:val="20"/>
                <w:szCs w:val="20"/>
              </w:rPr>
              <w:t>投资活动，不包括资本市场的投资。</w:t>
            </w:r>
          </w:p>
        </w:tc>
      </w:tr>
      <w:tr w:rsidR="006205CC" w:rsidTr="00AF3CCA">
        <w:trPr>
          <w:trHeight w:hRule="exact" w:val="909"/>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企业总部管理</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（7211*）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文化企业总部管理            （0521）</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园区管理服务</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（7221*）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文化产业园区管理          （0522）</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仅指非政府部门的文化产业园区管理服务。</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机制纸及纸板制造           （2221*）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文化用机制纸及纸板制造      （0711）</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包括未涂布印刷书写用纸制造、涂布类印刷用纸制造、感应纸及纸板制造。</w:t>
            </w:r>
          </w:p>
        </w:tc>
      </w:tr>
      <w:tr w:rsidR="006205CC" w:rsidTr="00AF3CCA">
        <w:trPr>
          <w:trHeight w:hRule="exact" w:val="1121"/>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10</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知识产权服务</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（7520*）</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版权和文化软件服务          （07</w:t>
            </w:r>
            <w:r>
              <w:rPr>
                <w:rFonts w:ascii="仿宋" w:eastAsia="仿宋" w:hAnsi="仿宋" w:cs="宋体"/>
                <w:color w:val="000000" w:themeColor="text1"/>
                <w:sz w:val="20"/>
                <w:szCs w:val="20"/>
              </w:rPr>
              <w:t>30</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11</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婚姻服务    </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（8070*）</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婚庆典礼服务                （07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4）</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指婚庆礼仪服务。包括婚礼策划、组织服务，婚礼租车服务，婚礼用品出租服务，婚礼摄像服务和其他婚姻服务。</w:t>
            </w:r>
          </w:p>
        </w:tc>
      </w:tr>
      <w:tr w:rsidR="006205CC" w:rsidTr="00AF3CCA">
        <w:trPr>
          <w:trHeight w:hRule="exact" w:val="668"/>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12</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贸易代理  </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（5181*）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文化贸易代理服务                  （07</w:t>
            </w:r>
            <w:r>
              <w:rPr>
                <w:rFonts w:ascii="仿宋" w:eastAsia="仿宋" w:hAnsi="仿宋" w:cs="宋体"/>
                <w:color w:val="000000" w:themeColor="text1"/>
                <w:sz w:val="20"/>
                <w:szCs w:val="20"/>
              </w:rPr>
              <w:t>5</w:t>
            </w:r>
            <w:r>
              <w:rPr>
                <w:rFonts w:ascii="仿宋" w:eastAsia="仿宋" w:hAnsi="仿宋" w:cs="宋体" w:hint="eastAsia"/>
                <w:color w:val="000000" w:themeColor="text1"/>
                <w:sz w:val="20"/>
                <w:szCs w:val="20"/>
              </w:rPr>
              <w:t>5）</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包括文化用品、图书、音像、文化用家用电器和广播电视器材等国际国内贸易代理服务。</w:t>
            </w:r>
          </w:p>
        </w:tc>
      </w:tr>
      <w:tr w:rsidR="006205CC" w:rsidTr="00AF3CCA">
        <w:trPr>
          <w:trHeight w:hRule="exact" w:val="1358"/>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13</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 xml:space="preserve">专业性团体  </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（9521*）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学术理论社会（文化）团体           （07</w:t>
            </w:r>
            <w:r>
              <w:rPr>
                <w:rFonts w:ascii="仿宋" w:eastAsia="仿宋" w:hAnsi="仿宋" w:cs="宋体"/>
                <w:color w:val="000000" w:themeColor="text1"/>
                <w:sz w:val="20"/>
                <w:szCs w:val="20"/>
              </w:rPr>
              <w:t>7</w:t>
            </w:r>
            <w:r>
              <w:rPr>
                <w:rFonts w:ascii="仿宋" w:eastAsia="仿宋" w:hAnsi="仿宋" w:cs="宋体" w:hint="eastAsia"/>
                <w:color w:val="000000" w:themeColor="text1"/>
                <w:sz w:val="20"/>
                <w:szCs w:val="20"/>
              </w:rPr>
              <w:t>2）</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rsidR="006205CC" w:rsidTr="00AF3CCA">
        <w:trPr>
          <w:trHeight w:hRule="exact" w:val="570"/>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14</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其他未列明教育</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（8399*）</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文化艺术辅导                （07</w:t>
            </w:r>
            <w:r>
              <w:rPr>
                <w:rFonts w:ascii="仿宋" w:eastAsia="仿宋" w:hAnsi="仿宋" w:cs="宋体"/>
                <w:color w:val="000000" w:themeColor="text1"/>
                <w:sz w:val="20"/>
                <w:szCs w:val="20"/>
              </w:rPr>
              <w:t>7</w:t>
            </w:r>
            <w:r>
              <w:rPr>
                <w:rFonts w:ascii="仿宋" w:eastAsia="仿宋" w:hAnsi="仿宋" w:cs="宋体" w:hint="eastAsia"/>
                <w:color w:val="000000" w:themeColor="text1"/>
                <w:sz w:val="20"/>
                <w:szCs w:val="20"/>
              </w:rPr>
              <w:t>4）</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包括美术、舞蹈、音乐、书法和武术等辅导服务。</w:t>
            </w:r>
          </w:p>
        </w:tc>
      </w:tr>
      <w:tr w:rsidR="006205CC" w:rsidTr="00AF3CCA">
        <w:trPr>
          <w:trHeight w:hRule="exact" w:val="633"/>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lastRenderedPageBreak/>
              <w:t>15</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智能无人飞行器制造（3963*）</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娱乐用智能无人飞行器制造          （083</w:t>
            </w:r>
            <w:r>
              <w:rPr>
                <w:rFonts w:ascii="仿宋" w:eastAsia="仿宋" w:hAnsi="仿宋" w:cs="宋体"/>
                <w:color w:val="000000" w:themeColor="text1"/>
                <w:sz w:val="20"/>
                <w:szCs w:val="20"/>
              </w:rPr>
              <w:t>2</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指按照国家有关安全规定标准，经允许生产并主要用于娱乐的智能无人飞行器的制造。</w:t>
            </w:r>
          </w:p>
        </w:tc>
      </w:tr>
      <w:tr w:rsidR="006205CC" w:rsidTr="00AF3CCA">
        <w:trPr>
          <w:trHeight w:hRule="exact" w:val="572"/>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w:t>
            </w:r>
            <w:r>
              <w:rPr>
                <w:rFonts w:ascii="仿宋" w:eastAsia="仿宋" w:hAnsi="仿宋" w:cs="宋体"/>
                <w:color w:val="000000" w:themeColor="text1"/>
                <w:sz w:val="20"/>
                <w:szCs w:val="20"/>
              </w:rPr>
              <w:t>6</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电气设备批发</w:t>
            </w:r>
          </w:p>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（5175*）</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舞台照明设备批发               （084</w:t>
            </w:r>
            <w:r>
              <w:rPr>
                <w:rFonts w:ascii="仿宋" w:eastAsia="仿宋" w:hAnsi="仿宋" w:cs="宋体"/>
                <w:color w:val="000000" w:themeColor="text1"/>
                <w:sz w:val="20"/>
                <w:szCs w:val="20"/>
              </w:rPr>
              <w:t>2</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包括各类舞台照明设备的批发。</w:t>
            </w:r>
          </w:p>
        </w:tc>
      </w:tr>
      <w:tr w:rsidR="006205CC" w:rsidTr="00AF3CCA">
        <w:trPr>
          <w:trHeight w:hRule="exact" w:val="737"/>
        </w:trPr>
        <w:tc>
          <w:tcPr>
            <w:tcW w:w="700"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w:t>
            </w:r>
            <w:r>
              <w:rPr>
                <w:rFonts w:ascii="仿宋" w:eastAsia="仿宋" w:hAnsi="仿宋" w:cs="宋体"/>
                <w:color w:val="000000" w:themeColor="text1"/>
                <w:sz w:val="20"/>
                <w:szCs w:val="20"/>
              </w:rPr>
              <w:t>7</w:t>
            </w:r>
          </w:p>
        </w:tc>
        <w:tc>
          <w:tcPr>
            <w:tcW w:w="2376"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可穿戴智能设备制造（3961*）</w:t>
            </w:r>
          </w:p>
        </w:tc>
        <w:tc>
          <w:tcPr>
            <w:tcW w:w="3107" w:type="dxa"/>
            <w:tcBorders>
              <w:top w:val="nil"/>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可穿戴智能文化设备制造          （095</w:t>
            </w:r>
            <w:r>
              <w:rPr>
                <w:rFonts w:ascii="仿宋" w:eastAsia="仿宋" w:hAnsi="仿宋" w:cs="宋体"/>
                <w:color w:val="000000" w:themeColor="text1"/>
                <w:sz w:val="20"/>
                <w:szCs w:val="20"/>
              </w:rPr>
              <w:t>3</w:t>
            </w:r>
            <w:r>
              <w:rPr>
                <w:rFonts w:ascii="仿宋" w:eastAsia="仿宋" w:hAnsi="仿宋" w:cs="宋体" w:hint="eastAsia"/>
                <w:color w:val="000000" w:themeColor="text1"/>
                <w:sz w:val="20"/>
                <w:szCs w:val="20"/>
              </w:rPr>
              <w:t>）</w:t>
            </w:r>
          </w:p>
        </w:tc>
        <w:tc>
          <w:tcPr>
            <w:tcW w:w="7991" w:type="dxa"/>
            <w:tcBorders>
              <w:top w:val="nil"/>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指由用户穿戴和控制，并且自然、持续地运行和交互的个人移动计算文化设备产品的制造。</w:t>
            </w:r>
          </w:p>
        </w:tc>
      </w:tr>
      <w:tr w:rsidR="006205CC" w:rsidTr="00AF3CCA">
        <w:trPr>
          <w:trHeight w:hRule="exact" w:val="737"/>
        </w:trPr>
        <w:tc>
          <w:tcPr>
            <w:tcW w:w="700" w:type="dxa"/>
            <w:tcBorders>
              <w:top w:val="single" w:sz="4" w:space="0" w:color="auto"/>
              <w:left w:val="nil"/>
              <w:bottom w:val="single" w:sz="4" w:space="0" w:color="auto"/>
              <w:right w:val="single" w:sz="4" w:space="0" w:color="auto"/>
            </w:tcBorders>
            <w:vAlign w:val="center"/>
          </w:tcPr>
          <w:p w:rsidR="006205CC" w:rsidRDefault="006205CC" w:rsidP="00AF3CCA">
            <w:pPr>
              <w:widowControl/>
              <w:spacing w:line="578" w:lineRule="exact"/>
              <w:jc w:val="center"/>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1</w:t>
            </w:r>
            <w:r>
              <w:rPr>
                <w:rFonts w:ascii="仿宋" w:eastAsia="仿宋" w:hAnsi="仿宋" w:cs="宋体"/>
                <w:color w:val="000000" w:themeColor="text1"/>
                <w:sz w:val="20"/>
                <w:szCs w:val="20"/>
              </w:rPr>
              <w:t>8</w:t>
            </w:r>
          </w:p>
        </w:tc>
        <w:tc>
          <w:tcPr>
            <w:tcW w:w="2376" w:type="dxa"/>
            <w:tcBorders>
              <w:top w:val="single" w:sz="4" w:space="0" w:color="auto"/>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其他智能消费设备制造（3969*）</w:t>
            </w:r>
          </w:p>
        </w:tc>
        <w:tc>
          <w:tcPr>
            <w:tcW w:w="3107" w:type="dxa"/>
            <w:tcBorders>
              <w:top w:val="single" w:sz="4" w:space="0" w:color="auto"/>
              <w:left w:val="nil"/>
              <w:bottom w:val="single" w:sz="4" w:space="0" w:color="auto"/>
              <w:right w:val="single" w:sz="4" w:space="0" w:color="auto"/>
            </w:tcBorders>
            <w:vAlign w:val="center"/>
          </w:tcPr>
          <w:p w:rsidR="006205CC" w:rsidRDefault="006205CC" w:rsidP="00AF3CCA">
            <w:pPr>
              <w:widowControl/>
              <w:spacing w:line="578" w:lineRule="exact"/>
              <w:jc w:val="lef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其他智能文化消费设备制造（095</w:t>
            </w:r>
            <w:r>
              <w:rPr>
                <w:rFonts w:ascii="仿宋" w:eastAsia="仿宋" w:hAnsi="仿宋" w:cs="宋体"/>
                <w:color w:val="000000" w:themeColor="text1"/>
                <w:sz w:val="20"/>
                <w:szCs w:val="20"/>
              </w:rPr>
              <w:t>4</w:t>
            </w:r>
            <w:r>
              <w:rPr>
                <w:rFonts w:ascii="仿宋" w:eastAsia="仿宋" w:hAnsi="仿宋" w:cs="宋体" w:hint="eastAsia"/>
                <w:color w:val="000000" w:themeColor="text1"/>
                <w:sz w:val="20"/>
                <w:szCs w:val="20"/>
              </w:rPr>
              <w:t>）</w:t>
            </w:r>
          </w:p>
        </w:tc>
        <w:tc>
          <w:tcPr>
            <w:tcW w:w="7991" w:type="dxa"/>
            <w:tcBorders>
              <w:top w:val="single" w:sz="4" w:space="0" w:color="auto"/>
              <w:left w:val="nil"/>
              <w:bottom w:val="single" w:sz="4" w:space="0" w:color="auto"/>
              <w:right w:val="nil"/>
            </w:tcBorders>
            <w:vAlign w:val="center"/>
          </w:tcPr>
          <w:p w:rsidR="006205CC" w:rsidRDefault="006205CC" w:rsidP="00AF3CCA">
            <w:pPr>
              <w:widowControl/>
              <w:spacing w:line="578" w:lineRule="exact"/>
              <w:rPr>
                <w:rFonts w:ascii="仿宋" w:eastAsia="仿宋" w:hAnsi="仿宋" w:cs="宋体"/>
                <w:color w:val="000000" w:themeColor="text1"/>
                <w:sz w:val="20"/>
                <w:szCs w:val="20"/>
              </w:rPr>
            </w:pPr>
            <w:r>
              <w:rPr>
                <w:rFonts w:ascii="仿宋" w:eastAsia="仿宋" w:hAnsi="仿宋" w:cs="宋体" w:hint="eastAsia"/>
                <w:color w:val="000000" w:themeColor="text1"/>
                <w:sz w:val="20"/>
                <w:szCs w:val="20"/>
              </w:rPr>
              <w:t>仅指虚拟现实设备制造活动。</w:t>
            </w:r>
          </w:p>
        </w:tc>
      </w:tr>
    </w:tbl>
    <w:p w:rsidR="006205CC" w:rsidRDefault="006205CC" w:rsidP="006205CC">
      <w:pPr>
        <w:tabs>
          <w:tab w:val="left" w:pos="722"/>
        </w:tabs>
        <w:spacing w:line="578" w:lineRule="exact"/>
        <w:jc w:val="left"/>
        <w:rPr>
          <w:rFonts w:ascii="宋体" w:hAnsi="宋体" w:cs="宋体"/>
          <w:color w:val="000000" w:themeColor="text1"/>
          <w:kern w:val="0"/>
          <w:sz w:val="24"/>
          <w:lang/>
        </w:rPr>
        <w:sectPr w:rsidR="006205CC">
          <w:footerReference w:type="default" r:id="rId6"/>
          <w:footerReference w:type="first" r:id="rId7"/>
          <w:pgSz w:w="16838" w:h="11906" w:orient="landscape"/>
          <w:pgMar w:top="1587" w:right="2098" w:bottom="1474" w:left="1814" w:header="851" w:footer="992" w:gutter="0"/>
          <w:pgNumType w:fmt="numberInDash"/>
          <w:cols w:space="720"/>
          <w:titlePg/>
          <w:docGrid w:type="lines" w:linePitch="421"/>
        </w:sectPr>
      </w:pPr>
    </w:p>
    <w:p w:rsidR="006205CC" w:rsidRDefault="006205CC" w:rsidP="006205CC">
      <w:pPr>
        <w:pStyle w:val="a8"/>
        <w:widowControl/>
        <w:shd w:val="clear" w:color="auto" w:fill="FFFFFF"/>
        <w:spacing w:before="0" w:beforeAutospacing="0" w:after="0" w:afterAutospacing="0" w:line="578" w:lineRule="exact"/>
        <w:jc w:val="both"/>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6205CC" w:rsidRDefault="006205CC" w:rsidP="006205CC">
      <w:pPr>
        <w:pStyle w:val="a8"/>
        <w:widowControl/>
        <w:shd w:val="clear" w:color="auto" w:fill="FFFFFF"/>
        <w:spacing w:before="0" w:beforeAutospacing="0" w:after="0" w:afterAutospacing="0" w:line="578" w:lineRule="exact"/>
        <w:jc w:val="center"/>
        <w:rPr>
          <w:rFonts w:ascii="方正小标宋_GBK" w:eastAsia="方正小标宋_GBK" w:hAnsi="方正小标宋_GBK" w:cs="方正小标宋_GBK"/>
          <w:bCs/>
          <w:color w:val="000000" w:themeColor="text1"/>
          <w:sz w:val="44"/>
          <w:szCs w:val="44"/>
          <w:shd w:val="clear" w:color="auto" w:fill="FFFFFF"/>
          <w:lang/>
        </w:rPr>
      </w:pPr>
    </w:p>
    <w:p w:rsidR="009A4B4D" w:rsidRDefault="009A4B4D"/>
    <w:sectPr w:rsidR="009A4B4D" w:rsidSect="009A4B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00"/>
    <w:family w:val="modern"/>
    <w:pitch w:val="default"/>
    <w:sig w:usb0="00000000" w:usb1="080E0000" w:usb2="00000000" w:usb3="00000000" w:csb0="00040000"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仿宋_GB2312">
    <w:altName w:val="微软雅黑"/>
    <w:charset w:val="00"/>
    <w:family w:val="modern"/>
    <w:pitch w:val="default"/>
    <w:sig w:usb0="00000000" w:usb1="080E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A3" w:rsidRDefault="00A741E3">
    <w:pPr>
      <w:pStyle w:val="a6"/>
      <w:ind w:right="360" w:firstLine="360"/>
      <w:jc w:val="center"/>
      <w:rPr>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22</w:t>
    </w:r>
    <w:r>
      <w:rPr>
        <w:rFonts w:ascii="宋体" w:hAnsi="宋体"/>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A3" w:rsidRDefault="00A741E3">
    <w:pPr>
      <w:pStyle w:val="a6"/>
      <w:jc w:val="center"/>
      <w:rPr>
        <w:sz w:val="21"/>
        <w:szCs w:val="21"/>
      </w:rPr>
    </w:pPr>
    <w:r w:rsidRPr="003A6AA3">
      <w:rPr>
        <w:sz w:val="21"/>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62336;mso-wrap-style:none;mso-position-horizontal:outside;mso-position-horizontal-relative:margin"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EcQM+K9AQAAXgMAAA4AAAAAAAAAAQAgAAAA&#10;OAEAAGRycy9lMm9Eb2MueG1sUEsFBgAAAAAGAAYAWQEAAGcFAAAAAA==&#10;" filled="f" stroked="f" strokeweight="1.25pt">
          <v:textbox style="mso-fit-shape-to-text:t" inset="0,0,0,0">
            <w:txbxContent>
              <w:p w:rsidR="003A6AA3" w:rsidRDefault="00A741E3">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6205CC">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A3" w:rsidRDefault="00A741E3">
    <w:pPr>
      <w:pStyle w:val="a6"/>
      <w:ind w:right="360" w:firstLine="360"/>
      <w:jc w:val="center"/>
      <w:rPr>
        <w:rFonts w:ascii="宋体" w:hAnsi="宋体"/>
        <w:sz w:val="28"/>
      </w:rPr>
    </w:pPr>
    <w:r w:rsidRPr="003A6AA3">
      <w:rPr>
        <w:sz w:val="28"/>
      </w:rPr>
      <w:pict>
        <v:shapetype id="_x0000_t202" coordsize="21600,21600" o:spt="202" path="m,l,21600r21600,l21600,xe">
          <v:stroke joinstyle="miter"/>
          <v:path gradientshapeok="t" o:connecttype="rect"/>
        </v:shapetype>
        <v:shape id="_x0000_s2049" type="#_x0000_t202" style="position:absolute;left:0;text-align:left;margin-left:10pt;margin-top:0;width:50pt;height:36.1pt;z-index:251660288;mso-position-horizontal:outside;mso-position-horizontal-relative:margin" o:gfxdata="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A/uuB0wAAAAQBAAAPAAAAAAAAAAEAIAAAADgAAABkcnMvZG93bnJldi54bWxQSwECFAAUAAAA&#10;CACHTuJA3j0UaqQBAAAsAwAADgAAAAAAAAABACAAAAA4AQAAZHJzL2Uyb0RvYy54bWxQSwUGAAAA&#10;AAYABgBZAQAATgUAAAAA&#10;" filled="f" stroked="f">
          <v:textbox inset="0,0,0,0">
            <w:txbxContent>
              <w:p w:rsidR="003A6AA3" w:rsidRDefault="00A741E3">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6205CC">
                  <w:rPr>
                    <w:rFonts w:ascii="仿宋_GB2312" w:eastAsia="仿宋_GB2312" w:hAnsi="仿宋_GB2312" w:cs="仿宋_GB2312"/>
                    <w:noProof/>
                    <w:sz w:val="28"/>
                    <w:szCs w:val="28"/>
                  </w:rPr>
                  <w:t>- 36 -</w:t>
                </w:r>
                <w:r>
                  <w:rPr>
                    <w:rFonts w:ascii="仿宋_GB2312" w:eastAsia="仿宋_GB2312" w:hAnsi="仿宋_GB2312" w:cs="仿宋_GB2312"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A3" w:rsidRDefault="00A741E3">
    <w:pPr>
      <w:pStyle w:val="a6"/>
    </w:pPr>
    <w:r>
      <w:pict>
        <v:shapetype id="_x0000_t202" coordsize="21600,21600" o:spt="202" path="m,l,21600r21600,l21600,xe">
          <v:stroke joinstyle="miter"/>
          <v:path gradientshapeok="t" o:connecttype="rect"/>
        </v:shapetype>
        <v:shape id="_x0000_s2050" type="#_x0000_t202" style="position:absolute;margin-left:104pt;margin-top:0;width:2in;height:26.15pt;z-index:251661312;mso-wrap-style:none;mso-position-horizontal:outside;mso-position-horizontal-relative:margin" o:gfxdata="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gEeIc9IAAAAEAQAADwAAAAAAAAABACAAAAA4AAAAZHJzL2Rvd25yZXYueG1sUEsB&#10;AhQAFAAAAAgAh07iQN2DRFKsAQAAOQMAAA4AAAAAAAAAAQAgAAAANwEAAGRycy9lMm9Eb2MueG1s&#10;UEsFBgAAAAAGAAYAWQEAAFUFAAAAAA==&#10;" filled="f" stroked="f">
          <v:textbox inset="0,0,0,0">
            <w:txbxContent>
              <w:p w:rsidR="003A6AA3" w:rsidRDefault="00A741E3">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205CC">
                  <w:rPr>
                    <w:rFonts w:ascii="宋体" w:hAnsi="宋体" w:cs="宋体"/>
                    <w:noProof/>
                    <w:sz w:val="28"/>
                    <w:szCs w:val="28"/>
                  </w:rPr>
                  <w:t>- 34 -</w:t>
                </w:r>
                <w:r>
                  <w:rPr>
                    <w:rFonts w:ascii="宋体" w:hAnsi="宋体" w:cs="宋体" w:hint="eastAsia"/>
                    <w:sz w:val="28"/>
                    <w:szCs w:val="28"/>
                  </w:rPr>
                  <w:fldChar w:fldCharType="end"/>
                </w:r>
              </w:p>
            </w:txbxContent>
          </v:textbox>
          <w10:wrap anchorx="margin"/>
        </v:shape>
      </w:pict>
    </w:r>
  </w:p>
  <w:p w:rsidR="003A6AA3" w:rsidRDefault="00A741E3">
    <w:pPr>
      <w:pStyle w:val="a6"/>
      <w:ind w:right="360" w:firstLine="360"/>
    </w:pPr>
    <w:r>
      <w:rPr>
        <w:rFonts w:hint="eastAsia"/>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6205CC"/>
    <w:rsid w:val="006205CC"/>
    <w:rsid w:val="009A4B4D"/>
    <w:rsid w:val="00A74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6"/>
        <o:r id="V:Rule2" type="connector" idref="#_x0000_s1027"/>
        <o:r id="V:Rule3" type="connector" idref="#_x0000_s1026"/>
        <o:r id="V:Rule4" type="connector" idref="#_x0000_s1030"/>
        <o:r id="V:Rule5" type="connector" idref="#_x0000_s1028"/>
        <o:r id="V:Rule6" type="connector" idref="#_x0000_s1029"/>
        <o:r id="V:Rule7" type="connector" idref="#_x0000_s1033"/>
        <o:r id="V:Rule8" type="connector" idref="#_x0000_s1035"/>
        <o:r id="V:Rule9" type="connector" idref="#_x0000_s1034"/>
        <o:r id="V:Rule10" type="connector" idref="#_x0000_s1032"/>
        <o:r id="V:Rule1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5C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205CC"/>
    <w:pPr>
      <w:jc w:val="left"/>
    </w:pPr>
    <w:rPr>
      <w:rFonts w:ascii="Times New Roman" w:eastAsia="楷体_GB2312" w:hAnsi="Times New Roman"/>
      <w:sz w:val="32"/>
    </w:rPr>
  </w:style>
  <w:style w:type="character" w:customStyle="1" w:styleId="Char">
    <w:name w:val="批注文字 Char"/>
    <w:basedOn w:val="a0"/>
    <w:link w:val="a3"/>
    <w:rsid w:val="006205CC"/>
    <w:rPr>
      <w:rFonts w:ascii="Times New Roman" w:eastAsia="楷体_GB2312" w:hAnsi="Times New Roman" w:cs="Times New Roman"/>
      <w:sz w:val="32"/>
      <w:szCs w:val="24"/>
    </w:rPr>
  </w:style>
  <w:style w:type="paragraph" w:styleId="a4">
    <w:name w:val="Body Text"/>
    <w:basedOn w:val="a"/>
    <w:link w:val="Char0"/>
    <w:qFormat/>
    <w:rsid w:val="006205CC"/>
    <w:rPr>
      <w:rFonts w:ascii="Microsoft JhengHei" w:eastAsia="Microsoft JhengHei" w:hAnsi="Microsoft JhengHei" w:cs="Microsoft JhengHei"/>
      <w:b/>
      <w:bCs/>
      <w:sz w:val="28"/>
      <w:szCs w:val="28"/>
    </w:rPr>
  </w:style>
  <w:style w:type="character" w:customStyle="1" w:styleId="Char0">
    <w:name w:val="正文文本 Char"/>
    <w:basedOn w:val="a0"/>
    <w:link w:val="a4"/>
    <w:rsid w:val="006205CC"/>
    <w:rPr>
      <w:rFonts w:ascii="Microsoft JhengHei" w:eastAsia="Microsoft JhengHei" w:hAnsi="Microsoft JhengHei" w:cs="Microsoft JhengHei"/>
      <w:b/>
      <w:bCs/>
      <w:sz w:val="28"/>
      <w:szCs w:val="28"/>
    </w:rPr>
  </w:style>
  <w:style w:type="paragraph" w:styleId="a5">
    <w:name w:val="Balloon Text"/>
    <w:basedOn w:val="a"/>
    <w:link w:val="Char1"/>
    <w:qFormat/>
    <w:rsid w:val="006205CC"/>
    <w:rPr>
      <w:rFonts w:ascii="Times New Roman" w:eastAsia="楷体_GB2312" w:hAnsi="Times New Roman"/>
      <w:sz w:val="18"/>
      <w:szCs w:val="18"/>
    </w:rPr>
  </w:style>
  <w:style w:type="character" w:customStyle="1" w:styleId="Char1">
    <w:name w:val="批注框文本 Char"/>
    <w:basedOn w:val="a0"/>
    <w:link w:val="a5"/>
    <w:rsid w:val="006205CC"/>
    <w:rPr>
      <w:rFonts w:ascii="Times New Roman" w:eastAsia="楷体_GB2312" w:hAnsi="Times New Roman" w:cs="Times New Roman"/>
      <w:sz w:val="18"/>
      <w:szCs w:val="18"/>
    </w:rPr>
  </w:style>
  <w:style w:type="paragraph" w:styleId="a6">
    <w:name w:val="footer"/>
    <w:basedOn w:val="a"/>
    <w:link w:val="Char2"/>
    <w:qFormat/>
    <w:rsid w:val="006205CC"/>
    <w:pPr>
      <w:tabs>
        <w:tab w:val="center" w:pos="4153"/>
        <w:tab w:val="right" w:pos="8306"/>
      </w:tabs>
      <w:snapToGrid w:val="0"/>
      <w:jc w:val="left"/>
    </w:pPr>
    <w:rPr>
      <w:sz w:val="18"/>
      <w:szCs w:val="18"/>
    </w:rPr>
  </w:style>
  <w:style w:type="character" w:customStyle="1" w:styleId="Char2">
    <w:name w:val="页脚 Char"/>
    <w:basedOn w:val="a0"/>
    <w:link w:val="a6"/>
    <w:rsid w:val="006205CC"/>
    <w:rPr>
      <w:rFonts w:ascii="Calibri" w:eastAsia="宋体" w:hAnsi="Calibri" w:cs="Times New Roman"/>
      <w:sz w:val="18"/>
      <w:szCs w:val="18"/>
    </w:rPr>
  </w:style>
  <w:style w:type="paragraph" w:styleId="a7">
    <w:name w:val="header"/>
    <w:basedOn w:val="a"/>
    <w:link w:val="Char3"/>
    <w:qFormat/>
    <w:rsid w:val="006205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rsid w:val="006205CC"/>
    <w:rPr>
      <w:rFonts w:ascii="Calibri" w:eastAsia="宋体" w:hAnsi="Calibri" w:cs="Times New Roman"/>
      <w:sz w:val="18"/>
      <w:szCs w:val="18"/>
    </w:rPr>
  </w:style>
  <w:style w:type="paragraph" w:styleId="a8">
    <w:name w:val="Normal (Web)"/>
    <w:basedOn w:val="a"/>
    <w:qFormat/>
    <w:rsid w:val="006205CC"/>
    <w:pPr>
      <w:spacing w:before="100" w:beforeAutospacing="1" w:after="100" w:afterAutospacing="1"/>
      <w:jc w:val="left"/>
    </w:pPr>
    <w:rPr>
      <w:kern w:val="0"/>
      <w:sz w:val="24"/>
    </w:rPr>
  </w:style>
  <w:style w:type="paragraph" w:styleId="a9">
    <w:name w:val="annotation subject"/>
    <w:basedOn w:val="a3"/>
    <w:next w:val="a3"/>
    <w:link w:val="Char4"/>
    <w:qFormat/>
    <w:rsid w:val="006205CC"/>
    <w:rPr>
      <w:b/>
      <w:bCs/>
    </w:rPr>
  </w:style>
  <w:style w:type="character" w:customStyle="1" w:styleId="Char4">
    <w:name w:val="批注主题 Char"/>
    <w:basedOn w:val="Char"/>
    <w:link w:val="a9"/>
    <w:rsid w:val="006205CC"/>
    <w:rPr>
      <w:b/>
      <w:bCs/>
    </w:rPr>
  </w:style>
  <w:style w:type="character" w:styleId="aa">
    <w:name w:val="page number"/>
    <w:basedOn w:val="a0"/>
    <w:qFormat/>
    <w:rsid w:val="006205CC"/>
    <w:rPr>
      <w:rFonts w:ascii="Times New Roman" w:eastAsia="宋体" w:hAnsi="Times New Roman" w:cs="Times New Roman"/>
    </w:rPr>
  </w:style>
  <w:style w:type="character" w:styleId="ab">
    <w:name w:val="annotation reference"/>
    <w:basedOn w:val="a0"/>
    <w:qFormat/>
    <w:rsid w:val="006205CC"/>
    <w:rPr>
      <w:rFonts w:ascii="Times New Roman" w:eastAsia="宋体" w:hAnsi="Times New Roman" w:cs="Times New Roman"/>
      <w:sz w:val="21"/>
      <w:szCs w:val="21"/>
    </w:rPr>
  </w:style>
  <w:style w:type="paragraph" w:customStyle="1" w:styleId="ac">
    <w:name w:val="文章附标题"/>
    <w:basedOn w:val="a"/>
    <w:next w:val="a"/>
    <w:uiPriority w:val="99"/>
    <w:qFormat/>
    <w:rsid w:val="006205CC"/>
    <w:pPr>
      <w:widowControl/>
      <w:spacing w:before="187" w:after="175" w:line="374" w:lineRule="atLeast"/>
      <w:jc w:val="center"/>
    </w:pPr>
    <w:rPr>
      <w:rFonts w:ascii="Times New Roman" w:hAnsi="Times New Roman"/>
      <w:color w:val="000000"/>
      <w:kern w:val="0"/>
      <w:sz w:val="36"/>
      <w:szCs w:val="36"/>
    </w:rPr>
  </w:style>
  <w:style w:type="paragraph" w:customStyle="1" w:styleId="p0">
    <w:name w:val="p0"/>
    <w:basedOn w:val="a"/>
    <w:qFormat/>
    <w:rsid w:val="006205CC"/>
    <w:pPr>
      <w:widowControl/>
    </w:pPr>
    <w:rPr>
      <w:rFonts w:cs="宋体"/>
      <w:kern w:val="0"/>
      <w:szCs w:val="21"/>
    </w:rPr>
  </w:style>
  <w:style w:type="character" w:customStyle="1" w:styleId="CharChar">
    <w:name w:val="页眉 Char Char"/>
    <w:basedOn w:val="a0"/>
    <w:qFormat/>
    <w:rsid w:val="006205C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3899</Words>
  <Characters>22227</Characters>
  <Application>Microsoft Office Word</Application>
  <DocSecurity>0</DocSecurity>
  <Lines>185</Lines>
  <Paragraphs>52</Paragraphs>
  <ScaleCrop>false</ScaleCrop>
  <Company/>
  <LinksUpToDate>false</LinksUpToDate>
  <CharactersWithSpaces>26074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2023-06-28T04:02:00Z</dcterms:created>
  <dcterms:modified xsi:type="dcterms:W3CDTF">2023-06-28T04:03:00Z</dcterms:modified>
</cp:coreProperties>
</file>